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CA32AA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32AA" w:rsidRPr="0013598D" w:rsidRDefault="00CA32AA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91B74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B443EF" w:rsidRDefault="00CA32AA" w:rsidP="00B443EF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إدارة المصارف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0D4C36" w:rsidP="00391B74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الفصل </w:t>
            </w:r>
            <w:r w:rsidR="00391B74">
              <w:rPr>
                <w:rFonts w:hint="cs"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0D4C36" w:rsidP="000D4C36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CA32AA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91207" w:rsidTr="00CA32AA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A32A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التعريف بالاطار المفاهيمي لموضوع </w:t>
            </w:r>
            <w:r w:rsidR="00CA32A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إدارة المصارف</w:t>
            </w: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وأهميتها </w:t>
            </w:r>
          </w:p>
        </w:tc>
      </w:tr>
      <w:tr w:rsidR="00C91207" w:rsidTr="00CA32AA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A32A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إعطاء الطلبة فكرة عن </w:t>
            </w:r>
            <w:r w:rsidR="00CA32A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إدارة المصارف</w:t>
            </w: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وأدائها بصورة رقمية .</w:t>
            </w: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91207" w:rsidRDefault="00C91207" w:rsidP="00C91207">
      <w:pPr>
        <w:bidi/>
        <w:rPr>
          <w:rtl/>
          <w:lang w:bidi="ar-IQ"/>
        </w:rPr>
      </w:pPr>
    </w:p>
    <w:p w:rsidR="00CA32AA" w:rsidRDefault="00CA32AA" w:rsidP="00CA32AA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CA32AA">
        <w:trPr>
          <w:trHeight w:val="516"/>
        </w:trPr>
        <w:tc>
          <w:tcPr>
            <w:tcW w:w="9212" w:type="dxa"/>
          </w:tcPr>
          <w:p w:rsidR="00412DA7" w:rsidRDefault="00CA32AA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CA32AA">
        <w:trPr>
          <w:trHeight w:val="915"/>
        </w:trPr>
        <w:tc>
          <w:tcPr>
            <w:tcW w:w="9212" w:type="dxa"/>
          </w:tcPr>
          <w:p w:rsidR="00412DA7" w:rsidRDefault="00412DA7" w:rsidP="00B9403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B94039" w:rsidRDefault="00B94039" w:rsidP="00CA32AA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1- </w:t>
            </w:r>
            <w:r>
              <w:rPr>
                <w:rFonts w:cs="Arial" w:hint="cs"/>
                <w:rtl/>
              </w:rPr>
              <w:t>المعرفة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النظرية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 w:rsidR="00CA32AA">
              <w:rPr>
                <w:rFonts w:cs="Arial" w:hint="cs"/>
                <w:rtl/>
              </w:rPr>
              <w:t>لادارة المصارف</w:t>
            </w:r>
          </w:p>
          <w:p w:rsidR="00412DA7" w:rsidRPr="00CA32AA" w:rsidRDefault="00B94039" w:rsidP="00CA32AA">
            <w:pPr>
              <w:pStyle w:val="a6"/>
              <w:bidi/>
              <w:rPr>
                <w:rtl/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2- </w:t>
            </w:r>
            <w:r>
              <w:rPr>
                <w:rFonts w:cs="Arial" w:hint="cs"/>
                <w:rtl/>
              </w:rPr>
              <w:t>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التداول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وعمل</w:t>
            </w:r>
            <w:r>
              <w:rPr>
                <w:rFonts w:cs="Arial"/>
                <w:rtl/>
              </w:rPr>
              <w:t xml:space="preserve"> </w:t>
            </w:r>
            <w:r w:rsidR="00CA32AA">
              <w:rPr>
                <w:rFonts w:cs="Arial" w:hint="cs"/>
                <w:rtl/>
              </w:rPr>
              <w:t>المصارف</w:t>
            </w:r>
          </w:p>
        </w:tc>
      </w:tr>
      <w:tr w:rsidR="00412DA7" w:rsidTr="00CA32AA">
        <w:trPr>
          <w:trHeight w:val="972"/>
        </w:trPr>
        <w:tc>
          <w:tcPr>
            <w:tcW w:w="9212" w:type="dxa"/>
          </w:tcPr>
          <w:p w:rsidR="00412DA7" w:rsidRDefault="00412DA7" w:rsidP="00CA32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CA32AA" w:rsidRDefault="00B94039" w:rsidP="00CA32AA">
            <w:pPr>
              <w:bidi/>
              <w:rPr>
                <w:lang w:bidi="ar-IQ"/>
              </w:rPr>
            </w:pPr>
            <w:r w:rsidRPr="00B94039">
              <w:rPr>
                <w:rtl/>
                <w:lang w:bidi="ar-IQ"/>
              </w:rPr>
              <w:t xml:space="preserve">ب1 – بناء القدرات المعرفية لدى الطلبة فيما يتعلق </w:t>
            </w:r>
            <w:r w:rsidR="00CA32AA">
              <w:rPr>
                <w:rFonts w:hint="cs"/>
                <w:rtl/>
                <w:lang w:bidi="ar-IQ"/>
              </w:rPr>
              <w:t>بإدارة المصارف</w:t>
            </w:r>
            <w:r w:rsidRPr="00B94039">
              <w:rPr>
                <w:rtl/>
                <w:lang w:bidi="ar-IQ"/>
              </w:rPr>
              <w:t xml:space="preserve"> </w:t>
            </w:r>
          </w:p>
          <w:p w:rsidR="00412DA7" w:rsidRDefault="00412DA7" w:rsidP="00B94039">
            <w:pPr>
              <w:bidi/>
              <w:rPr>
                <w:rtl/>
                <w:lang w:bidi="ar-IQ"/>
              </w:rPr>
            </w:pPr>
          </w:p>
        </w:tc>
      </w:tr>
      <w:tr w:rsidR="00412DA7" w:rsidTr="00CA32AA">
        <w:trPr>
          <w:trHeight w:val="511"/>
        </w:trPr>
        <w:tc>
          <w:tcPr>
            <w:tcW w:w="9212" w:type="dxa"/>
          </w:tcPr>
          <w:p w:rsidR="00412DA7" w:rsidRDefault="00412DA7" w:rsidP="00CA32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B94039" w:rsidTr="00CA32AA">
        <w:trPr>
          <w:trHeight w:val="1396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طرق تقليدية تتمثل بالكتاب المنهجي ومصادر مساعدة اخرى </w:t>
            </w:r>
          </w:p>
          <w:p w:rsidR="00B94039" w:rsidRPr="00E211E4" w:rsidRDefault="00B94039" w:rsidP="00CA32A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طرق حديثة تتمثل بالدخول على الانترننت مباشرة </w:t>
            </w:r>
          </w:p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طرق مبتكرة تقوم على تحفيز الطلبة لتقديم أوراق تحليل مختصرة عن مواضيع مستجدة بالمادة</w:t>
            </w:r>
          </w:p>
          <w:p w:rsidR="00B94039" w:rsidRPr="00E211E4" w:rsidRDefault="00B94039" w:rsidP="00CA32A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التعلم الشفاهي </w:t>
            </w:r>
            <w:r w:rsidR="00CA32A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ولمناقشات</w:t>
            </w: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بين الاستاذ والطلبة وبيان رأيهم والاجابة عن تساؤلاتهم</w:t>
            </w: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435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CA32AA">
        <w:trPr>
          <w:trHeight w:val="553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 طرائق التقييم </w:t>
            </w:r>
          </w:p>
        </w:tc>
      </w:tr>
      <w:tr w:rsidR="00B94039" w:rsidTr="00CA32AA">
        <w:trPr>
          <w:trHeight w:val="1283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E211E4" w:rsidRDefault="00B94039" w:rsidP="00CA32AA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أمتحانات تحريرية + امتحانات </w:t>
            </w:r>
            <w:r w:rsidR="00CA32A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ش</w:t>
            </w: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فهية + مشاركة الطالب</w:t>
            </w: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CA32AA">
        <w:trPr>
          <w:trHeight w:val="972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ج- مهارات التفكير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ج1-  تطوير قدرات الطلاب في التفكير على حل المشاكل العملية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ج2-  دعم التفكير الاقتصادي 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ج3-  تطوير قابلية الطلبة على ادراة الوقت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94039" w:rsidTr="00CA32AA">
        <w:trPr>
          <w:trHeight w:val="485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طرائق التعليم والتعلم </w:t>
            </w:r>
          </w:p>
        </w:tc>
      </w:tr>
      <w:tr w:rsidR="00B94039" w:rsidTr="00CA32AA">
        <w:trPr>
          <w:trHeight w:val="1257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محاضرات صفية + شاشة عرض + مشاركة الطلب في تقديم المادة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CA32AA">
        <w:trPr>
          <w:trHeight w:val="567"/>
        </w:trPr>
        <w:tc>
          <w:tcPr>
            <w:tcW w:w="9212" w:type="dxa"/>
          </w:tcPr>
          <w:p w:rsidR="00B94039" w:rsidRDefault="00B94039" w:rsidP="00B940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B94039" w:rsidTr="00CA32AA">
        <w:trPr>
          <w:trHeight w:val="1539"/>
        </w:trPr>
        <w:tc>
          <w:tcPr>
            <w:tcW w:w="9212" w:type="dxa"/>
          </w:tcPr>
          <w:p w:rsidR="00B94039" w:rsidRDefault="00B94039" w:rsidP="00B9403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CA32AA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 id="_x0000_s1028" type="#_x0000_t202" style="position:absolute;left:0;text-align:left;margin-left:-4.5pt;margin-top:-3pt;width:461.25pt;height:126pt;z-index:251660288">
            <v:textbox>
              <w:txbxContent>
                <w:p w:rsidR="00CA32AA" w:rsidRDefault="00CA32AA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CA32AA" w:rsidRPr="00525CA7" w:rsidRDefault="00CA32AA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 xml:space="preserve">د1- العمل بروح الفريق </w:t>
                  </w:r>
                </w:p>
                <w:p w:rsidR="00CA32AA" w:rsidRPr="00525CA7" w:rsidRDefault="00CA32AA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>د2- تطوير سرعة البديهة والقدرة على الاجابة لدى الطالب</w:t>
                  </w:r>
                </w:p>
                <w:p w:rsidR="00CA32AA" w:rsidRDefault="00CA32AA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>د3- التصرف الس</w:t>
                  </w:r>
                  <w:r w:rsidRPr="00525CA7">
                    <w:rPr>
                      <w:rFonts w:hint="cs"/>
                      <w:rtl/>
                      <w:lang w:bidi="ar-IQ"/>
                    </w:rPr>
                    <w:t>ل</w:t>
                  </w:r>
                  <w:r w:rsidRPr="00525CA7">
                    <w:rPr>
                      <w:rtl/>
                      <w:lang w:bidi="ar-IQ"/>
                    </w:rPr>
                    <w:t xml:space="preserve">يم في المواقف المختلفة </w:t>
                  </w:r>
                </w:p>
                <w:p w:rsidR="00CA32AA" w:rsidRDefault="00CA32AA" w:rsidP="00525C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CA32AA" w:rsidRDefault="00CA32AA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912"/>
        <w:gridCol w:w="851"/>
        <w:gridCol w:w="1275"/>
        <w:gridCol w:w="3544"/>
        <w:gridCol w:w="1418"/>
        <w:gridCol w:w="1257"/>
      </w:tblGrid>
      <w:tr w:rsidR="00412DA7" w:rsidTr="009B0ABD">
        <w:trPr>
          <w:trHeight w:val="364"/>
        </w:trPr>
        <w:tc>
          <w:tcPr>
            <w:tcW w:w="9257" w:type="dxa"/>
            <w:gridSpan w:val="6"/>
          </w:tcPr>
          <w:p w:rsidR="00412DA7" w:rsidRDefault="00CA32AA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F461D2">
        <w:trPr>
          <w:trHeight w:val="551"/>
        </w:trPr>
        <w:tc>
          <w:tcPr>
            <w:tcW w:w="912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5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418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257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نظرة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عامة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عن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المصارف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نظرة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عامة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عن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المصارف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الكشوفات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المالية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وإدارة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السيولة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والاحتياطيات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الكشوفات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المالية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وإدارة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السيولة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والاحتياطيات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ادارة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مطلوبات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ادارة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مطلوبات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موجودات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موجودات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عمليات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مصرفية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اخرى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عمليات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مصرفية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اخرى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تقييم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أداء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المصارف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والرقابة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إدارة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الاستثمارات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تحليل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ربحية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Pr="00935331" w:rsidRDefault="00DA6FFC" w:rsidP="00DA6FFC">
            <w:r w:rsidRPr="00935331">
              <w:rPr>
                <w:rFonts w:hint="cs"/>
                <w:rtl/>
              </w:rPr>
              <w:t>تحليل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ربحية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  <w:tr w:rsidR="00DA6FFC" w:rsidTr="00A41024">
        <w:trPr>
          <w:trHeight w:val="547"/>
        </w:trPr>
        <w:tc>
          <w:tcPr>
            <w:tcW w:w="912" w:type="dxa"/>
            <w:vAlign w:val="center"/>
          </w:tcPr>
          <w:p w:rsidR="00DA6FFC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DA6FFC" w:rsidRPr="00E211E4" w:rsidRDefault="00DA6FFC" w:rsidP="00DA6F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A6FFC" w:rsidRPr="00E211E4" w:rsidRDefault="00DA6FFC" w:rsidP="00DA6FF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</w:tcPr>
          <w:p w:rsidR="00DA6FFC" w:rsidRDefault="00DA6FFC" w:rsidP="00DA6FFC">
            <w:r w:rsidRPr="00935331">
              <w:rPr>
                <w:rFonts w:hint="cs"/>
                <w:rtl/>
              </w:rPr>
              <w:t>أنواع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أخرى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من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الاعمال</w:t>
            </w:r>
            <w:r w:rsidRPr="00935331">
              <w:rPr>
                <w:rtl/>
              </w:rPr>
              <w:t xml:space="preserve"> </w:t>
            </w:r>
            <w:r w:rsidRPr="00935331">
              <w:rPr>
                <w:rFonts w:hint="cs"/>
                <w:rtl/>
              </w:rPr>
              <w:t>المصرفية</w:t>
            </w:r>
          </w:p>
        </w:tc>
        <w:tc>
          <w:tcPr>
            <w:tcW w:w="1418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DA6FFC" w:rsidRDefault="00DA6FFC" w:rsidP="00DA6FFC">
            <w:pPr>
              <w:bidi/>
              <w:rPr>
                <w:rtl/>
                <w:lang w:bidi="ar-IQ"/>
              </w:rPr>
            </w:pPr>
          </w:p>
        </w:tc>
      </w:tr>
    </w:tbl>
    <w:p w:rsidR="00374838" w:rsidRDefault="00374838" w:rsidP="00374838">
      <w:pPr>
        <w:bidi/>
        <w:rPr>
          <w:rtl/>
          <w:lang w:bidi="ar-IQ"/>
        </w:rPr>
      </w:pPr>
    </w:p>
    <w:tbl>
      <w:tblPr>
        <w:tblStyle w:val="a3"/>
        <w:bidiVisual/>
        <w:tblW w:w="9245" w:type="dxa"/>
        <w:tblLook w:val="04A0" w:firstRow="1" w:lastRow="0" w:firstColumn="1" w:lastColumn="0" w:noHBand="0" w:noVBand="1"/>
      </w:tblPr>
      <w:tblGrid>
        <w:gridCol w:w="17"/>
        <w:gridCol w:w="3876"/>
        <w:gridCol w:w="5335"/>
        <w:gridCol w:w="17"/>
      </w:tblGrid>
      <w:tr w:rsidR="00412DA7" w:rsidTr="009B0ABD">
        <w:trPr>
          <w:gridAfter w:val="1"/>
          <w:wAfter w:w="17" w:type="dxa"/>
          <w:trHeight w:val="412"/>
        </w:trPr>
        <w:tc>
          <w:tcPr>
            <w:tcW w:w="9228" w:type="dxa"/>
            <w:gridSpan w:val="3"/>
          </w:tcPr>
          <w:p w:rsidR="00412DA7" w:rsidRDefault="00CA32AA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9B0ABD">
        <w:trPr>
          <w:gridBefore w:val="1"/>
          <w:wBefore w:w="17" w:type="dxa"/>
          <w:trHeight w:val="529"/>
        </w:trPr>
        <w:tc>
          <w:tcPr>
            <w:tcW w:w="3876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52" w:type="dxa"/>
            <w:gridSpan w:val="2"/>
          </w:tcPr>
          <w:p w:rsidR="00412DA7" w:rsidRDefault="00412DA7" w:rsidP="003405A7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561"/>
        </w:trPr>
        <w:tc>
          <w:tcPr>
            <w:tcW w:w="3876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52" w:type="dxa"/>
            <w:gridSpan w:val="2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561"/>
        </w:trPr>
        <w:tc>
          <w:tcPr>
            <w:tcW w:w="3876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52" w:type="dxa"/>
            <w:gridSpan w:val="2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455"/>
        </w:trPr>
        <w:tc>
          <w:tcPr>
            <w:tcW w:w="3876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52" w:type="dxa"/>
            <w:gridSpan w:val="2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412DA7" w:rsidTr="00374838">
        <w:trPr>
          <w:trHeight w:val="436"/>
        </w:trPr>
        <w:tc>
          <w:tcPr>
            <w:tcW w:w="9257" w:type="dxa"/>
          </w:tcPr>
          <w:p w:rsidR="00412DA7" w:rsidRDefault="00CA32AA" w:rsidP="00CA32A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9B0ABD">
        <w:trPr>
          <w:trHeight w:val="557"/>
        </w:trPr>
        <w:tc>
          <w:tcPr>
            <w:tcW w:w="9257" w:type="dxa"/>
          </w:tcPr>
          <w:p w:rsidR="00412DA7" w:rsidRDefault="00412DA7" w:rsidP="00CA32AA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9B0ABD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70" w:rsidRDefault="002E7870" w:rsidP="00CA735C">
      <w:pPr>
        <w:spacing w:after="0" w:line="240" w:lineRule="auto"/>
      </w:pPr>
      <w:r>
        <w:separator/>
      </w:r>
    </w:p>
  </w:endnote>
  <w:endnote w:type="continuationSeparator" w:id="0">
    <w:p w:rsidR="002E7870" w:rsidRDefault="002E7870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70" w:rsidRDefault="002E7870" w:rsidP="00CA735C">
      <w:pPr>
        <w:spacing w:after="0" w:line="240" w:lineRule="auto"/>
      </w:pPr>
      <w:r>
        <w:separator/>
      </w:r>
    </w:p>
  </w:footnote>
  <w:footnote w:type="continuationSeparator" w:id="0">
    <w:p w:rsidR="002E7870" w:rsidRDefault="002E7870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295F"/>
    <w:multiLevelType w:val="hybridMultilevel"/>
    <w:tmpl w:val="26980A78"/>
    <w:lvl w:ilvl="0" w:tplc="44D02C26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01DC"/>
    <w:multiLevelType w:val="hybridMultilevel"/>
    <w:tmpl w:val="66227E9E"/>
    <w:lvl w:ilvl="0" w:tplc="1616B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7E8C"/>
    <w:rsid w:val="000D4C36"/>
    <w:rsid w:val="00122262"/>
    <w:rsid w:val="0013598D"/>
    <w:rsid w:val="002E7870"/>
    <w:rsid w:val="0030660B"/>
    <w:rsid w:val="00316522"/>
    <w:rsid w:val="00327007"/>
    <w:rsid w:val="003405A7"/>
    <w:rsid w:val="00374838"/>
    <w:rsid w:val="00391B74"/>
    <w:rsid w:val="00412DA7"/>
    <w:rsid w:val="004D2653"/>
    <w:rsid w:val="004F5E75"/>
    <w:rsid w:val="00525CA7"/>
    <w:rsid w:val="0064649D"/>
    <w:rsid w:val="006D46D8"/>
    <w:rsid w:val="00781E0A"/>
    <w:rsid w:val="007B4D05"/>
    <w:rsid w:val="00854347"/>
    <w:rsid w:val="00895C29"/>
    <w:rsid w:val="00963AAB"/>
    <w:rsid w:val="009B0ABD"/>
    <w:rsid w:val="00A26C2D"/>
    <w:rsid w:val="00A607CF"/>
    <w:rsid w:val="00B17AD2"/>
    <w:rsid w:val="00B20A83"/>
    <w:rsid w:val="00B3646E"/>
    <w:rsid w:val="00B443EF"/>
    <w:rsid w:val="00B46FA2"/>
    <w:rsid w:val="00B94039"/>
    <w:rsid w:val="00BD7F60"/>
    <w:rsid w:val="00BF6B57"/>
    <w:rsid w:val="00C91207"/>
    <w:rsid w:val="00CA32AA"/>
    <w:rsid w:val="00CA735C"/>
    <w:rsid w:val="00D027B3"/>
    <w:rsid w:val="00DA6FFC"/>
    <w:rsid w:val="00F461D2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88573D"/>
  <w15:docId w15:val="{B6BDC476-BD7C-4FD6-879A-1B0AD82A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29</cp:revision>
  <cp:lastPrinted>2016-05-21T14:46:00Z</cp:lastPrinted>
  <dcterms:created xsi:type="dcterms:W3CDTF">2016-04-20T09:14:00Z</dcterms:created>
  <dcterms:modified xsi:type="dcterms:W3CDTF">2018-04-25T18:49:00Z</dcterms:modified>
</cp:coreProperties>
</file>