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35C" w:rsidRPr="0013598D" w:rsidRDefault="0013598D" w:rsidP="0013598D">
      <w:pPr>
        <w:bidi/>
        <w:jc w:val="center"/>
        <w:rPr>
          <w:b/>
          <w:bCs/>
          <w:sz w:val="28"/>
          <w:szCs w:val="28"/>
          <w:rtl/>
          <w:lang w:bidi="ar-IQ"/>
        </w:rPr>
      </w:pPr>
      <w:r w:rsidRPr="0013598D">
        <w:rPr>
          <w:rFonts w:hint="cs"/>
          <w:b/>
          <w:bCs/>
          <w:sz w:val="28"/>
          <w:szCs w:val="28"/>
          <w:rtl/>
          <w:lang w:bidi="ar-IQ"/>
        </w:rPr>
        <w:t>نموذج وصف المقرر</w:t>
      </w:r>
    </w:p>
    <w:p w:rsidR="00CA735C" w:rsidRPr="0013598D" w:rsidRDefault="00CA735C" w:rsidP="00CA735C">
      <w:pPr>
        <w:bidi/>
        <w:rPr>
          <w:b/>
          <w:bCs/>
          <w:sz w:val="28"/>
          <w:szCs w:val="28"/>
          <w:rtl/>
          <w:lang w:bidi="ar-IQ"/>
        </w:rPr>
      </w:pPr>
    </w:p>
    <w:p w:rsidR="00CA735C" w:rsidRPr="0013598D" w:rsidRDefault="0013598D" w:rsidP="00CA735C">
      <w:pPr>
        <w:bidi/>
        <w:rPr>
          <w:b/>
          <w:bCs/>
          <w:sz w:val="28"/>
          <w:szCs w:val="28"/>
          <w:rtl/>
          <w:lang w:bidi="ar-IQ"/>
        </w:rPr>
      </w:pPr>
      <w:r w:rsidRPr="0013598D">
        <w:rPr>
          <w:rFonts w:hint="cs"/>
          <w:b/>
          <w:bCs/>
          <w:sz w:val="28"/>
          <w:szCs w:val="28"/>
          <w:rtl/>
          <w:lang w:bidi="ar-IQ"/>
        </w:rPr>
        <w:t>وصف المقرر</w:t>
      </w:r>
    </w:p>
    <w:p w:rsidR="00CA735C" w:rsidRDefault="009F546E" w:rsidP="00CA735C">
      <w:pPr>
        <w:bidi/>
        <w:rPr>
          <w:rtl/>
          <w:lang w:bidi="ar-IQ"/>
        </w:rPr>
      </w:pPr>
      <w:r>
        <w:rPr>
          <w:noProof/>
          <w:rtl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0AB792" wp14:editId="5E312DEF">
                <wp:simplePos x="0" y="0"/>
                <wp:positionH relativeFrom="column">
                  <wp:posOffset>28575</wp:posOffset>
                </wp:positionH>
                <wp:positionV relativeFrom="paragraph">
                  <wp:posOffset>198120</wp:posOffset>
                </wp:positionV>
                <wp:extent cx="5829300" cy="1019175"/>
                <wp:effectExtent l="9525" t="8255" r="9525" b="107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35C" w:rsidRPr="0013598D" w:rsidRDefault="0013598D" w:rsidP="0013598D">
                            <w:pPr>
                              <w:bidi/>
                              <w:jc w:val="lowKashida"/>
                              <w:rPr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13598D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0AB7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25pt;margin-top:15.6pt;width:459pt;height:8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4EXKgIAAFEEAAAOAAAAZHJzL2Uyb0RvYy54bWysVNtu2zAMfR+wfxD0vviyZE2MOEWXLsOA&#10;7gK0+wBZlm1hsqhJSuzu60fJbpbdXob5QSBF6pA8JL29HntFTsI6Cbqk2SKlRGgOtdRtST8/HF6s&#10;KXGe6Zop0KKkj8LR693zZ9vBFCKHDlQtLEEQ7YrBlLTz3hRJ4ngneuYWYIRGYwO2Zx5V2ya1ZQOi&#10;9yrJ0/RVMoCtjQUunMPb28lIdxG/aQT3H5vGCU9USTE3H08bzyqcyW7LitYy00k+p8H+IYueSY1B&#10;z1C3zDNytPI3qF5yCw4av+DQJ9A0kotYA1aTpb9Uc98xI2ItSI4zZ5rc/4PlH06fLJF1SXNKNOux&#10;RQ9i9OQ1jCQP7AzGFeh0b9DNj3iNXY6VOnMH/IsjGvYd0624sRaGTrAas8vCy+Ti6YTjAkg1vIca&#10;w7Cjhwg0NrYP1CEZBNGxS4/nzoRUOF6u1vnmZYomjrYszTbZ1SrGYMXTc2OdfyugJ0EoqcXWR3h2&#10;unM+pMOKJ5cQzYGS9UEqFRXbVntlyYnhmBziN6P/5KY0GUq6WeWriYG/QqTx+xNELz3Ou5J9Sddn&#10;J1YE3t7oOk6jZ1JNMqas9Exk4G5i0Y/VODemgvoRKbUwzTXuIQod2G+UDDjTJXVfj8wKStQ7jW3Z&#10;ZMtlWIKoLFdXOSr20lJdWpjmCFVST8kk7v20OEdjZdthpGkQNNxgKxsZSQ49n7Ka88a5jdzPOxYW&#10;41KPXj/+BLvvAAAA//8DAFBLAwQUAAYACAAAACEAxz149N4AAAAIAQAADwAAAGRycy9kb3ducmV2&#10;LnhtbEyPwU7DMAyG70i8Q2QkLoil7ca2lqYTQgKxGwwE16zx2orGKUnWlbfHnOBo/59+fy43k+3F&#10;iD50jhSkswQEUu1MR42Ct9eH6zWIEDUZ3TtCBd8YYFOdn5W6MO5ELzjuYiO4hEKhFbQxDoWUoW7R&#10;6jBzAxJnB+etjjz6RhqvT1xue5klyVJa3RFfaPWA9y3Wn7ujVbBePI0fYTt/fq+Xhz6PV6vx8csr&#10;dXkx3d2CiDjFPxh+9VkdKnbauyOZIHoFixsGFczTDATHeZbxYs9cnq5AVqX8/0D1AwAA//8DAFBL&#10;AQItABQABgAIAAAAIQC2gziS/gAAAOEBAAATAAAAAAAAAAAAAAAAAAAAAABbQ29udGVudF9UeXBl&#10;c10ueG1sUEsBAi0AFAAGAAgAAAAhADj9If/WAAAAlAEAAAsAAAAAAAAAAAAAAAAALwEAAF9yZWxz&#10;Ly5yZWxzUEsBAi0AFAAGAAgAAAAhANOfgRcqAgAAUQQAAA4AAAAAAAAAAAAAAAAALgIAAGRycy9l&#10;Mm9Eb2MueG1sUEsBAi0AFAAGAAgAAAAhAMc9ePTeAAAACAEAAA8AAAAAAAAAAAAAAAAAhAQAAGRy&#10;cy9kb3ducmV2LnhtbFBLBQYAAAAABAAEAPMAAACPBQAAAAA=&#10;">
                <v:textbox>
                  <w:txbxContent>
                    <w:p w:rsidR="00CA735C" w:rsidRPr="0013598D" w:rsidRDefault="0013598D" w:rsidP="0013598D">
                      <w:pPr>
                        <w:bidi/>
                        <w:jc w:val="lowKashida"/>
                        <w:rPr>
                          <w:sz w:val="28"/>
                          <w:szCs w:val="28"/>
                          <w:lang w:bidi="ar-IQ"/>
                        </w:rPr>
                      </w:pPr>
                      <w:r w:rsidRPr="0013598D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    </w:r>
                    </w:p>
                  </w:txbxContent>
                </v:textbox>
              </v:shape>
            </w:pict>
          </mc:Fallback>
        </mc:AlternateContent>
      </w:r>
    </w:p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tbl>
      <w:tblPr>
        <w:tblStyle w:val="a3"/>
        <w:tblpPr w:leftFromText="180" w:rightFromText="180" w:vertAnchor="text" w:horzAnchor="margin" w:tblpY="83"/>
        <w:bidiVisual/>
        <w:tblW w:w="0" w:type="auto"/>
        <w:tblLook w:val="04A0" w:firstRow="1" w:lastRow="0" w:firstColumn="1" w:lastColumn="0" w:noHBand="0" w:noVBand="1"/>
      </w:tblPr>
      <w:tblGrid>
        <w:gridCol w:w="3623"/>
        <w:gridCol w:w="5393"/>
      </w:tblGrid>
      <w:tr w:rsidR="00854347" w:rsidTr="003E5385">
        <w:trPr>
          <w:trHeight w:val="455"/>
        </w:trPr>
        <w:tc>
          <w:tcPr>
            <w:tcW w:w="3623" w:type="dxa"/>
          </w:tcPr>
          <w:p w:rsidR="00854347" w:rsidRPr="0013598D" w:rsidRDefault="00854347" w:rsidP="00854347">
            <w:pPr>
              <w:pStyle w:val="a6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393" w:type="dxa"/>
          </w:tcPr>
          <w:p w:rsidR="00854347" w:rsidRPr="002D3C3A" w:rsidRDefault="00854347" w:rsidP="00854347">
            <w:pPr>
              <w:bidi/>
              <w:ind w:left="360"/>
              <w:jc w:val="center"/>
              <w:rPr>
                <w:sz w:val="28"/>
                <w:szCs w:val="28"/>
                <w:lang w:bidi="ar-IQ"/>
              </w:rPr>
            </w:pPr>
            <w:r w:rsidRPr="002D3C3A">
              <w:rPr>
                <w:rFonts w:hint="cs"/>
                <w:sz w:val="28"/>
                <w:szCs w:val="28"/>
                <w:rtl/>
                <w:lang w:bidi="ar-IQ"/>
              </w:rPr>
              <w:t>كلية</w:t>
            </w:r>
            <w:r w:rsidRPr="002D3C3A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2D3C3A">
              <w:rPr>
                <w:rFonts w:hint="cs"/>
                <w:sz w:val="28"/>
                <w:szCs w:val="28"/>
                <w:rtl/>
                <w:lang w:bidi="ar-IQ"/>
              </w:rPr>
              <w:t>الإدارة</w:t>
            </w:r>
            <w:r w:rsidRPr="002D3C3A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2D3C3A">
              <w:rPr>
                <w:rFonts w:hint="cs"/>
                <w:sz w:val="28"/>
                <w:szCs w:val="28"/>
                <w:rtl/>
                <w:lang w:bidi="ar-IQ"/>
              </w:rPr>
              <w:t>والاقتصاد</w:t>
            </w:r>
            <w:r w:rsidRPr="002D3C3A">
              <w:rPr>
                <w:sz w:val="28"/>
                <w:szCs w:val="28"/>
                <w:rtl/>
                <w:lang w:bidi="ar-IQ"/>
              </w:rPr>
              <w:t xml:space="preserve"> –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Pr="002D3C3A">
              <w:rPr>
                <w:rFonts w:hint="cs"/>
                <w:sz w:val="28"/>
                <w:szCs w:val="28"/>
                <w:rtl/>
                <w:lang w:bidi="ar-IQ"/>
              </w:rPr>
              <w:t>جامعة</w:t>
            </w:r>
            <w:r w:rsidRPr="002D3C3A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2D3C3A">
              <w:rPr>
                <w:rFonts w:hint="cs"/>
                <w:sz w:val="28"/>
                <w:szCs w:val="28"/>
                <w:rtl/>
                <w:lang w:bidi="ar-IQ"/>
              </w:rPr>
              <w:t>بغداد</w:t>
            </w:r>
          </w:p>
        </w:tc>
      </w:tr>
      <w:tr w:rsidR="00854347" w:rsidTr="003E5385">
        <w:trPr>
          <w:trHeight w:val="465"/>
        </w:trPr>
        <w:tc>
          <w:tcPr>
            <w:tcW w:w="3623" w:type="dxa"/>
          </w:tcPr>
          <w:p w:rsidR="00854347" w:rsidRPr="0013598D" w:rsidRDefault="00854347" w:rsidP="00854347">
            <w:pPr>
              <w:pStyle w:val="a6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القسم العلمي / المركز</w:t>
            </w:r>
          </w:p>
        </w:tc>
        <w:tc>
          <w:tcPr>
            <w:tcW w:w="5393" w:type="dxa"/>
          </w:tcPr>
          <w:p w:rsidR="00854347" w:rsidRPr="002D3C3A" w:rsidRDefault="005327FF" w:rsidP="00854347">
            <w:pPr>
              <w:bidi/>
              <w:jc w:val="center"/>
              <w:rPr>
                <w:sz w:val="28"/>
                <w:szCs w:val="28"/>
                <w:lang w:bidi="ar-IQ"/>
              </w:rPr>
            </w:pPr>
            <w:r w:rsidRPr="005327FF">
              <w:rPr>
                <w:rFonts w:cs="Arial" w:hint="cs"/>
                <w:sz w:val="28"/>
                <w:szCs w:val="28"/>
                <w:rtl/>
                <w:lang w:bidi="ar-IQ"/>
              </w:rPr>
              <w:t>قسم</w:t>
            </w:r>
            <w:r w:rsidRPr="005327FF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5327FF">
              <w:rPr>
                <w:rFonts w:cs="Arial" w:hint="cs"/>
                <w:sz w:val="28"/>
                <w:szCs w:val="28"/>
                <w:rtl/>
                <w:lang w:bidi="ar-IQ"/>
              </w:rPr>
              <w:t>العلوم</w:t>
            </w:r>
            <w:r w:rsidRPr="005327FF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5327FF">
              <w:rPr>
                <w:rFonts w:cs="Arial" w:hint="cs"/>
                <w:sz w:val="28"/>
                <w:szCs w:val="28"/>
                <w:rtl/>
                <w:lang w:bidi="ar-IQ"/>
              </w:rPr>
              <w:t>المالية</w:t>
            </w:r>
            <w:r w:rsidRPr="005327FF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5327FF">
              <w:rPr>
                <w:rFonts w:cs="Arial" w:hint="cs"/>
                <w:sz w:val="28"/>
                <w:szCs w:val="28"/>
                <w:rtl/>
                <w:lang w:bidi="ar-IQ"/>
              </w:rPr>
              <w:t>والمصرفية</w:t>
            </w:r>
          </w:p>
        </w:tc>
      </w:tr>
      <w:tr w:rsidR="00CA735C" w:rsidTr="003E5385">
        <w:trPr>
          <w:trHeight w:val="462"/>
        </w:trPr>
        <w:tc>
          <w:tcPr>
            <w:tcW w:w="3623" w:type="dxa"/>
          </w:tcPr>
          <w:p w:rsidR="00CA735C" w:rsidRPr="0013598D" w:rsidRDefault="0013598D" w:rsidP="0013598D">
            <w:pPr>
              <w:pStyle w:val="a6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393" w:type="dxa"/>
          </w:tcPr>
          <w:p w:rsidR="00CA735C" w:rsidRPr="00011023" w:rsidRDefault="003E5385" w:rsidP="00011023">
            <w:pPr>
              <w:bidi/>
              <w:jc w:val="center"/>
              <w:rPr>
                <w:sz w:val="28"/>
                <w:szCs w:val="28"/>
                <w:rtl/>
                <w:lang w:val="en-US" w:bidi="ar-IQ"/>
              </w:rPr>
            </w:pPr>
            <w:r>
              <w:rPr>
                <w:sz w:val="28"/>
                <w:szCs w:val="28"/>
                <w:lang w:val="en-US" w:bidi="ar-IQ"/>
              </w:rPr>
              <w:t>Managerial accounting</w:t>
            </w:r>
            <w:r w:rsidR="00011023">
              <w:rPr>
                <w:rFonts w:hint="cs"/>
                <w:sz w:val="28"/>
                <w:szCs w:val="28"/>
                <w:rtl/>
                <w:lang w:val="en-US" w:bidi="ar-IQ"/>
              </w:rPr>
              <w:t xml:space="preserve">/ </w:t>
            </w:r>
            <w:r w:rsidR="00011023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rtl/>
              </w:rPr>
              <w:t>ت م 2222 م أ</w:t>
            </w:r>
          </w:p>
        </w:tc>
      </w:tr>
      <w:tr w:rsidR="00CA735C" w:rsidTr="003E5385">
        <w:trPr>
          <w:trHeight w:val="462"/>
        </w:trPr>
        <w:tc>
          <w:tcPr>
            <w:tcW w:w="3623" w:type="dxa"/>
          </w:tcPr>
          <w:p w:rsidR="00CA735C" w:rsidRPr="0013598D" w:rsidRDefault="0013598D" w:rsidP="0013598D">
            <w:pPr>
              <w:pStyle w:val="a6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اشكال الحضور المتاحة</w:t>
            </w:r>
          </w:p>
        </w:tc>
        <w:tc>
          <w:tcPr>
            <w:tcW w:w="5393" w:type="dxa"/>
          </w:tcPr>
          <w:p w:rsidR="00CA735C" w:rsidRPr="0013598D" w:rsidRDefault="00122262" w:rsidP="00122262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22262">
              <w:rPr>
                <w:rFonts w:hint="cs"/>
                <w:sz w:val="28"/>
                <w:szCs w:val="28"/>
                <w:rtl/>
                <w:lang w:bidi="ar-IQ"/>
              </w:rPr>
              <w:t>الحضور بالوقت المحدد وبوقت كامل</w:t>
            </w:r>
          </w:p>
        </w:tc>
      </w:tr>
      <w:tr w:rsidR="00CA735C" w:rsidTr="003E5385">
        <w:trPr>
          <w:trHeight w:val="462"/>
        </w:trPr>
        <w:tc>
          <w:tcPr>
            <w:tcW w:w="3623" w:type="dxa"/>
          </w:tcPr>
          <w:p w:rsidR="00CA735C" w:rsidRPr="0013598D" w:rsidRDefault="0013598D" w:rsidP="0013598D">
            <w:pPr>
              <w:pStyle w:val="a6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393" w:type="dxa"/>
          </w:tcPr>
          <w:p w:rsidR="00CA735C" w:rsidRPr="0013598D" w:rsidRDefault="0008350B" w:rsidP="0008350B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فصلي</w:t>
            </w:r>
            <w:r w:rsidR="005327FF">
              <w:rPr>
                <w:rFonts w:hint="cs"/>
                <w:sz w:val="28"/>
                <w:szCs w:val="28"/>
                <w:rtl/>
                <w:lang w:bidi="ar-IQ"/>
              </w:rPr>
              <w:t>/ الثاني</w:t>
            </w:r>
          </w:p>
        </w:tc>
      </w:tr>
      <w:tr w:rsidR="00CA735C" w:rsidTr="003E5385">
        <w:trPr>
          <w:trHeight w:val="462"/>
        </w:trPr>
        <w:tc>
          <w:tcPr>
            <w:tcW w:w="3623" w:type="dxa"/>
          </w:tcPr>
          <w:p w:rsidR="00CA735C" w:rsidRPr="0013598D" w:rsidRDefault="0013598D" w:rsidP="0013598D">
            <w:pPr>
              <w:pStyle w:val="a6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393" w:type="dxa"/>
          </w:tcPr>
          <w:p w:rsidR="00CA735C" w:rsidRPr="0013598D" w:rsidRDefault="003E5385" w:rsidP="003E5385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45 hours</w:t>
            </w:r>
          </w:p>
        </w:tc>
      </w:tr>
      <w:tr w:rsidR="00CA735C" w:rsidTr="003E5385">
        <w:trPr>
          <w:trHeight w:val="462"/>
        </w:trPr>
        <w:tc>
          <w:tcPr>
            <w:tcW w:w="3623" w:type="dxa"/>
          </w:tcPr>
          <w:p w:rsidR="00CA735C" w:rsidRPr="0013598D" w:rsidRDefault="0013598D" w:rsidP="0013598D">
            <w:pPr>
              <w:pStyle w:val="a6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تاريخ اعداد هذا الوصف</w:t>
            </w:r>
          </w:p>
        </w:tc>
        <w:tc>
          <w:tcPr>
            <w:tcW w:w="5393" w:type="dxa"/>
          </w:tcPr>
          <w:p w:rsidR="00CA735C" w:rsidRPr="0013598D" w:rsidRDefault="00122262" w:rsidP="00122262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2016</w:t>
            </w:r>
          </w:p>
        </w:tc>
      </w:tr>
      <w:tr w:rsidR="00CA735C" w:rsidTr="0008350B">
        <w:trPr>
          <w:trHeight w:val="455"/>
        </w:trPr>
        <w:tc>
          <w:tcPr>
            <w:tcW w:w="9016" w:type="dxa"/>
            <w:gridSpan w:val="2"/>
          </w:tcPr>
          <w:p w:rsidR="00CA735C" w:rsidRPr="0013598D" w:rsidRDefault="0013598D" w:rsidP="0013598D">
            <w:pPr>
              <w:pStyle w:val="a6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اهداف المقرر</w:t>
            </w:r>
          </w:p>
        </w:tc>
      </w:tr>
      <w:tr w:rsidR="00CA735C" w:rsidTr="0008350B">
        <w:trPr>
          <w:trHeight w:val="455"/>
        </w:trPr>
        <w:tc>
          <w:tcPr>
            <w:tcW w:w="9016" w:type="dxa"/>
            <w:gridSpan w:val="2"/>
          </w:tcPr>
          <w:p w:rsidR="00CA735C" w:rsidRPr="003E5385" w:rsidRDefault="003E5385" w:rsidP="003E5385">
            <w:pPr>
              <w:bidi/>
              <w:jc w:val="lowKashida"/>
              <w:rPr>
                <w:rFonts w:cs="Simplified Arabic"/>
                <w:sz w:val="28"/>
                <w:szCs w:val="28"/>
                <w:rtl/>
                <w:lang w:bidi="ar-IQ"/>
              </w:rPr>
            </w:pPr>
            <w:r w:rsidRPr="004A56B1">
              <w:rPr>
                <w:rFonts w:cs="Simplified Arabic" w:hint="cs"/>
                <w:sz w:val="28"/>
                <w:szCs w:val="28"/>
                <w:rtl/>
                <w:lang w:bidi="ar-IQ"/>
              </w:rPr>
              <w:t xml:space="preserve">تزويد الطالب بالمهارات الكافية التي تمكنه من توفير </w:t>
            </w:r>
            <w:r>
              <w:rPr>
                <w:rFonts w:cs="Simplified Arabic" w:hint="cs"/>
                <w:sz w:val="28"/>
                <w:szCs w:val="28"/>
                <w:rtl/>
                <w:lang w:bidi="ar-IQ"/>
              </w:rPr>
              <w:t>ا</w:t>
            </w:r>
            <w:r w:rsidRPr="004A56B1">
              <w:rPr>
                <w:rFonts w:cs="Simplified Arabic" w:hint="cs"/>
                <w:sz w:val="28"/>
                <w:szCs w:val="28"/>
                <w:rtl/>
                <w:lang w:bidi="ar-IQ"/>
              </w:rPr>
              <w:t>لمعلومات التي تساعد الإدارة على القيام بوظائفه المختلفة</w:t>
            </w:r>
          </w:p>
        </w:tc>
      </w:tr>
      <w:tr w:rsidR="00CA735C" w:rsidTr="0008350B">
        <w:trPr>
          <w:trHeight w:val="455"/>
        </w:trPr>
        <w:tc>
          <w:tcPr>
            <w:tcW w:w="9016" w:type="dxa"/>
            <w:gridSpan w:val="2"/>
          </w:tcPr>
          <w:p w:rsidR="00CA735C" w:rsidRDefault="00CA735C" w:rsidP="00CA735C">
            <w:pPr>
              <w:bidi/>
              <w:rPr>
                <w:rtl/>
                <w:lang w:bidi="ar-IQ"/>
              </w:rPr>
            </w:pPr>
          </w:p>
        </w:tc>
      </w:tr>
      <w:tr w:rsidR="00CA735C" w:rsidTr="0008350B">
        <w:trPr>
          <w:trHeight w:val="455"/>
        </w:trPr>
        <w:tc>
          <w:tcPr>
            <w:tcW w:w="9016" w:type="dxa"/>
            <w:gridSpan w:val="2"/>
          </w:tcPr>
          <w:p w:rsidR="00CA735C" w:rsidRDefault="00CA735C" w:rsidP="00CA735C">
            <w:pPr>
              <w:bidi/>
              <w:rPr>
                <w:rtl/>
                <w:lang w:bidi="ar-IQ"/>
              </w:rPr>
            </w:pPr>
          </w:p>
        </w:tc>
      </w:tr>
      <w:tr w:rsidR="00CA735C" w:rsidTr="0008350B">
        <w:trPr>
          <w:trHeight w:val="455"/>
        </w:trPr>
        <w:tc>
          <w:tcPr>
            <w:tcW w:w="9016" w:type="dxa"/>
            <w:gridSpan w:val="2"/>
          </w:tcPr>
          <w:p w:rsidR="00CA735C" w:rsidRDefault="00CA735C" w:rsidP="00CA735C">
            <w:pPr>
              <w:bidi/>
              <w:rPr>
                <w:rtl/>
                <w:lang w:bidi="ar-IQ"/>
              </w:rPr>
            </w:pPr>
          </w:p>
        </w:tc>
      </w:tr>
      <w:tr w:rsidR="00CA735C" w:rsidTr="0008350B">
        <w:trPr>
          <w:trHeight w:val="455"/>
        </w:trPr>
        <w:tc>
          <w:tcPr>
            <w:tcW w:w="9016" w:type="dxa"/>
            <w:gridSpan w:val="2"/>
          </w:tcPr>
          <w:p w:rsidR="00CA735C" w:rsidRDefault="00CA735C" w:rsidP="00CA735C">
            <w:pPr>
              <w:bidi/>
              <w:rPr>
                <w:rtl/>
                <w:lang w:bidi="ar-IQ"/>
              </w:rPr>
            </w:pPr>
          </w:p>
        </w:tc>
      </w:tr>
      <w:tr w:rsidR="00CA735C" w:rsidTr="0008350B">
        <w:trPr>
          <w:trHeight w:val="455"/>
        </w:trPr>
        <w:tc>
          <w:tcPr>
            <w:tcW w:w="9016" w:type="dxa"/>
            <w:gridSpan w:val="2"/>
          </w:tcPr>
          <w:p w:rsidR="00CA735C" w:rsidRDefault="00CA735C" w:rsidP="00CA735C">
            <w:pPr>
              <w:bidi/>
              <w:rPr>
                <w:rtl/>
                <w:lang w:bidi="ar-IQ"/>
              </w:rPr>
            </w:pPr>
          </w:p>
        </w:tc>
      </w:tr>
      <w:tr w:rsidR="00CA735C" w:rsidTr="0008350B">
        <w:trPr>
          <w:trHeight w:val="455"/>
        </w:trPr>
        <w:tc>
          <w:tcPr>
            <w:tcW w:w="9016" w:type="dxa"/>
            <w:gridSpan w:val="2"/>
          </w:tcPr>
          <w:p w:rsidR="00CA735C" w:rsidRDefault="00CA735C" w:rsidP="00CA735C">
            <w:pPr>
              <w:bidi/>
              <w:rPr>
                <w:rtl/>
                <w:lang w:bidi="ar-IQ"/>
              </w:rPr>
            </w:pPr>
          </w:p>
        </w:tc>
      </w:tr>
      <w:tr w:rsidR="00CA735C" w:rsidTr="0008350B">
        <w:trPr>
          <w:trHeight w:val="455"/>
        </w:trPr>
        <w:tc>
          <w:tcPr>
            <w:tcW w:w="9016" w:type="dxa"/>
            <w:gridSpan w:val="2"/>
          </w:tcPr>
          <w:p w:rsidR="00CA735C" w:rsidRDefault="00CA735C" w:rsidP="00CA735C">
            <w:pPr>
              <w:bidi/>
              <w:rPr>
                <w:rtl/>
                <w:lang w:bidi="ar-IQ"/>
              </w:rPr>
            </w:pPr>
          </w:p>
        </w:tc>
      </w:tr>
      <w:tr w:rsidR="00CA735C" w:rsidTr="0008350B">
        <w:trPr>
          <w:trHeight w:val="455"/>
        </w:trPr>
        <w:tc>
          <w:tcPr>
            <w:tcW w:w="9016" w:type="dxa"/>
            <w:gridSpan w:val="2"/>
          </w:tcPr>
          <w:p w:rsidR="00CA735C" w:rsidRDefault="00CA735C" w:rsidP="00CA735C">
            <w:pPr>
              <w:bidi/>
              <w:rPr>
                <w:rtl/>
                <w:lang w:bidi="ar-IQ"/>
              </w:rPr>
            </w:pPr>
          </w:p>
        </w:tc>
      </w:tr>
    </w:tbl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9212"/>
      </w:tblGrid>
      <w:tr w:rsidR="00412DA7" w:rsidTr="003838F9">
        <w:trPr>
          <w:trHeight w:val="516"/>
        </w:trPr>
        <w:tc>
          <w:tcPr>
            <w:tcW w:w="9212" w:type="dxa"/>
          </w:tcPr>
          <w:p w:rsidR="00412DA7" w:rsidRDefault="000D1FB7" w:rsidP="003838F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</w:rPr>
              <w:lastRenderedPageBreak/>
              <w:t>9</w:t>
            </w:r>
            <w:r w:rsidR="00412DA7">
              <w:rPr>
                <w:rFonts w:hint="cs"/>
                <w:rtl/>
              </w:rPr>
              <w:t>- مخرجات المقرر وطرائق التعليم والتعلم والتقييم</w:t>
            </w:r>
          </w:p>
        </w:tc>
      </w:tr>
      <w:tr w:rsidR="00412DA7" w:rsidTr="003838F9">
        <w:trPr>
          <w:trHeight w:val="915"/>
        </w:trPr>
        <w:tc>
          <w:tcPr>
            <w:tcW w:w="9212" w:type="dxa"/>
          </w:tcPr>
          <w:p w:rsidR="00412DA7" w:rsidRDefault="00412DA7" w:rsidP="003E5385">
            <w:pPr>
              <w:pStyle w:val="a6"/>
              <w:bidi/>
            </w:pPr>
            <w:r>
              <w:rPr>
                <w:rFonts w:hint="cs"/>
                <w:rtl/>
              </w:rPr>
              <w:t>الاهداف المعرفية</w:t>
            </w:r>
          </w:p>
          <w:p w:rsidR="003E5385" w:rsidRPr="003E5385" w:rsidRDefault="00412DA7" w:rsidP="003E5385">
            <w:pPr>
              <w:ind w:left="720"/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>أ1-</w:t>
            </w:r>
            <w:r w:rsidR="00AE3006">
              <w:rPr>
                <w:rFonts w:hint="cs"/>
                <w:rtl/>
              </w:rPr>
              <w:t xml:space="preserve"> </w:t>
            </w:r>
            <w:r w:rsidR="003E5385" w:rsidRPr="003E5385">
              <w:rPr>
                <w:rFonts w:hint="cs"/>
                <w:rtl/>
              </w:rPr>
              <w:t>تزويد الطالب بالمهارات الكافية التي تمكنه من توفير المعلومات التي تساعد الإدارة على القيام بوظائفه المختلفة</w:t>
            </w:r>
          </w:p>
          <w:p w:rsidR="00412DA7" w:rsidRDefault="00412DA7" w:rsidP="003E5385">
            <w:pPr>
              <w:pStyle w:val="a6"/>
              <w:bidi/>
              <w:rPr>
                <w:rtl/>
              </w:rPr>
            </w:pPr>
            <w:r>
              <w:rPr>
                <w:rFonts w:hint="cs"/>
                <w:rtl/>
              </w:rPr>
              <w:t>أ2-</w:t>
            </w:r>
          </w:p>
          <w:p w:rsidR="00412DA7" w:rsidRDefault="00412DA7" w:rsidP="003E5385">
            <w:pPr>
              <w:pStyle w:val="a6"/>
              <w:bidi/>
              <w:rPr>
                <w:rtl/>
              </w:rPr>
            </w:pPr>
            <w:r>
              <w:rPr>
                <w:rFonts w:hint="cs"/>
                <w:rtl/>
              </w:rPr>
              <w:t>أ3-</w:t>
            </w:r>
          </w:p>
          <w:p w:rsidR="00412DA7" w:rsidRDefault="00412DA7" w:rsidP="003E5385">
            <w:pPr>
              <w:pStyle w:val="a6"/>
              <w:bidi/>
              <w:rPr>
                <w:rtl/>
              </w:rPr>
            </w:pPr>
            <w:r>
              <w:rPr>
                <w:rFonts w:hint="cs"/>
                <w:rtl/>
              </w:rPr>
              <w:t>أ4-</w:t>
            </w:r>
          </w:p>
          <w:p w:rsidR="00412DA7" w:rsidRDefault="00412DA7" w:rsidP="003E5385">
            <w:pPr>
              <w:pStyle w:val="a6"/>
              <w:bidi/>
              <w:rPr>
                <w:rtl/>
              </w:rPr>
            </w:pPr>
            <w:r>
              <w:rPr>
                <w:rFonts w:hint="cs"/>
                <w:rtl/>
              </w:rPr>
              <w:t>أ5-</w:t>
            </w:r>
          </w:p>
          <w:p w:rsidR="00412DA7" w:rsidRPr="00A9320D" w:rsidRDefault="00412DA7" w:rsidP="003E5385">
            <w:pPr>
              <w:pStyle w:val="a6"/>
              <w:bidi/>
              <w:rPr>
                <w:rtl/>
              </w:rPr>
            </w:pPr>
            <w:r>
              <w:rPr>
                <w:rFonts w:hint="cs"/>
                <w:rtl/>
              </w:rPr>
              <w:t>أ6-</w:t>
            </w:r>
          </w:p>
        </w:tc>
      </w:tr>
      <w:tr w:rsidR="00412DA7" w:rsidTr="003838F9">
        <w:trPr>
          <w:trHeight w:val="972"/>
        </w:trPr>
        <w:tc>
          <w:tcPr>
            <w:tcW w:w="9212" w:type="dxa"/>
          </w:tcPr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ب- الاهداف المهاراتية الخاصة بالمقرر</w:t>
            </w:r>
          </w:p>
          <w:p w:rsidR="00412DA7" w:rsidRPr="00AE3006" w:rsidRDefault="00412DA7" w:rsidP="003E5385">
            <w:pPr>
              <w:bidi/>
              <w:rPr>
                <w:color w:val="FF0000"/>
                <w:rtl/>
              </w:rPr>
            </w:pPr>
            <w:r w:rsidRPr="003E5385">
              <w:rPr>
                <w:rFonts w:hint="cs"/>
                <w:rtl/>
              </w:rPr>
              <w:t xml:space="preserve">ب1- </w:t>
            </w:r>
            <w:r w:rsidR="00AE3006" w:rsidRPr="003E5385">
              <w:rPr>
                <w:rFonts w:hint="cs"/>
                <w:rtl/>
              </w:rPr>
              <w:t xml:space="preserve">يهدف الى اكتساب الطالب مهارات خاصة من اجل ان يعرف </w:t>
            </w:r>
            <w:r w:rsidR="003E5385" w:rsidRPr="003E5385">
              <w:rPr>
                <w:rFonts w:hint="cs"/>
                <w:rtl/>
              </w:rPr>
              <w:t>المهارات الكافية التي تمكنه من توفير المعلومات التي تساعد الإدارة على القيام بوظائفه المختلفة</w:t>
            </w:r>
          </w:p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ب2-</w:t>
            </w:r>
          </w:p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ب3-</w:t>
            </w:r>
          </w:p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ب4-</w:t>
            </w:r>
          </w:p>
        </w:tc>
      </w:tr>
      <w:tr w:rsidR="00412DA7" w:rsidTr="00AE3006">
        <w:trPr>
          <w:trHeight w:val="305"/>
        </w:trPr>
        <w:tc>
          <w:tcPr>
            <w:tcW w:w="9212" w:type="dxa"/>
          </w:tcPr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طرائق التعليم والتعلم</w:t>
            </w:r>
          </w:p>
        </w:tc>
      </w:tr>
      <w:tr w:rsidR="00412DA7" w:rsidTr="003838F9">
        <w:trPr>
          <w:trHeight w:val="1396"/>
        </w:trPr>
        <w:tc>
          <w:tcPr>
            <w:tcW w:w="9212" w:type="dxa"/>
          </w:tcPr>
          <w:p w:rsidR="00412DA7" w:rsidRDefault="00AE3006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المحاضرات</w:t>
            </w:r>
          </w:p>
          <w:p w:rsidR="00AE3006" w:rsidRDefault="00AE3006" w:rsidP="00AE300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حل التمرينات</w:t>
            </w:r>
          </w:p>
          <w:p w:rsidR="00AE3006" w:rsidRDefault="00AE3006" w:rsidP="00AE300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الاختبارات اليومية</w:t>
            </w:r>
          </w:p>
          <w:p w:rsidR="00AE3006" w:rsidRDefault="00AE3006" w:rsidP="00AE300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الواجبات المنزلية</w:t>
            </w:r>
          </w:p>
          <w:p w:rsidR="00AE3006" w:rsidRDefault="00AE3006" w:rsidP="00AE300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طرح التساؤلات الفكرية</w:t>
            </w:r>
          </w:p>
          <w:p w:rsidR="00AE3006" w:rsidRDefault="00AE3006" w:rsidP="0008350B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كتابة المقالات</w:t>
            </w:r>
          </w:p>
        </w:tc>
      </w:tr>
      <w:tr w:rsidR="00412DA7" w:rsidTr="0008350B">
        <w:trPr>
          <w:trHeight w:val="350"/>
        </w:trPr>
        <w:tc>
          <w:tcPr>
            <w:tcW w:w="9212" w:type="dxa"/>
          </w:tcPr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طرائق التقييم</w:t>
            </w:r>
          </w:p>
        </w:tc>
      </w:tr>
      <w:tr w:rsidR="00412DA7" w:rsidTr="003838F9">
        <w:trPr>
          <w:trHeight w:val="1283"/>
        </w:trPr>
        <w:tc>
          <w:tcPr>
            <w:tcW w:w="9212" w:type="dxa"/>
          </w:tcPr>
          <w:p w:rsidR="00412DA7" w:rsidRDefault="00AE3006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الامتحانات الفصلية </w:t>
            </w:r>
          </w:p>
          <w:p w:rsidR="00AE3006" w:rsidRDefault="00AE3006" w:rsidP="00AE300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حل الواجبات</w:t>
            </w:r>
          </w:p>
          <w:p w:rsidR="00AE3006" w:rsidRDefault="00AE3006" w:rsidP="00AE300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المشاركة بشرح الموضوعات</w:t>
            </w:r>
          </w:p>
          <w:p w:rsidR="00AE3006" w:rsidRDefault="00AE3006" w:rsidP="00AE300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الحضور</w:t>
            </w:r>
          </w:p>
          <w:p w:rsidR="00AE3006" w:rsidRDefault="00AE3006" w:rsidP="00AE300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طرح الاسئلة التي تتصف بالعصف الفكري خلال المحاضرات</w:t>
            </w:r>
          </w:p>
        </w:tc>
      </w:tr>
      <w:tr w:rsidR="00412DA7" w:rsidTr="003838F9">
        <w:trPr>
          <w:trHeight w:val="972"/>
        </w:trPr>
        <w:tc>
          <w:tcPr>
            <w:tcW w:w="9212" w:type="dxa"/>
          </w:tcPr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ج- الاهداف الوجدانية والقيمية</w:t>
            </w:r>
          </w:p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ج1-</w:t>
            </w:r>
            <w:r w:rsidR="00AE3006">
              <w:rPr>
                <w:rFonts w:hint="cs"/>
                <w:rtl/>
              </w:rPr>
              <w:t xml:space="preserve"> اكتساب مهارات في كيفية الايفادة من المادة العلمية من اجل تحقيق النفع العام والخاص</w:t>
            </w:r>
          </w:p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ج2-</w:t>
            </w:r>
          </w:p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ج3-</w:t>
            </w:r>
          </w:p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ج4-</w:t>
            </w:r>
          </w:p>
        </w:tc>
      </w:tr>
      <w:tr w:rsidR="00412DA7" w:rsidTr="0008350B">
        <w:trPr>
          <w:trHeight w:val="305"/>
        </w:trPr>
        <w:tc>
          <w:tcPr>
            <w:tcW w:w="9212" w:type="dxa"/>
          </w:tcPr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طرائق التعليم والتعلم</w:t>
            </w:r>
          </w:p>
        </w:tc>
      </w:tr>
      <w:tr w:rsidR="00412DA7" w:rsidTr="003838F9">
        <w:trPr>
          <w:trHeight w:val="1257"/>
        </w:trPr>
        <w:tc>
          <w:tcPr>
            <w:tcW w:w="9212" w:type="dxa"/>
          </w:tcPr>
          <w:p w:rsidR="0008350B" w:rsidRDefault="0008350B" w:rsidP="0008350B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المحاضرات</w:t>
            </w:r>
          </w:p>
          <w:p w:rsidR="0008350B" w:rsidRDefault="0008350B" w:rsidP="0008350B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حل التمرينات</w:t>
            </w:r>
          </w:p>
          <w:p w:rsidR="0008350B" w:rsidRDefault="0008350B" w:rsidP="0008350B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الاختبارات اليومية</w:t>
            </w:r>
          </w:p>
          <w:p w:rsidR="0008350B" w:rsidRDefault="0008350B" w:rsidP="0008350B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الواجبات المنزلية</w:t>
            </w:r>
          </w:p>
          <w:p w:rsidR="0008350B" w:rsidRDefault="0008350B" w:rsidP="0008350B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طرح التساؤلات الفكرية</w:t>
            </w:r>
          </w:p>
          <w:p w:rsidR="00412DA7" w:rsidRDefault="0008350B" w:rsidP="0008350B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كتابة المقالات</w:t>
            </w:r>
          </w:p>
        </w:tc>
      </w:tr>
      <w:tr w:rsidR="00412DA7" w:rsidTr="0008350B">
        <w:trPr>
          <w:trHeight w:val="332"/>
        </w:trPr>
        <w:tc>
          <w:tcPr>
            <w:tcW w:w="9212" w:type="dxa"/>
          </w:tcPr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طرائق التقييم</w:t>
            </w:r>
          </w:p>
        </w:tc>
      </w:tr>
      <w:tr w:rsidR="00412DA7" w:rsidTr="0008350B">
        <w:trPr>
          <w:trHeight w:val="1385"/>
        </w:trPr>
        <w:tc>
          <w:tcPr>
            <w:tcW w:w="9212" w:type="dxa"/>
          </w:tcPr>
          <w:p w:rsidR="0008350B" w:rsidRDefault="0008350B" w:rsidP="0008350B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الامتحانات الفصلية </w:t>
            </w:r>
          </w:p>
          <w:p w:rsidR="0008350B" w:rsidRDefault="0008350B" w:rsidP="0008350B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حل الواجبات</w:t>
            </w:r>
          </w:p>
          <w:p w:rsidR="0008350B" w:rsidRDefault="0008350B" w:rsidP="0008350B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المشاركة بشرح الموضوعات</w:t>
            </w:r>
          </w:p>
          <w:p w:rsidR="0008350B" w:rsidRDefault="0008350B" w:rsidP="0008350B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الحضور</w:t>
            </w:r>
          </w:p>
          <w:p w:rsidR="00412DA7" w:rsidRDefault="0008350B" w:rsidP="0008350B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</w:rPr>
              <w:t>طرح الاسئلة التي تتصف بالعصف الفكري خلال المحاضرات</w:t>
            </w:r>
          </w:p>
        </w:tc>
      </w:tr>
    </w:tbl>
    <w:p w:rsidR="00412DA7" w:rsidRDefault="00412DA7" w:rsidP="00412DA7">
      <w:pPr>
        <w:bidi/>
        <w:rPr>
          <w:rtl/>
        </w:rPr>
      </w:pPr>
    </w:p>
    <w:p w:rsidR="0008350B" w:rsidRDefault="0008350B" w:rsidP="0008350B">
      <w:pPr>
        <w:bidi/>
        <w:rPr>
          <w:rtl/>
        </w:rPr>
      </w:pPr>
    </w:p>
    <w:p w:rsidR="007B4D05" w:rsidRDefault="007B4D05" w:rsidP="007B4D05">
      <w:pPr>
        <w:bidi/>
        <w:rPr>
          <w:rtl/>
          <w:lang w:bidi="ar-IQ"/>
        </w:rPr>
      </w:pPr>
    </w:p>
    <w:p w:rsidR="00412DA7" w:rsidRDefault="004C6A23" w:rsidP="00412DA7">
      <w:pPr>
        <w:bidi/>
        <w:rPr>
          <w:rtl/>
          <w:lang w:bidi="ar-IQ"/>
        </w:rPr>
      </w:pPr>
      <w:r>
        <w:rPr>
          <w:noProof/>
          <w:rtl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87027F" wp14:editId="7177B201">
                <wp:simplePos x="0" y="0"/>
                <wp:positionH relativeFrom="column">
                  <wp:posOffset>-57150</wp:posOffset>
                </wp:positionH>
                <wp:positionV relativeFrom="paragraph">
                  <wp:posOffset>-38100</wp:posOffset>
                </wp:positionV>
                <wp:extent cx="5857875" cy="1600200"/>
                <wp:effectExtent l="0" t="0" r="28575" b="190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DA7" w:rsidRDefault="00412DA7" w:rsidP="00412DA7">
                            <w:pPr>
                              <w:jc w:val="right"/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د- المهارات العامة </w:t>
                            </w:r>
                            <w:r w:rsidR="0008350B">
                              <w:rPr>
                                <w:rFonts w:hint="cs"/>
                                <w:rtl/>
                                <w:lang w:bidi="ar-IQ"/>
                              </w:rPr>
                              <w:t>والتأهيلية</w:t>
                            </w: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 المنقولة (المهارات الاخرى المتعلقة بقابلية التوظيف والتطور الشخصي)</w:t>
                            </w:r>
                          </w:p>
                          <w:p w:rsidR="00412DA7" w:rsidRDefault="00412DA7" w:rsidP="00412DA7">
                            <w:pPr>
                              <w:jc w:val="right"/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د1- </w:t>
                            </w:r>
                            <w:r w:rsidR="0008350B">
                              <w:rPr>
                                <w:rFonts w:hint="cs"/>
                                <w:rtl/>
                              </w:rPr>
                              <w:t>اكتساب مهارات في كيفية الايفادة من المادة العلمية من اجل تحقيق النفع العام والخاص</w:t>
                            </w:r>
                          </w:p>
                          <w:p w:rsidR="00412DA7" w:rsidRDefault="00412DA7" w:rsidP="00412DA7">
                            <w:pPr>
                              <w:jc w:val="right"/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د2-</w:t>
                            </w:r>
                          </w:p>
                          <w:p w:rsidR="00412DA7" w:rsidRPr="007B4D05" w:rsidRDefault="00412DA7" w:rsidP="00412DA7">
                            <w:pPr>
                              <w:jc w:val="right"/>
                              <w:rPr>
                                <w:lang w:val="en-US"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د3-</w:t>
                            </w:r>
                          </w:p>
                          <w:p w:rsidR="00412DA7" w:rsidRDefault="00412DA7" w:rsidP="00412DA7">
                            <w:pPr>
                              <w:jc w:val="right"/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د4-</w:t>
                            </w:r>
                          </w:p>
                          <w:p w:rsidR="00412DA7" w:rsidRDefault="00412DA7" w:rsidP="00412DA7">
                            <w:pPr>
                              <w:jc w:val="right"/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87027F" id="Text Box 4" o:spid="_x0000_s1027" type="#_x0000_t202" style="position:absolute;left:0;text-align:left;margin-left:-4.5pt;margin-top:-3pt;width:461.25pt;height:12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pQNLQIAAFgEAAAOAAAAZHJzL2Uyb0RvYy54bWysVNuO0zAQfUfiHyy/06RVs+1GTVdLlyKk&#10;5SLt8gGO4yQWjsfYbpPy9YydbImAJ0QeLI9nfDxzzkx2d0OnyFlYJ0EXdLlIKRGaQyV1U9Cvz8c3&#10;W0qcZ7piCrQo6EU4erd//WrXm1ysoAVVCUsQRLu8NwVtvTd5kjjeio65BRih0VmD7ZhH0zZJZVmP&#10;6J1KVml6k/RgK2OBC+fw9GF00n3Er2vB/ee6dsITVVDMzcfVxrUMa7LfsbyxzLSST2mwf8iiY1Lj&#10;o1eoB+YZOVn5B1QnuQUHtV9w6BKoa8lFrAGrWaa/VfPUMiNiLUiOM1ea3P+D5Z/OXyyRFWpHiWYd&#10;SvQsBk/ewkDWgZ3euByDngyG+QGPQ2So1JlH4N8c0XBomW7EvbXQt4JVmN0y3ExmV0ccF0DK/iNU&#10;+Aw7eYhAQ227AIhkEERHlS5XZUIqHA+zbbbZbjJKOPqWN2mK2sc3WP5y3Vjn3wvoSNgU1KL0EZ6d&#10;H50P6bD8JSSmD0pWR6lUNGxTHpQlZ4ZtcozfhO7mYUqTvqC32SobGZj73Bwijd/fIDrpsd+V7Aq6&#10;vQaxPPD2TlexGz2TatxjykpPRAbuRhb9UA6TYpM+JVQXZNbC2N44jrhpwf6gpMfWLqj7fmJWUKI+&#10;aFTndrleh1mIxjrbrNCwc0859zDNEaqgnpJxe/Dj/JyMlU2LL439oOEeFa1l5DpIP2Y1pY/tGyWY&#10;Ri3Mx9yOUb9+CPufAAAA//8DAFBLAwQUAAYACAAAACEAYeRhIt8AAAAJAQAADwAAAGRycy9kb3du&#10;cmV2LnhtbEyPzU7DMBCE70i8g7VIXFDr9IfQhDgVQgLRG7QVXN14m0TE62C7aXh7lhOcRruzmv2m&#10;WI+2EwP60DpSMJsmIJAqZ1qqFex3T5MViBA1Gd05QgXfGGBdXl4UOjfuTG84bGMtOIRCrhU0Mfa5&#10;lKFq0OowdT0Se0fnrY48+loar88cbjs5T5JUWt0Sf2h0j48NVp/bk1WwWr4MH2GzeH2v0mOXxZu7&#10;4fnLK3V9NT7cg4g4xr9j+MVndCiZ6eBOZILoFEwyrhJZU1b2s9niFsRBwXzJG1kW8n+D8gcAAP//&#10;AwBQSwECLQAUAAYACAAAACEAtoM4kv4AAADhAQAAEwAAAAAAAAAAAAAAAAAAAAAAW0NvbnRlbnRf&#10;VHlwZXNdLnhtbFBLAQItABQABgAIAAAAIQA4/SH/1gAAAJQBAAALAAAAAAAAAAAAAAAAAC8BAABf&#10;cmVscy8ucmVsc1BLAQItABQABgAIAAAAIQABUpQNLQIAAFgEAAAOAAAAAAAAAAAAAAAAAC4CAABk&#10;cnMvZTJvRG9jLnhtbFBLAQItABQABgAIAAAAIQBh5GEi3wAAAAkBAAAPAAAAAAAAAAAAAAAAAIcE&#10;AABkcnMvZG93bnJldi54bWxQSwUGAAAAAAQABADzAAAAkwUAAAAA&#10;">
                <v:textbox>
                  <w:txbxContent>
                    <w:p w:rsidR="00412DA7" w:rsidRDefault="00412DA7" w:rsidP="00412DA7">
                      <w:pPr>
                        <w:jc w:val="right"/>
                        <w:rPr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د- المهارات العامة </w:t>
                      </w:r>
                      <w:r w:rsidR="0008350B">
                        <w:rPr>
                          <w:rFonts w:hint="cs"/>
                          <w:rtl/>
                          <w:lang w:bidi="ar-IQ"/>
                        </w:rPr>
                        <w:t>والتأهيلية</w:t>
                      </w:r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 المنقولة (المهارات الاخرى المتعلقة بقابلية التوظيف والتطور الشخصي)</w:t>
                      </w:r>
                    </w:p>
                    <w:p w:rsidR="00412DA7" w:rsidRDefault="00412DA7" w:rsidP="00412DA7">
                      <w:pPr>
                        <w:jc w:val="right"/>
                        <w:rPr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د1- </w:t>
                      </w:r>
                      <w:r w:rsidR="0008350B">
                        <w:rPr>
                          <w:rFonts w:hint="cs"/>
                          <w:rtl/>
                        </w:rPr>
                        <w:t>اكتساب مهارات في كيفية الايفادة من المادة العلمية من اجل تحقيق النفع العام والخاص</w:t>
                      </w:r>
                    </w:p>
                    <w:p w:rsidR="00412DA7" w:rsidRDefault="00412DA7" w:rsidP="00412DA7">
                      <w:pPr>
                        <w:jc w:val="right"/>
                        <w:rPr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د2-</w:t>
                      </w:r>
                    </w:p>
                    <w:p w:rsidR="00412DA7" w:rsidRPr="007B4D05" w:rsidRDefault="00412DA7" w:rsidP="00412DA7">
                      <w:pPr>
                        <w:jc w:val="right"/>
                        <w:rPr>
                          <w:lang w:val="en-US"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د3-</w:t>
                      </w:r>
                    </w:p>
                    <w:p w:rsidR="00412DA7" w:rsidRDefault="00412DA7" w:rsidP="00412DA7">
                      <w:pPr>
                        <w:jc w:val="right"/>
                        <w:rPr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د4-</w:t>
                      </w:r>
                    </w:p>
                    <w:p w:rsidR="00412DA7" w:rsidRDefault="00412DA7" w:rsidP="00412DA7">
                      <w:pPr>
                        <w:jc w:val="right"/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د</w:t>
                      </w:r>
                    </w:p>
                  </w:txbxContent>
                </v:textbox>
              </v:shape>
            </w:pict>
          </mc:Fallback>
        </mc:AlternateContent>
      </w:r>
    </w:p>
    <w:p w:rsidR="00412DA7" w:rsidRDefault="00412DA7" w:rsidP="00412DA7">
      <w:pPr>
        <w:bidi/>
        <w:rPr>
          <w:rtl/>
          <w:lang w:bidi="ar-IQ"/>
        </w:rPr>
      </w:pPr>
    </w:p>
    <w:p w:rsidR="00412DA7" w:rsidRDefault="00412DA7" w:rsidP="00412DA7">
      <w:pPr>
        <w:bidi/>
        <w:rPr>
          <w:rtl/>
          <w:lang w:bidi="ar-IQ"/>
        </w:rPr>
      </w:pPr>
    </w:p>
    <w:p w:rsidR="00412DA7" w:rsidRDefault="00412DA7" w:rsidP="00412DA7">
      <w:pPr>
        <w:bidi/>
        <w:rPr>
          <w:rtl/>
          <w:lang w:bidi="ar-IQ"/>
        </w:rPr>
      </w:pPr>
    </w:p>
    <w:p w:rsidR="00412DA7" w:rsidRDefault="00412DA7" w:rsidP="00412DA7">
      <w:pPr>
        <w:bidi/>
        <w:rPr>
          <w:rtl/>
          <w:lang w:bidi="ar-IQ"/>
        </w:rPr>
      </w:pPr>
    </w:p>
    <w:tbl>
      <w:tblPr>
        <w:tblStyle w:val="a3"/>
        <w:bidiVisual/>
        <w:tblW w:w="9257" w:type="dxa"/>
        <w:tblLayout w:type="fixed"/>
        <w:tblLook w:val="04A0" w:firstRow="1" w:lastRow="0" w:firstColumn="1" w:lastColumn="0" w:noHBand="0" w:noVBand="1"/>
      </w:tblPr>
      <w:tblGrid>
        <w:gridCol w:w="770"/>
        <w:gridCol w:w="851"/>
        <w:gridCol w:w="3685"/>
        <w:gridCol w:w="1985"/>
        <w:gridCol w:w="992"/>
        <w:gridCol w:w="974"/>
      </w:tblGrid>
      <w:tr w:rsidR="00412DA7" w:rsidTr="00EB5431">
        <w:trPr>
          <w:trHeight w:val="519"/>
        </w:trPr>
        <w:tc>
          <w:tcPr>
            <w:tcW w:w="9257" w:type="dxa"/>
            <w:gridSpan w:val="6"/>
          </w:tcPr>
          <w:p w:rsidR="00412DA7" w:rsidRDefault="000D1FB7" w:rsidP="003838F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10</w:t>
            </w:r>
            <w:r w:rsidR="00412DA7">
              <w:rPr>
                <w:rFonts w:hint="cs"/>
                <w:rtl/>
                <w:lang w:bidi="ar-IQ"/>
              </w:rPr>
              <w:t>- بنية المقرر</w:t>
            </w:r>
          </w:p>
        </w:tc>
      </w:tr>
      <w:tr w:rsidR="00EB5431" w:rsidRPr="00EB5431" w:rsidTr="00EB5431">
        <w:trPr>
          <w:trHeight w:val="551"/>
        </w:trPr>
        <w:tc>
          <w:tcPr>
            <w:tcW w:w="770" w:type="dxa"/>
          </w:tcPr>
          <w:p w:rsidR="00412DA7" w:rsidRPr="00EB5431" w:rsidRDefault="00412DA7" w:rsidP="003838F9">
            <w:pPr>
              <w:bidi/>
              <w:rPr>
                <w:rtl/>
                <w:lang w:bidi="ar-IQ"/>
              </w:rPr>
            </w:pPr>
            <w:r w:rsidRPr="00EB5431">
              <w:rPr>
                <w:rFonts w:hint="cs"/>
                <w:rtl/>
                <w:lang w:bidi="ar-IQ"/>
              </w:rPr>
              <w:t>الاسبوع</w:t>
            </w:r>
          </w:p>
        </w:tc>
        <w:tc>
          <w:tcPr>
            <w:tcW w:w="851" w:type="dxa"/>
          </w:tcPr>
          <w:p w:rsidR="00412DA7" w:rsidRPr="00EB5431" w:rsidRDefault="00412DA7" w:rsidP="003838F9">
            <w:pPr>
              <w:bidi/>
              <w:rPr>
                <w:rtl/>
                <w:lang w:bidi="ar-IQ"/>
              </w:rPr>
            </w:pPr>
            <w:r w:rsidRPr="00EB5431">
              <w:rPr>
                <w:rFonts w:hint="cs"/>
                <w:rtl/>
                <w:lang w:bidi="ar-IQ"/>
              </w:rPr>
              <w:t>الساعات</w:t>
            </w:r>
          </w:p>
        </w:tc>
        <w:tc>
          <w:tcPr>
            <w:tcW w:w="3685" w:type="dxa"/>
          </w:tcPr>
          <w:p w:rsidR="00412DA7" w:rsidRPr="00EB5431" w:rsidRDefault="00412DA7" w:rsidP="003838F9">
            <w:pPr>
              <w:bidi/>
              <w:rPr>
                <w:rtl/>
                <w:lang w:bidi="ar-IQ"/>
              </w:rPr>
            </w:pPr>
            <w:r w:rsidRPr="00EB5431">
              <w:rPr>
                <w:rFonts w:hint="cs"/>
                <w:rtl/>
                <w:lang w:bidi="ar-IQ"/>
              </w:rPr>
              <w:t>مخرجات التعلم المطلوبة</w:t>
            </w:r>
          </w:p>
        </w:tc>
        <w:tc>
          <w:tcPr>
            <w:tcW w:w="1985" w:type="dxa"/>
          </w:tcPr>
          <w:p w:rsidR="00412DA7" w:rsidRPr="00EB5431" w:rsidRDefault="00412DA7" w:rsidP="003838F9">
            <w:pPr>
              <w:bidi/>
              <w:rPr>
                <w:rtl/>
                <w:lang w:bidi="ar-IQ"/>
              </w:rPr>
            </w:pPr>
            <w:r w:rsidRPr="00EB5431">
              <w:rPr>
                <w:rFonts w:hint="cs"/>
                <w:rtl/>
                <w:lang w:bidi="ar-IQ"/>
              </w:rPr>
              <w:t>اسم الوحدة /او الموضوع</w:t>
            </w:r>
          </w:p>
        </w:tc>
        <w:tc>
          <w:tcPr>
            <w:tcW w:w="992" w:type="dxa"/>
          </w:tcPr>
          <w:p w:rsidR="00412DA7" w:rsidRPr="00EB5431" w:rsidRDefault="00412DA7" w:rsidP="003838F9">
            <w:pPr>
              <w:bidi/>
              <w:rPr>
                <w:rtl/>
                <w:lang w:bidi="ar-IQ"/>
              </w:rPr>
            </w:pPr>
            <w:r w:rsidRPr="00EB5431">
              <w:rPr>
                <w:rFonts w:hint="cs"/>
                <w:rtl/>
                <w:lang w:bidi="ar-IQ"/>
              </w:rPr>
              <w:t>طريقة التعليم</w:t>
            </w:r>
          </w:p>
        </w:tc>
        <w:tc>
          <w:tcPr>
            <w:tcW w:w="974" w:type="dxa"/>
          </w:tcPr>
          <w:p w:rsidR="00412DA7" w:rsidRPr="00EB5431" w:rsidRDefault="00412DA7" w:rsidP="003838F9">
            <w:pPr>
              <w:bidi/>
              <w:rPr>
                <w:rtl/>
                <w:lang w:bidi="ar-IQ"/>
              </w:rPr>
            </w:pPr>
            <w:r w:rsidRPr="00EB5431">
              <w:rPr>
                <w:rFonts w:hint="cs"/>
                <w:rtl/>
                <w:lang w:bidi="ar-IQ"/>
              </w:rPr>
              <w:t>طريقة التقييم</w:t>
            </w:r>
          </w:p>
        </w:tc>
      </w:tr>
      <w:tr w:rsidR="00EB5431" w:rsidRPr="00EB5431" w:rsidTr="00EB5431">
        <w:trPr>
          <w:trHeight w:val="547"/>
        </w:trPr>
        <w:tc>
          <w:tcPr>
            <w:tcW w:w="770" w:type="dxa"/>
          </w:tcPr>
          <w:p w:rsidR="00EB5431" w:rsidRPr="00EB5431" w:rsidRDefault="00EB5431" w:rsidP="00480696">
            <w:pPr>
              <w:pStyle w:val="a6"/>
              <w:numPr>
                <w:ilvl w:val="0"/>
                <w:numId w:val="5"/>
              </w:numPr>
              <w:bidi/>
              <w:rPr>
                <w:rtl/>
                <w:lang w:bidi="ar-IQ"/>
              </w:rPr>
            </w:pPr>
          </w:p>
        </w:tc>
        <w:tc>
          <w:tcPr>
            <w:tcW w:w="851" w:type="dxa"/>
          </w:tcPr>
          <w:p w:rsidR="00EB5431" w:rsidRPr="00EB5431" w:rsidRDefault="00EB5431" w:rsidP="00480696">
            <w:pPr>
              <w:bidi/>
              <w:jc w:val="center"/>
              <w:rPr>
                <w:rtl/>
                <w:lang w:bidi="ar-IQ"/>
              </w:rPr>
            </w:pPr>
            <w:r w:rsidRPr="00EB5431">
              <w:rPr>
                <w:lang w:bidi="ar-IQ"/>
              </w:rPr>
              <w:t>3</w:t>
            </w:r>
          </w:p>
        </w:tc>
        <w:tc>
          <w:tcPr>
            <w:tcW w:w="3685" w:type="dxa"/>
            <w:vMerge w:val="restart"/>
          </w:tcPr>
          <w:p w:rsidR="00EB5431" w:rsidRPr="00EB5431" w:rsidRDefault="00EB5431" w:rsidP="00EB5431">
            <w:pPr>
              <w:pStyle w:val="a6"/>
              <w:numPr>
                <w:ilvl w:val="0"/>
                <w:numId w:val="6"/>
              </w:numPr>
              <w:ind w:left="357" w:hanging="357"/>
              <w:rPr>
                <w:rFonts w:asciiTheme="majorHAnsi" w:hAnsiTheme="majorHAnsi" w:cs="Arial"/>
              </w:rPr>
            </w:pPr>
            <w:r w:rsidRPr="00EB5431">
              <w:rPr>
                <w:rFonts w:asciiTheme="majorHAnsi" w:hAnsiTheme="majorHAnsi" w:cs="Arial"/>
              </w:rPr>
              <w:t>Definition of the Management Accounting.</w:t>
            </w:r>
          </w:p>
          <w:p w:rsidR="00EB5431" w:rsidRPr="00EB5431" w:rsidRDefault="00EB5431" w:rsidP="00EB5431">
            <w:pPr>
              <w:pStyle w:val="a6"/>
              <w:numPr>
                <w:ilvl w:val="0"/>
                <w:numId w:val="6"/>
              </w:numPr>
              <w:ind w:left="357" w:hanging="357"/>
              <w:rPr>
                <w:rFonts w:asciiTheme="majorHAnsi" w:hAnsiTheme="majorHAnsi" w:cs="Arial"/>
              </w:rPr>
            </w:pPr>
            <w:r w:rsidRPr="00EB5431">
              <w:rPr>
                <w:rFonts w:asciiTheme="majorHAnsi" w:hAnsiTheme="majorHAnsi" w:cs="Arial"/>
              </w:rPr>
              <w:t>Objectives of Management Accounting.</w:t>
            </w:r>
          </w:p>
          <w:p w:rsidR="00EB5431" w:rsidRPr="00EB5431" w:rsidRDefault="00EB5431" w:rsidP="00EB5431">
            <w:pPr>
              <w:pStyle w:val="a6"/>
              <w:numPr>
                <w:ilvl w:val="0"/>
                <w:numId w:val="6"/>
              </w:numPr>
              <w:ind w:left="357" w:hanging="357"/>
              <w:rPr>
                <w:rFonts w:asciiTheme="majorHAnsi" w:hAnsiTheme="majorHAnsi" w:cs="Arial"/>
              </w:rPr>
            </w:pPr>
            <w:r w:rsidRPr="00EB5431">
              <w:rPr>
                <w:rFonts w:asciiTheme="majorHAnsi" w:hAnsiTheme="majorHAnsi" w:cs="Arial"/>
              </w:rPr>
              <w:t>Similarities Between Cost Accounting &amp; Management Accounting.</w:t>
            </w:r>
          </w:p>
          <w:p w:rsidR="00EB5431" w:rsidRPr="00EB5431" w:rsidRDefault="00EB5431" w:rsidP="00EB5431">
            <w:pPr>
              <w:pStyle w:val="a6"/>
              <w:numPr>
                <w:ilvl w:val="0"/>
                <w:numId w:val="6"/>
              </w:numPr>
              <w:ind w:left="357" w:hanging="357"/>
              <w:rPr>
                <w:rFonts w:asciiTheme="majorHAnsi" w:hAnsiTheme="majorHAnsi" w:cs="Arial"/>
              </w:rPr>
            </w:pPr>
            <w:r w:rsidRPr="00EB5431">
              <w:rPr>
                <w:rFonts w:asciiTheme="majorHAnsi" w:hAnsiTheme="majorHAnsi" w:cs="Arial"/>
              </w:rPr>
              <w:t>Comparison Between Financial Accounting &amp; Management Accounting.</w:t>
            </w:r>
          </w:p>
          <w:p w:rsidR="00EB5431" w:rsidRPr="00BC6090" w:rsidRDefault="00EB5431" w:rsidP="00EB5431">
            <w:pPr>
              <w:pStyle w:val="a6"/>
              <w:numPr>
                <w:ilvl w:val="0"/>
                <w:numId w:val="6"/>
              </w:numPr>
              <w:ind w:left="357" w:hanging="357"/>
              <w:rPr>
                <w:rFonts w:asciiTheme="majorHAnsi" w:hAnsiTheme="majorHAnsi" w:cs="Arial"/>
              </w:rPr>
            </w:pPr>
            <w:r w:rsidRPr="00EB5431">
              <w:rPr>
                <w:rFonts w:asciiTheme="majorHAnsi" w:hAnsiTheme="majorHAnsi" w:cs="Arial"/>
              </w:rPr>
              <w:t>Concepts of Management Accounting</w:t>
            </w:r>
          </w:p>
          <w:p w:rsidR="00BC6090" w:rsidRDefault="00BC6090" w:rsidP="00EB5431">
            <w:pPr>
              <w:pStyle w:val="a6"/>
              <w:numPr>
                <w:ilvl w:val="0"/>
                <w:numId w:val="6"/>
              </w:numPr>
              <w:ind w:left="357" w:hanging="357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lang w:val="en-US"/>
              </w:rPr>
              <w:t>Responsibility A</w:t>
            </w:r>
            <w:r>
              <w:rPr>
                <w:rFonts w:asciiTheme="majorHAnsi" w:hAnsiTheme="majorHAnsi" w:cs="Arial"/>
              </w:rPr>
              <w:t>accounting</w:t>
            </w:r>
          </w:p>
          <w:p w:rsidR="00BC6090" w:rsidRDefault="00BC6090" w:rsidP="00BC6090">
            <w:pPr>
              <w:ind w:left="357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Definition of the Responsibility accounting </w:t>
            </w:r>
          </w:p>
          <w:p w:rsidR="00BC6090" w:rsidRPr="00BC6090" w:rsidRDefault="00BC6090" w:rsidP="00BC6090">
            <w:pPr>
              <w:ind w:left="357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Objectives of   </w:t>
            </w:r>
            <w:r w:rsidRPr="00BC6090">
              <w:rPr>
                <w:rFonts w:asciiTheme="majorHAnsi" w:hAnsiTheme="majorHAnsi" w:cs="Arial"/>
              </w:rPr>
              <w:t xml:space="preserve">Responsibility accounting </w:t>
            </w:r>
          </w:p>
          <w:p w:rsidR="00BC6090" w:rsidRDefault="00BC6090" w:rsidP="00BC6090">
            <w:pPr>
              <w:ind w:left="357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 </w:t>
            </w:r>
            <w:r w:rsidRPr="00BC6090">
              <w:rPr>
                <w:rFonts w:asciiTheme="majorHAnsi" w:hAnsiTheme="majorHAnsi" w:cs="Arial"/>
              </w:rPr>
              <w:t xml:space="preserve">Responsibility </w:t>
            </w:r>
            <w:r>
              <w:rPr>
                <w:rFonts w:asciiTheme="majorHAnsi" w:hAnsiTheme="majorHAnsi" w:cs="Arial"/>
              </w:rPr>
              <w:t>Centre</w:t>
            </w:r>
          </w:p>
          <w:p w:rsidR="00BC6090" w:rsidRDefault="00BC6090" w:rsidP="00BC6090">
            <w:pPr>
              <w:ind w:left="357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Cost Centre</w:t>
            </w:r>
          </w:p>
          <w:p w:rsidR="00BC6090" w:rsidRDefault="00BA2F84" w:rsidP="00BC6090">
            <w:pPr>
              <w:ind w:left="357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Revenue Centre</w:t>
            </w:r>
          </w:p>
          <w:p w:rsidR="00BA2F84" w:rsidRDefault="00BA2F84" w:rsidP="00BC6090">
            <w:pPr>
              <w:ind w:left="357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Profit Centre</w:t>
            </w:r>
          </w:p>
          <w:p w:rsidR="00AE46A2" w:rsidRDefault="00AE46A2" w:rsidP="00BC6090">
            <w:pPr>
              <w:ind w:left="357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Investment Centre</w:t>
            </w:r>
          </w:p>
          <w:p w:rsidR="008D5F77" w:rsidRDefault="008D5F77" w:rsidP="00BC6090">
            <w:pPr>
              <w:ind w:left="357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Performance measures and Balanced Scorecard</w:t>
            </w:r>
          </w:p>
          <w:p w:rsidR="00BC6090" w:rsidRPr="00BC6090" w:rsidRDefault="00BC6090" w:rsidP="006B2163">
            <w:pPr>
              <w:rPr>
                <w:rFonts w:asciiTheme="majorHAnsi" w:hAnsiTheme="majorHAnsi" w:cs="Arial"/>
                <w:rtl/>
              </w:rPr>
            </w:pPr>
          </w:p>
        </w:tc>
        <w:tc>
          <w:tcPr>
            <w:tcW w:w="1985" w:type="dxa"/>
            <w:vMerge w:val="restart"/>
          </w:tcPr>
          <w:p w:rsidR="00EB5431" w:rsidRPr="00EB5431" w:rsidRDefault="00EB5431" w:rsidP="00EB5431">
            <w:pPr>
              <w:rPr>
                <w:rtl/>
                <w:lang w:bidi="ar-IQ"/>
              </w:rPr>
            </w:pPr>
            <w:r w:rsidRPr="00EB5431">
              <w:rPr>
                <w:rFonts w:asciiTheme="majorHAnsi" w:hAnsiTheme="majorHAnsi" w:cs="Arial"/>
              </w:rPr>
              <w:t>Introduction to Management Accounting</w:t>
            </w:r>
          </w:p>
        </w:tc>
        <w:tc>
          <w:tcPr>
            <w:tcW w:w="992" w:type="dxa"/>
          </w:tcPr>
          <w:p w:rsidR="00EB5431" w:rsidRPr="00EB5431" w:rsidRDefault="00EB5431" w:rsidP="00AB12CD">
            <w:pPr>
              <w:bidi/>
              <w:rPr>
                <w:rtl/>
                <w:lang w:bidi="ar-IQ"/>
              </w:rPr>
            </w:pPr>
            <w:r w:rsidRPr="00EB5431">
              <w:rPr>
                <w:rFonts w:hint="cs"/>
                <w:rtl/>
                <w:lang w:bidi="ar-IQ"/>
              </w:rPr>
              <w:t>القاعة الدراسية</w:t>
            </w:r>
          </w:p>
        </w:tc>
        <w:tc>
          <w:tcPr>
            <w:tcW w:w="974" w:type="dxa"/>
          </w:tcPr>
          <w:p w:rsidR="00EB5431" w:rsidRPr="00EB5431" w:rsidRDefault="00EB5431" w:rsidP="00AB12CD">
            <w:pPr>
              <w:bidi/>
              <w:rPr>
                <w:rtl/>
                <w:lang w:bidi="ar-IQ"/>
              </w:rPr>
            </w:pPr>
            <w:r w:rsidRPr="00EB5431">
              <w:rPr>
                <w:rFonts w:hint="cs"/>
                <w:rtl/>
                <w:lang w:bidi="ar-IQ"/>
              </w:rPr>
              <w:t>الالتزام بالمقرر</w:t>
            </w:r>
          </w:p>
        </w:tc>
      </w:tr>
      <w:tr w:rsidR="00EB5431" w:rsidRPr="00EB5431" w:rsidTr="00EB5431">
        <w:trPr>
          <w:trHeight w:val="547"/>
        </w:trPr>
        <w:tc>
          <w:tcPr>
            <w:tcW w:w="770" w:type="dxa"/>
          </w:tcPr>
          <w:p w:rsidR="00EB5431" w:rsidRPr="00EB5431" w:rsidRDefault="00EB5431" w:rsidP="00480696">
            <w:pPr>
              <w:pStyle w:val="a6"/>
              <w:numPr>
                <w:ilvl w:val="0"/>
                <w:numId w:val="5"/>
              </w:numPr>
              <w:bidi/>
              <w:rPr>
                <w:rtl/>
                <w:lang w:bidi="ar-IQ"/>
              </w:rPr>
            </w:pPr>
          </w:p>
        </w:tc>
        <w:tc>
          <w:tcPr>
            <w:tcW w:w="851" w:type="dxa"/>
          </w:tcPr>
          <w:p w:rsidR="00EB5431" w:rsidRPr="00EB5431" w:rsidRDefault="00EB5431" w:rsidP="00480696">
            <w:pPr>
              <w:bidi/>
              <w:jc w:val="center"/>
              <w:rPr>
                <w:rtl/>
                <w:lang w:bidi="ar-IQ"/>
              </w:rPr>
            </w:pPr>
            <w:r w:rsidRPr="00EB5431">
              <w:rPr>
                <w:lang w:bidi="ar-IQ"/>
              </w:rPr>
              <w:t>3</w:t>
            </w:r>
          </w:p>
        </w:tc>
        <w:tc>
          <w:tcPr>
            <w:tcW w:w="3685" w:type="dxa"/>
            <w:vMerge/>
          </w:tcPr>
          <w:p w:rsidR="00EB5431" w:rsidRPr="00EB5431" w:rsidRDefault="00EB5431" w:rsidP="00480696">
            <w:pPr>
              <w:bidi/>
              <w:rPr>
                <w:rtl/>
                <w:lang w:bidi="ar-IQ"/>
              </w:rPr>
            </w:pPr>
          </w:p>
        </w:tc>
        <w:tc>
          <w:tcPr>
            <w:tcW w:w="1985" w:type="dxa"/>
            <w:vMerge/>
          </w:tcPr>
          <w:p w:rsidR="00EB5431" w:rsidRPr="00EB5431" w:rsidRDefault="00EB5431" w:rsidP="00EB5431">
            <w:pPr>
              <w:bidi/>
              <w:jc w:val="right"/>
              <w:rPr>
                <w:rtl/>
                <w:lang w:bidi="ar-IQ"/>
              </w:rPr>
            </w:pPr>
          </w:p>
        </w:tc>
        <w:tc>
          <w:tcPr>
            <w:tcW w:w="992" w:type="dxa"/>
          </w:tcPr>
          <w:p w:rsidR="00EB5431" w:rsidRPr="00EB5431" w:rsidRDefault="00EB5431" w:rsidP="00480696">
            <w:pPr>
              <w:bidi/>
              <w:rPr>
                <w:rtl/>
                <w:lang w:bidi="ar-IQ"/>
              </w:rPr>
            </w:pPr>
            <w:r w:rsidRPr="00EB5431">
              <w:rPr>
                <w:rFonts w:hint="cs"/>
                <w:rtl/>
                <w:lang w:bidi="ar-IQ"/>
              </w:rPr>
              <w:t>القاعة الدراسية</w:t>
            </w:r>
          </w:p>
        </w:tc>
        <w:tc>
          <w:tcPr>
            <w:tcW w:w="974" w:type="dxa"/>
          </w:tcPr>
          <w:p w:rsidR="00EB5431" w:rsidRPr="00EB5431" w:rsidRDefault="00EB5431" w:rsidP="00480696">
            <w:pPr>
              <w:bidi/>
              <w:rPr>
                <w:rtl/>
                <w:lang w:bidi="ar-IQ"/>
              </w:rPr>
            </w:pPr>
            <w:r w:rsidRPr="00EB5431">
              <w:rPr>
                <w:rFonts w:hint="cs"/>
                <w:rtl/>
                <w:lang w:bidi="ar-IQ"/>
              </w:rPr>
              <w:t>الالتزام بالمقرر</w:t>
            </w:r>
          </w:p>
        </w:tc>
      </w:tr>
      <w:tr w:rsidR="00EB5431" w:rsidRPr="00EB5431" w:rsidTr="00EB5431">
        <w:trPr>
          <w:trHeight w:val="547"/>
        </w:trPr>
        <w:tc>
          <w:tcPr>
            <w:tcW w:w="770" w:type="dxa"/>
          </w:tcPr>
          <w:p w:rsidR="00EB5431" w:rsidRPr="00EB5431" w:rsidRDefault="00EB5431" w:rsidP="00480696">
            <w:pPr>
              <w:pStyle w:val="a6"/>
              <w:numPr>
                <w:ilvl w:val="0"/>
                <w:numId w:val="5"/>
              </w:numPr>
              <w:bidi/>
              <w:rPr>
                <w:rtl/>
                <w:lang w:bidi="ar-IQ"/>
              </w:rPr>
            </w:pPr>
          </w:p>
        </w:tc>
        <w:tc>
          <w:tcPr>
            <w:tcW w:w="851" w:type="dxa"/>
          </w:tcPr>
          <w:p w:rsidR="00EB5431" w:rsidRPr="00EB5431" w:rsidRDefault="00EB5431" w:rsidP="00480696">
            <w:pPr>
              <w:bidi/>
              <w:jc w:val="center"/>
              <w:rPr>
                <w:rtl/>
                <w:lang w:bidi="ar-IQ"/>
              </w:rPr>
            </w:pPr>
            <w:r w:rsidRPr="00EB5431">
              <w:rPr>
                <w:lang w:bidi="ar-IQ"/>
              </w:rPr>
              <w:t>3</w:t>
            </w:r>
          </w:p>
        </w:tc>
        <w:tc>
          <w:tcPr>
            <w:tcW w:w="3685" w:type="dxa"/>
            <w:vMerge w:val="restart"/>
          </w:tcPr>
          <w:p w:rsidR="00EB5431" w:rsidRPr="00EB5431" w:rsidRDefault="00EB5431" w:rsidP="00EB5431">
            <w:pPr>
              <w:pStyle w:val="a6"/>
              <w:numPr>
                <w:ilvl w:val="0"/>
                <w:numId w:val="8"/>
              </w:numPr>
              <w:ind w:left="357" w:hanging="357"/>
              <w:rPr>
                <w:rFonts w:asciiTheme="majorHAnsi" w:hAnsiTheme="majorHAnsi" w:cs="Arial"/>
              </w:rPr>
            </w:pPr>
            <w:r w:rsidRPr="00EB5431">
              <w:rPr>
                <w:rFonts w:asciiTheme="majorHAnsi" w:hAnsiTheme="majorHAnsi" w:cs="Arial"/>
              </w:rPr>
              <w:t>Concept &amp; Advantage Break-Even Point</w:t>
            </w:r>
          </w:p>
          <w:p w:rsidR="00EB5431" w:rsidRPr="00EB5431" w:rsidRDefault="00EB5431" w:rsidP="00EB5431">
            <w:pPr>
              <w:pStyle w:val="a6"/>
              <w:numPr>
                <w:ilvl w:val="0"/>
                <w:numId w:val="8"/>
              </w:numPr>
              <w:ind w:left="357" w:hanging="357"/>
              <w:rPr>
                <w:rFonts w:asciiTheme="majorHAnsi" w:hAnsiTheme="majorHAnsi" w:cs="Arial"/>
                <w:rtl/>
              </w:rPr>
            </w:pPr>
            <w:r w:rsidRPr="00EB5431">
              <w:rPr>
                <w:rFonts w:asciiTheme="majorHAnsi" w:hAnsiTheme="majorHAnsi" w:cs="Arial"/>
              </w:rPr>
              <w:t>Calculating the break-even point</w:t>
            </w:r>
          </w:p>
          <w:p w:rsidR="00EB5431" w:rsidRPr="00EB5431" w:rsidRDefault="00EB5431" w:rsidP="00EB5431">
            <w:pPr>
              <w:pStyle w:val="a6"/>
              <w:numPr>
                <w:ilvl w:val="0"/>
                <w:numId w:val="7"/>
              </w:numPr>
              <w:rPr>
                <w:rFonts w:asciiTheme="majorHAnsi" w:hAnsiTheme="majorHAnsi" w:cs="Arial"/>
              </w:rPr>
            </w:pPr>
            <w:r w:rsidRPr="00EB5431">
              <w:rPr>
                <w:rFonts w:asciiTheme="majorHAnsi" w:hAnsiTheme="majorHAnsi" w:cs="Arial"/>
              </w:rPr>
              <w:t>The equation method</w:t>
            </w:r>
          </w:p>
          <w:p w:rsidR="00EB5431" w:rsidRPr="00EB5431" w:rsidRDefault="00EB5431" w:rsidP="00EB5431">
            <w:pPr>
              <w:pStyle w:val="a6"/>
              <w:numPr>
                <w:ilvl w:val="0"/>
                <w:numId w:val="7"/>
              </w:numPr>
              <w:rPr>
                <w:rFonts w:asciiTheme="majorHAnsi" w:hAnsiTheme="majorHAnsi" w:cs="Arial"/>
              </w:rPr>
            </w:pPr>
            <w:r w:rsidRPr="00EB5431">
              <w:rPr>
                <w:rFonts w:asciiTheme="majorHAnsi" w:hAnsiTheme="majorHAnsi" w:cs="Arial"/>
              </w:rPr>
              <w:t>The contribution margin method</w:t>
            </w:r>
          </w:p>
          <w:p w:rsidR="00EB5431" w:rsidRPr="00EB5431" w:rsidRDefault="00EB5431" w:rsidP="00EB5431">
            <w:pPr>
              <w:pStyle w:val="a6"/>
              <w:numPr>
                <w:ilvl w:val="0"/>
                <w:numId w:val="7"/>
              </w:numPr>
              <w:rPr>
                <w:rFonts w:asciiTheme="majorHAnsi" w:hAnsiTheme="majorHAnsi" w:cs="Arial"/>
              </w:rPr>
            </w:pPr>
            <w:r w:rsidRPr="00EB5431">
              <w:rPr>
                <w:rFonts w:asciiTheme="majorHAnsi" w:hAnsiTheme="majorHAnsi" w:cs="Arial"/>
              </w:rPr>
              <w:t>The graph method</w:t>
            </w:r>
          </w:p>
          <w:p w:rsidR="00EB5431" w:rsidRPr="00EB5431" w:rsidRDefault="00EB5431" w:rsidP="00EB5431">
            <w:pPr>
              <w:pStyle w:val="a6"/>
              <w:numPr>
                <w:ilvl w:val="0"/>
                <w:numId w:val="8"/>
              </w:numPr>
              <w:ind w:left="357" w:hanging="357"/>
              <w:rPr>
                <w:rFonts w:asciiTheme="majorHAnsi" w:hAnsiTheme="majorHAnsi" w:cs="Arial"/>
              </w:rPr>
            </w:pPr>
            <w:r w:rsidRPr="00EB5431">
              <w:rPr>
                <w:rFonts w:asciiTheme="majorHAnsi" w:hAnsiTheme="majorHAnsi" w:cs="Arial"/>
              </w:rPr>
              <w:t>Breakeven Point and Target Operating Income</w:t>
            </w:r>
          </w:p>
          <w:p w:rsidR="00EB5431" w:rsidRPr="00EB5431" w:rsidRDefault="00EB5431" w:rsidP="00EB5431">
            <w:pPr>
              <w:pStyle w:val="a6"/>
              <w:numPr>
                <w:ilvl w:val="0"/>
                <w:numId w:val="8"/>
              </w:numPr>
              <w:ind w:left="357" w:hanging="357"/>
              <w:rPr>
                <w:rFonts w:asciiTheme="majorHAnsi" w:hAnsiTheme="majorHAnsi" w:cs="Arial"/>
              </w:rPr>
            </w:pPr>
            <w:r w:rsidRPr="00EB5431">
              <w:rPr>
                <w:rFonts w:asciiTheme="majorHAnsi" w:hAnsiTheme="majorHAnsi" w:cs="Arial"/>
              </w:rPr>
              <w:t>Margin of safety</w:t>
            </w:r>
          </w:p>
          <w:p w:rsidR="00EB5431" w:rsidRDefault="00534429" w:rsidP="00EB5431">
            <w:pPr>
              <w:pStyle w:val="a6"/>
              <w:numPr>
                <w:ilvl w:val="0"/>
                <w:numId w:val="8"/>
              </w:numPr>
              <w:ind w:left="357" w:hanging="357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Degree of operating  Leverage</w:t>
            </w:r>
          </w:p>
          <w:p w:rsidR="00534429" w:rsidRDefault="00534429" w:rsidP="00EB5431">
            <w:pPr>
              <w:pStyle w:val="a6"/>
              <w:numPr>
                <w:ilvl w:val="0"/>
                <w:numId w:val="8"/>
              </w:numPr>
              <w:ind w:left="357" w:hanging="357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Incremental Analysis</w:t>
            </w:r>
          </w:p>
          <w:p w:rsidR="00534429" w:rsidRDefault="00534429" w:rsidP="00EB5431">
            <w:pPr>
              <w:pStyle w:val="a6"/>
              <w:numPr>
                <w:ilvl w:val="0"/>
                <w:numId w:val="8"/>
              </w:numPr>
              <w:ind w:left="357" w:hanging="357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Calculating the break-even point</w:t>
            </w:r>
          </w:p>
          <w:p w:rsidR="00534429" w:rsidRPr="00EB5431" w:rsidRDefault="00534429" w:rsidP="00534429">
            <w:pPr>
              <w:pStyle w:val="a6"/>
              <w:ind w:left="357"/>
              <w:rPr>
                <w:rFonts w:asciiTheme="majorHAnsi" w:hAnsiTheme="majorHAnsi" w:cs="Arial"/>
                <w:rtl/>
              </w:rPr>
            </w:pPr>
            <w:r>
              <w:rPr>
                <w:rFonts w:asciiTheme="majorHAnsi" w:hAnsiTheme="majorHAnsi" w:cs="Arial"/>
              </w:rPr>
              <w:t xml:space="preserve">Mix products </w:t>
            </w:r>
          </w:p>
        </w:tc>
        <w:tc>
          <w:tcPr>
            <w:tcW w:w="1985" w:type="dxa"/>
            <w:vMerge w:val="restart"/>
          </w:tcPr>
          <w:p w:rsidR="00EB5431" w:rsidRPr="00EB5431" w:rsidRDefault="00EB5431" w:rsidP="00EB5431">
            <w:pPr>
              <w:bidi/>
              <w:jc w:val="right"/>
              <w:rPr>
                <w:rtl/>
                <w:lang w:bidi="ar-IQ"/>
              </w:rPr>
            </w:pPr>
            <w:r w:rsidRPr="00EB5431">
              <w:rPr>
                <w:rFonts w:asciiTheme="majorHAnsi" w:hAnsiTheme="majorHAnsi" w:cs="Arial"/>
              </w:rPr>
              <w:t>Break-Even Point Analysis</w:t>
            </w:r>
          </w:p>
        </w:tc>
        <w:tc>
          <w:tcPr>
            <w:tcW w:w="992" w:type="dxa"/>
          </w:tcPr>
          <w:p w:rsidR="00EB5431" w:rsidRPr="00EB5431" w:rsidRDefault="00EB5431" w:rsidP="00480696">
            <w:pPr>
              <w:bidi/>
              <w:rPr>
                <w:rtl/>
                <w:lang w:bidi="ar-IQ"/>
              </w:rPr>
            </w:pPr>
            <w:r w:rsidRPr="00EB5431">
              <w:rPr>
                <w:rFonts w:hint="cs"/>
                <w:rtl/>
                <w:lang w:bidi="ar-IQ"/>
              </w:rPr>
              <w:t>القاعة الدراسية</w:t>
            </w:r>
          </w:p>
        </w:tc>
        <w:tc>
          <w:tcPr>
            <w:tcW w:w="974" w:type="dxa"/>
          </w:tcPr>
          <w:p w:rsidR="00EB5431" w:rsidRPr="00EB5431" w:rsidRDefault="00EB5431" w:rsidP="00480696">
            <w:pPr>
              <w:bidi/>
              <w:rPr>
                <w:rtl/>
                <w:lang w:bidi="ar-IQ"/>
              </w:rPr>
            </w:pPr>
            <w:r w:rsidRPr="00EB5431">
              <w:rPr>
                <w:rFonts w:hint="cs"/>
                <w:rtl/>
                <w:lang w:bidi="ar-IQ"/>
              </w:rPr>
              <w:t>الالتزام بالمقرر</w:t>
            </w:r>
          </w:p>
        </w:tc>
      </w:tr>
      <w:tr w:rsidR="00EB5431" w:rsidRPr="00EB5431" w:rsidTr="00EB5431">
        <w:trPr>
          <w:trHeight w:val="547"/>
        </w:trPr>
        <w:tc>
          <w:tcPr>
            <w:tcW w:w="770" w:type="dxa"/>
          </w:tcPr>
          <w:p w:rsidR="00EB5431" w:rsidRPr="00EB5431" w:rsidRDefault="00EB5431" w:rsidP="00480696">
            <w:pPr>
              <w:pStyle w:val="a6"/>
              <w:numPr>
                <w:ilvl w:val="0"/>
                <w:numId w:val="5"/>
              </w:numPr>
              <w:bidi/>
              <w:rPr>
                <w:rtl/>
                <w:lang w:bidi="ar-IQ"/>
              </w:rPr>
            </w:pPr>
          </w:p>
        </w:tc>
        <w:tc>
          <w:tcPr>
            <w:tcW w:w="851" w:type="dxa"/>
          </w:tcPr>
          <w:p w:rsidR="00EB5431" w:rsidRPr="00EB5431" w:rsidRDefault="00EB5431" w:rsidP="00480696">
            <w:pPr>
              <w:bidi/>
              <w:jc w:val="center"/>
              <w:rPr>
                <w:rtl/>
                <w:lang w:bidi="ar-IQ"/>
              </w:rPr>
            </w:pPr>
            <w:r w:rsidRPr="00EB5431">
              <w:rPr>
                <w:lang w:bidi="ar-IQ"/>
              </w:rPr>
              <w:t>3</w:t>
            </w:r>
          </w:p>
        </w:tc>
        <w:tc>
          <w:tcPr>
            <w:tcW w:w="3685" w:type="dxa"/>
            <w:vMerge/>
          </w:tcPr>
          <w:p w:rsidR="00EB5431" w:rsidRPr="00EB5431" w:rsidRDefault="00EB5431" w:rsidP="00480696">
            <w:pPr>
              <w:bidi/>
              <w:rPr>
                <w:rtl/>
                <w:lang w:bidi="ar-IQ"/>
              </w:rPr>
            </w:pPr>
          </w:p>
        </w:tc>
        <w:tc>
          <w:tcPr>
            <w:tcW w:w="1985" w:type="dxa"/>
            <w:vMerge/>
          </w:tcPr>
          <w:p w:rsidR="00EB5431" w:rsidRPr="00EB5431" w:rsidRDefault="00EB5431" w:rsidP="00480696">
            <w:pPr>
              <w:bidi/>
              <w:rPr>
                <w:rtl/>
                <w:lang w:bidi="ar-IQ"/>
              </w:rPr>
            </w:pPr>
          </w:p>
        </w:tc>
        <w:tc>
          <w:tcPr>
            <w:tcW w:w="992" w:type="dxa"/>
          </w:tcPr>
          <w:p w:rsidR="00EB5431" w:rsidRPr="00EB5431" w:rsidRDefault="00EB5431" w:rsidP="00480696">
            <w:pPr>
              <w:bidi/>
              <w:rPr>
                <w:rtl/>
                <w:lang w:bidi="ar-IQ"/>
              </w:rPr>
            </w:pPr>
            <w:r w:rsidRPr="00EB5431">
              <w:rPr>
                <w:rFonts w:hint="cs"/>
                <w:rtl/>
                <w:lang w:bidi="ar-IQ"/>
              </w:rPr>
              <w:t>القاعة الدراسية</w:t>
            </w:r>
          </w:p>
        </w:tc>
        <w:tc>
          <w:tcPr>
            <w:tcW w:w="974" w:type="dxa"/>
          </w:tcPr>
          <w:p w:rsidR="00EB5431" w:rsidRPr="00EB5431" w:rsidRDefault="00EB5431" w:rsidP="00480696">
            <w:pPr>
              <w:bidi/>
              <w:rPr>
                <w:rtl/>
                <w:lang w:bidi="ar-IQ"/>
              </w:rPr>
            </w:pPr>
            <w:r w:rsidRPr="00EB5431">
              <w:rPr>
                <w:rFonts w:hint="cs"/>
                <w:rtl/>
                <w:lang w:bidi="ar-IQ"/>
              </w:rPr>
              <w:t>الالتزام بالمقرر</w:t>
            </w:r>
          </w:p>
        </w:tc>
      </w:tr>
      <w:tr w:rsidR="00EB5431" w:rsidRPr="00EB5431" w:rsidTr="00EB5431">
        <w:trPr>
          <w:trHeight w:val="547"/>
        </w:trPr>
        <w:tc>
          <w:tcPr>
            <w:tcW w:w="770" w:type="dxa"/>
          </w:tcPr>
          <w:p w:rsidR="00EB5431" w:rsidRPr="00EB5431" w:rsidRDefault="00EB5431" w:rsidP="00480696">
            <w:pPr>
              <w:pStyle w:val="a6"/>
              <w:numPr>
                <w:ilvl w:val="0"/>
                <w:numId w:val="5"/>
              </w:numPr>
              <w:bidi/>
              <w:rPr>
                <w:rtl/>
                <w:lang w:bidi="ar-IQ"/>
              </w:rPr>
            </w:pPr>
          </w:p>
        </w:tc>
        <w:tc>
          <w:tcPr>
            <w:tcW w:w="851" w:type="dxa"/>
          </w:tcPr>
          <w:p w:rsidR="00EB5431" w:rsidRPr="00EB5431" w:rsidRDefault="00EB5431" w:rsidP="00480696">
            <w:pPr>
              <w:bidi/>
              <w:jc w:val="center"/>
              <w:rPr>
                <w:rtl/>
                <w:lang w:bidi="ar-IQ"/>
              </w:rPr>
            </w:pPr>
            <w:r w:rsidRPr="00EB5431">
              <w:rPr>
                <w:lang w:bidi="ar-IQ"/>
              </w:rPr>
              <w:t>3</w:t>
            </w:r>
          </w:p>
        </w:tc>
        <w:tc>
          <w:tcPr>
            <w:tcW w:w="3685" w:type="dxa"/>
            <w:vMerge/>
          </w:tcPr>
          <w:p w:rsidR="00EB5431" w:rsidRPr="00EB5431" w:rsidRDefault="00EB5431" w:rsidP="00480696">
            <w:pPr>
              <w:bidi/>
              <w:rPr>
                <w:rtl/>
                <w:lang w:bidi="ar-IQ"/>
              </w:rPr>
            </w:pPr>
          </w:p>
        </w:tc>
        <w:tc>
          <w:tcPr>
            <w:tcW w:w="1985" w:type="dxa"/>
            <w:vMerge/>
          </w:tcPr>
          <w:p w:rsidR="00EB5431" w:rsidRPr="00EB5431" w:rsidRDefault="00EB5431" w:rsidP="00480696">
            <w:pPr>
              <w:bidi/>
              <w:rPr>
                <w:rtl/>
                <w:lang w:bidi="ar-IQ"/>
              </w:rPr>
            </w:pPr>
          </w:p>
        </w:tc>
        <w:tc>
          <w:tcPr>
            <w:tcW w:w="992" w:type="dxa"/>
          </w:tcPr>
          <w:p w:rsidR="00EB5431" w:rsidRPr="00EB5431" w:rsidRDefault="00EB5431" w:rsidP="00480696">
            <w:pPr>
              <w:bidi/>
              <w:rPr>
                <w:rtl/>
                <w:lang w:bidi="ar-IQ"/>
              </w:rPr>
            </w:pPr>
            <w:r w:rsidRPr="00EB5431">
              <w:rPr>
                <w:rFonts w:hint="cs"/>
                <w:rtl/>
                <w:lang w:bidi="ar-IQ"/>
              </w:rPr>
              <w:t>القاعة الدراسية</w:t>
            </w:r>
          </w:p>
        </w:tc>
        <w:tc>
          <w:tcPr>
            <w:tcW w:w="974" w:type="dxa"/>
          </w:tcPr>
          <w:p w:rsidR="00EB5431" w:rsidRPr="00EB5431" w:rsidRDefault="00EB5431" w:rsidP="00480696">
            <w:pPr>
              <w:bidi/>
              <w:rPr>
                <w:rtl/>
                <w:lang w:bidi="ar-IQ"/>
              </w:rPr>
            </w:pPr>
            <w:r w:rsidRPr="00EB5431">
              <w:rPr>
                <w:rFonts w:hint="cs"/>
                <w:rtl/>
                <w:lang w:bidi="ar-IQ"/>
              </w:rPr>
              <w:t>الالتزام بالمقرر</w:t>
            </w:r>
          </w:p>
        </w:tc>
      </w:tr>
      <w:tr w:rsidR="00EB5431" w:rsidRPr="00EB5431" w:rsidTr="00EB5431">
        <w:trPr>
          <w:trHeight w:val="547"/>
        </w:trPr>
        <w:tc>
          <w:tcPr>
            <w:tcW w:w="770" w:type="dxa"/>
          </w:tcPr>
          <w:p w:rsidR="00EB5431" w:rsidRPr="00EB5431" w:rsidRDefault="00EB5431" w:rsidP="00480696">
            <w:pPr>
              <w:pStyle w:val="a6"/>
              <w:numPr>
                <w:ilvl w:val="0"/>
                <w:numId w:val="5"/>
              </w:numPr>
              <w:bidi/>
              <w:rPr>
                <w:rtl/>
                <w:lang w:bidi="ar-IQ"/>
              </w:rPr>
            </w:pPr>
          </w:p>
        </w:tc>
        <w:tc>
          <w:tcPr>
            <w:tcW w:w="851" w:type="dxa"/>
          </w:tcPr>
          <w:p w:rsidR="00EB5431" w:rsidRPr="00EB5431" w:rsidRDefault="00EB5431" w:rsidP="00480696">
            <w:pPr>
              <w:bidi/>
              <w:jc w:val="center"/>
              <w:rPr>
                <w:rtl/>
                <w:lang w:bidi="ar-IQ"/>
              </w:rPr>
            </w:pPr>
            <w:r w:rsidRPr="00EB5431">
              <w:rPr>
                <w:lang w:bidi="ar-IQ"/>
              </w:rPr>
              <w:t>3</w:t>
            </w:r>
          </w:p>
        </w:tc>
        <w:tc>
          <w:tcPr>
            <w:tcW w:w="5670" w:type="dxa"/>
            <w:gridSpan w:val="2"/>
          </w:tcPr>
          <w:p w:rsidR="00EB5431" w:rsidRPr="00EB5431" w:rsidRDefault="00EB5431" w:rsidP="00480696">
            <w:pPr>
              <w:bidi/>
              <w:jc w:val="center"/>
              <w:rPr>
                <w:rtl/>
                <w:lang w:bidi="ar-IQ"/>
              </w:rPr>
            </w:pPr>
            <w:r w:rsidRPr="00EB5431">
              <w:rPr>
                <w:lang w:bidi="ar-IQ"/>
              </w:rPr>
              <w:t>first examination</w:t>
            </w:r>
          </w:p>
        </w:tc>
        <w:tc>
          <w:tcPr>
            <w:tcW w:w="992" w:type="dxa"/>
          </w:tcPr>
          <w:p w:rsidR="00EB5431" w:rsidRPr="00EB5431" w:rsidRDefault="00EB5431" w:rsidP="00480696">
            <w:pPr>
              <w:bidi/>
              <w:rPr>
                <w:rtl/>
                <w:lang w:bidi="ar-IQ"/>
              </w:rPr>
            </w:pPr>
            <w:r w:rsidRPr="00EB5431">
              <w:rPr>
                <w:rFonts w:hint="cs"/>
                <w:rtl/>
                <w:lang w:bidi="ar-IQ"/>
              </w:rPr>
              <w:t>القاعة الدراسية</w:t>
            </w:r>
          </w:p>
        </w:tc>
        <w:tc>
          <w:tcPr>
            <w:tcW w:w="974" w:type="dxa"/>
          </w:tcPr>
          <w:p w:rsidR="00EB5431" w:rsidRPr="00EB5431" w:rsidRDefault="00EB5431" w:rsidP="00480696">
            <w:pPr>
              <w:bidi/>
              <w:rPr>
                <w:rtl/>
                <w:lang w:bidi="ar-IQ"/>
              </w:rPr>
            </w:pPr>
            <w:r w:rsidRPr="00EB5431">
              <w:rPr>
                <w:rFonts w:hint="cs"/>
                <w:rtl/>
                <w:lang w:bidi="ar-IQ"/>
              </w:rPr>
              <w:t>الالتزام بالمقرر</w:t>
            </w:r>
          </w:p>
        </w:tc>
      </w:tr>
      <w:tr w:rsidR="00EB5431" w:rsidRPr="00EB5431" w:rsidTr="00EB5431">
        <w:trPr>
          <w:trHeight w:val="547"/>
        </w:trPr>
        <w:tc>
          <w:tcPr>
            <w:tcW w:w="770" w:type="dxa"/>
          </w:tcPr>
          <w:p w:rsidR="00EB5431" w:rsidRPr="00EB5431" w:rsidRDefault="00EB5431" w:rsidP="00480696">
            <w:pPr>
              <w:pStyle w:val="a6"/>
              <w:numPr>
                <w:ilvl w:val="0"/>
                <w:numId w:val="5"/>
              </w:numPr>
              <w:bidi/>
              <w:rPr>
                <w:rtl/>
                <w:lang w:bidi="ar-IQ"/>
              </w:rPr>
            </w:pPr>
          </w:p>
        </w:tc>
        <w:tc>
          <w:tcPr>
            <w:tcW w:w="851" w:type="dxa"/>
          </w:tcPr>
          <w:p w:rsidR="00EB5431" w:rsidRPr="00EB5431" w:rsidRDefault="00EB5431" w:rsidP="00480696">
            <w:pPr>
              <w:bidi/>
              <w:jc w:val="center"/>
              <w:rPr>
                <w:rtl/>
                <w:lang w:bidi="ar-IQ"/>
              </w:rPr>
            </w:pPr>
            <w:r w:rsidRPr="00EB5431">
              <w:rPr>
                <w:lang w:bidi="ar-IQ"/>
              </w:rPr>
              <w:t>3</w:t>
            </w:r>
          </w:p>
        </w:tc>
        <w:tc>
          <w:tcPr>
            <w:tcW w:w="3685" w:type="dxa"/>
            <w:vMerge w:val="restart"/>
          </w:tcPr>
          <w:p w:rsidR="00EB5431" w:rsidRPr="00EB5431" w:rsidRDefault="00EB5431" w:rsidP="00EB5431">
            <w:pPr>
              <w:pStyle w:val="a6"/>
              <w:numPr>
                <w:ilvl w:val="0"/>
                <w:numId w:val="9"/>
              </w:numPr>
              <w:ind w:left="357" w:hanging="357"/>
              <w:rPr>
                <w:rFonts w:asciiTheme="majorHAnsi" w:hAnsiTheme="majorHAnsi" w:cs="HelveticaNeue-MediumExt"/>
              </w:rPr>
            </w:pPr>
            <w:r w:rsidRPr="00EB5431">
              <w:rPr>
                <w:rFonts w:asciiTheme="majorHAnsi" w:hAnsiTheme="majorHAnsi" w:cs="Arial"/>
              </w:rPr>
              <w:t xml:space="preserve">Definition of </w:t>
            </w:r>
            <w:r w:rsidRPr="00EB5431">
              <w:rPr>
                <w:rFonts w:asciiTheme="majorHAnsi" w:hAnsiTheme="majorHAnsi" w:cs="HelveticaNeue-MediumExt"/>
              </w:rPr>
              <w:t xml:space="preserve"> </w:t>
            </w:r>
            <w:r w:rsidRPr="00EB5431">
              <w:rPr>
                <w:rFonts w:asciiTheme="majorHAnsi" w:hAnsiTheme="majorHAnsi" w:cs="Arial"/>
              </w:rPr>
              <w:t>Budgets</w:t>
            </w:r>
          </w:p>
          <w:p w:rsidR="00EB5431" w:rsidRPr="00EB5431" w:rsidRDefault="00EB5431" w:rsidP="00EB5431">
            <w:pPr>
              <w:pStyle w:val="a6"/>
              <w:numPr>
                <w:ilvl w:val="0"/>
                <w:numId w:val="9"/>
              </w:numPr>
              <w:ind w:left="357" w:hanging="357"/>
              <w:rPr>
                <w:rFonts w:asciiTheme="majorHAnsi" w:hAnsiTheme="majorHAnsi" w:cs="Arial"/>
              </w:rPr>
            </w:pPr>
            <w:r w:rsidRPr="00EB5431">
              <w:rPr>
                <w:rFonts w:asciiTheme="majorHAnsi" w:hAnsiTheme="majorHAnsi" w:cs="HelveticaNeue-MediumExt"/>
              </w:rPr>
              <w:t>A</w:t>
            </w:r>
            <w:r w:rsidRPr="00EB5431">
              <w:rPr>
                <w:rFonts w:asciiTheme="majorHAnsi" w:hAnsiTheme="majorHAnsi" w:cs="Arial"/>
              </w:rPr>
              <w:t>dvantages of Budgets</w:t>
            </w:r>
          </w:p>
          <w:p w:rsidR="00EB5431" w:rsidRPr="00EB5431" w:rsidRDefault="00EB5431" w:rsidP="00EB5431">
            <w:pPr>
              <w:pStyle w:val="a6"/>
              <w:numPr>
                <w:ilvl w:val="0"/>
                <w:numId w:val="9"/>
              </w:numPr>
              <w:ind w:left="357" w:hanging="357"/>
              <w:rPr>
                <w:rFonts w:asciiTheme="majorHAnsi" w:hAnsiTheme="majorHAnsi" w:cs="Arial"/>
              </w:rPr>
            </w:pPr>
            <w:r w:rsidRPr="00EB5431">
              <w:rPr>
                <w:rFonts w:asciiTheme="majorHAnsi" w:hAnsiTheme="majorHAnsi" w:cs="Arial"/>
              </w:rPr>
              <w:t>Steps in Preparing an Operating Budget</w:t>
            </w:r>
          </w:p>
          <w:p w:rsidR="00EB5431" w:rsidRPr="00EB5431" w:rsidRDefault="00EB5431" w:rsidP="00EB5431">
            <w:pPr>
              <w:pStyle w:val="a6"/>
              <w:numPr>
                <w:ilvl w:val="0"/>
                <w:numId w:val="9"/>
              </w:numPr>
              <w:ind w:left="357" w:hanging="357"/>
              <w:rPr>
                <w:rFonts w:asciiTheme="majorHAnsi" w:hAnsiTheme="majorHAnsi" w:cs="Arial"/>
                <w:rtl/>
              </w:rPr>
            </w:pPr>
            <w:r w:rsidRPr="00EB5431">
              <w:rPr>
                <w:rFonts w:asciiTheme="majorHAnsi" w:hAnsiTheme="majorHAnsi" w:cs="Arial"/>
              </w:rPr>
              <w:t>Types of budgets</w:t>
            </w:r>
          </w:p>
          <w:p w:rsidR="00EB5431" w:rsidRPr="00EB5431" w:rsidRDefault="00EB5431" w:rsidP="00EB5431">
            <w:pPr>
              <w:pStyle w:val="a6"/>
              <w:numPr>
                <w:ilvl w:val="0"/>
                <w:numId w:val="10"/>
              </w:numPr>
              <w:rPr>
                <w:rFonts w:asciiTheme="majorHAnsi" w:hAnsiTheme="majorHAnsi" w:cs="Arial"/>
              </w:rPr>
            </w:pPr>
            <w:r w:rsidRPr="00EB5431">
              <w:rPr>
                <w:rFonts w:asciiTheme="majorHAnsi" w:hAnsiTheme="majorHAnsi" w:cs="Arial"/>
              </w:rPr>
              <w:t>Revenues Budget</w:t>
            </w:r>
          </w:p>
          <w:p w:rsidR="00EB5431" w:rsidRPr="00EB5431" w:rsidRDefault="00EB5431" w:rsidP="00EB5431">
            <w:pPr>
              <w:pStyle w:val="a6"/>
              <w:numPr>
                <w:ilvl w:val="0"/>
                <w:numId w:val="10"/>
              </w:numPr>
              <w:rPr>
                <w:rFonts w:asciiTheme="majorHAnsi" w:hAnsiTheme="majorHAnsi" w:cs="Arial"/>
              </w:rPr>
            </w:pPr>
            <w:r w:rsidRPr="00EB5431">
              <w:rPr>
                <w:rFonts w:asciiTheme="majorHAnsi" w:hAnsiTheme="majorHAnsi" w:cs="Arial"/>
              </w:rPr>
              <w:t>Production Budget</w:t>
            </w:r>
          </w:p>
          <w:p w:rsidR="00EB5431" w:rsidRPr="00EB5431" w:rsidRDefault="00EB5431" w:rsidP="00EB5431">
            <w:pPr>
              <w:pStyle w:val="a6"/>
              <w:numPr>
                <w:ilvl w:val="0"/>
                <w:numId w:val="10"/>
              </w:numPr>
              <w:rPr>
                <w:rFonts w:asciiTheme="majorHAnsi" w:hAnsiTheme="majorHAnsi" w:cs="Arial"/>
              </w:rPr>
            </w:pPr>
            <w:r w:rsidRPr="00EB5431">
              <w:rPr>
                <w:rFonts w:asciiTheme="majorHAnsi" w:hAnsiTheme="majorHAnsi" w:cs="Arial"/>
              </w:rPr>
              <w:t>Direct Material Budget</w:t>
            </w:r>
          </w:p>
          <w:p w:rsidR="00EB5431" w:rsidRPr="00EB5431" w:rsidRDefault="00EB5431" w:rsidP="00EB5431">
            <w:pPr>
              <w:pStyle w:val="a6"/>
              <w:numPr>
                <w:ilvl w:val="0"/>
                <w:numId w:val="10"/>
              </w:numPr>
              <w:rPr>
                <w:rFonts w:asciiTheme="majorHAnsi" w:hAnsiTheme="majorHAnsi" w:cs="Arial"/>
              </w:rPr>
            </w:pPr>
            <w:r w:rsidRPr="00EB5431">
              <w:rPr>
                <w:rFonts w:asciiTheme="majorHAnsi" w:hAnsiTheme="majorHAnsi" w:cs="Arial"/>
              </w:rPr>
              <w:t>Direct Manufacturing Budget</w:t>
            </w:r>
          </w:p>
          <w:p w:rsidR="00EB5431" w:rsidRPr="00EB5431" w:rsidRDefault="00EB5431" w:rsidP="00EB5431">
            <w:pPr>
              <w:pStyle w:val="a6"/>
              <w:numPr>
                <w:ilvl w:val="0"/>
                <w:numId w:val="10"/>
              </w:numPr>
              <w:jc w:val="right"/>
              <w:rPr>
                <w:rFonts w:asciiTheme="majorHAnsi" w:hAnsiTheme="majorHAnsi" w:cs="Arial"/>
              </w:rPr>
            </w:pPr>
            <w:r w:rsidRPr="00EB5431">
              <w:rPr>
                <w:rFonts w:asciiTheme="majorHAnsi" w:hAnsiTheme="majorHAnsi" w:cs="Arial"/>
              </w:rPr>
              <w:t>Manufacturing Overhead Budget</w:t>
            </w:r>
          </w:p>
          <w:p w:rsidR="00EB5431" w:rsidRPr="00EB5431" w:rsidRDefault="00EB5431" w:rsidP="00EB5431">
            <w:pPr>
              <w:pStyle w:val="a6"/>
              <w:numPr>
                <w:ilvl w:val="0"/>
                <w:numId w:val="10"/>
              </w:numPr>
              <w:jc w:val="right"/>
              <w:rPr>
                <w:rFonts w:asciiTheme="majorHAnsi" w:hAnsiTheme="majorHAnsi" w:cs="Arial"/>
              </w:rPr>
            </w:pPr>
            <w:r w:rsidRPr="00EB5431">
              <w:rPr>
                <w:rFonts w:asciiTheme="majorHAnsi" w:hAnsiTheme="majorHAnsi" w:cs="Arial"/>
              </w:rPr>
              <w:t>Ending Inventory Budget</w:t>
            </w:r>
          </w:p>
          <w:p w:rsidR="00EB5431" w:rsidRPr="00EB5431" w:rsidRDefault="00EB5431" w:rsidP="00EB5431">
            <w:pPr>
              <w:pStyle w:val="a6"/>
              <w:numPr>
                <w:ilvl w:val="0"/>
                <w:numId w:val="10"/>
              </w:numPr>
              <w:jc w:val="right"/>
              <w:rPr>
                <w:rFonts w:asciiTheme="majorHAnsi" w:hAnsiTheme="majorHAnsi" w:cs="Arial"/>
              </w:rPr>
            </w:pPr>
            <w:r w:rsidRPr="00EB5431">
              <w:rPr>
                <w:rFonts w:asciiTheme="majorHAnsi" w:hAnsiTheme="majorHAnsi" w:cs="Arial"/>
              </w:rPr>
              <w:t>Cost of Goods Sold Budget</w:t>
            </w:r>
          </w:p>
          <w:p w:rsidR="00EB5431" w:rsidRPr="00EB5431" w:rsidRDefault="00EB5431" w:rsidP="00EB5431">
            <w:pPr>
              <w:bidi/>
              <w:jc w:val="right"/>
              <w:rPr>
                <w:rtl/>
                <w:lang w:bidi="ar-IQ"/>
              </w:rPr>
            </w:pPr>
            <w:r w:rsidRPr="00EB5431">
              <w:rPr>
                <w:rFonts w:asciiTheme="majorHAnsi" w:hAnsiTheme="majorHAnsi" w:cs="Arial"/>
              </w:rPr>
              <w:t>Cash Budget</w:t>
            </w:r>
          </w:p>
        </w:tc>
        <w:tc>
          <w:tcPr>
            <w:tcW w:w="1985" w:type="dxa"/>
            <w:vMerge w:val="restart"/>
          </w:tcPr>
          <w:p w:rsidR="00EB5431" w:rsidRPr="00EB5431" w:rsidRDefault="00EB5431" w:rsidP="00EB5431">
            <w:pPr>
              <w:bidi/>
              <w:jc w:val="right"/>
              <w:rPr>
                <w:rtl/>
                <w:lang w:bidi="ar-IQ"/>
              </w:rPr>
            </w:pPr>
            <w:r w:rsidRPr="00EB5431">
              <w:rPr>
                <w:rFonts w:asciiTheme="majorHAnsi" w:hAnsiTheme="majorHAnsi" w:cs="Arial"/>
              </w:rPr>
              <w:t>master Budgeting</w:t>
            </w:r>
          </w:p>
        </w:tc>
        <w:tc>
          <w:tcPr>
            <w:tcW w:w="992" w:type="dxa"/>
          </w:tcPr>
          <w:p w:rsidR="00EB5431" w:rsidRPr="00EB5431" w:rsidRDefault="00EB5431" w:rsidP="00480696">
            <w:pPr>
              <w:bidi/>
              <w:rPr>
                <w:rtl/>
                <w:lang w:bidi="ar-IQ"/>
              </w:rPr>
            </w:pPr>
            <w:r w:rsidRPr="00EB5431">
              <w:rPr>
                <w:rFonts w:hint="cs"/>
                <w:rtl/>
                <w:lang w:bidi="ar-IQ"/>
              </w:rPr>
              <w:t>القاعة الدراسية</w:t>
            </w:r>
          </w:p>
        </w:tc>
        <w:tc>
          <w:tcPr>
            <w:tcW w:w="974" w:type="dxa"/>
          </w:tcPr>
          <w:p w:rsidR="00EB5431" w:rsidRPr="00EB5431" w:rsidRDefault="00EB5431" w:rsidP="00480696">
            <w:pPr>
              <w:bidi/>
              <w:rPr>
                <w:rtl/>
                <w:lang w:bidi="ar-IQ"/>
              </w:rPr>
            </w:pPr>
            <w:r w:rsidRPr="00EB5431">
              <w:rPr>
                <w:rFonts w:hint="cs"/>
                <w:rtl/>
                <w:lang w:bidi="ar-IQ"/>
              </w:rPr>
              <w:t>الالتزام بالمقرر</w:t>
            </w:r>
          </w:p>
        </w:tc>
      </w:tr>
      <w:tr w:rsidR="00EB5431" w:rsidRPr="00EB5431" w:rsidTr="00EB5431">
        <w:trPr>
          <w:trHeight w:val="547"/>
        </w:trPr>
        <w:tc>
          <w:tcPr>
            <w:tcW w:w="770" w:type="dxa"/>
          </w:tcPr>
          <w:p w:rsidR="00EB5431" w:rsidRPr="00EB5431" w:rsidRDefault="00EB5431" w:rsidP="00480696">
            <w:pPr>
              <w:pStyle w:val="a6"/>
              <w:numPr>
                <w:ilvl w:val="0"/>
                <w:numId w:val="5"/>
              </w:numPr>
              <w:bidi/>
              <w:rPr>
                <w:rtl/>
                <w:lang w:bidi="ar-IQ"/>
              </w:rPr>
            </w:pPr>
          </w:p>
        </w:tc>
        <w:tc>
          <w:tcPr>
            <w:tcW w:w="851" w:type="dxa"/>
          </w:tcPr>
          <w:p w:rsidR="00EB5431" w:rsidRPr="00EB5431" w:rsidRDefault="00EB5431" w:rsidP="00480696">
            <w:pPr>
              <w:bidi/>
              <w:jc w:val="center"/>
              <w:rPr>
                <w:rtl/>
                <w:lang w:bidi="ar-IQ"/>
              </w:rPr>
            </w:pPr>
            <w:r w:rsidRPr="00EB5431">
              <w:rPr>
                <w:lang w:bidi="ar-IQ"/>
              </w:rPr>
              <w:t>3</w:t>
            </w:r>
          </w:p>
        </w:tc>
        <w:tc>
          <w:tcPr>
            <w:tcW w:w="3685" w:type="dxa"/>
            <w:vMerge/>
          </w:tcPr>
          <w:p w:rsidR="00EB5431" w:rsidRPr="00EB5431" w:rsidRDefault="00EB5431" w:rsidP="00480696">
            <w:pPr>
              <w:bidi/>
              <w:rPr>
                <w:rtl/>
                <w:lang w:bidi="ar-IQ"/>
              </w:rPr>
            </w:pPr>
          </w:p>
        </w:tc>
        <w:tc>
          <w:tcPr>
            <w:tcW w:w="1985" w:type="dxa"/>
            <w:vMerge/>
          </w:tcPr>
          <w:p w:rsidR="00EB5431" w:rsidRPr="00EB5431" w:rsidRDefault="00EB5431" w:rsidP="00480696">
            <w:pPr>
              <w:bidi/>
              <w:rPr>
                <w:rtl/>
                <w:lang w:bidi="ar-IQ"/>
              </w:rPr>
            </w:pPr>
          </w:p>
        </w:tc>
        <w:tc>
          <w:tcPr>
            <w:tcW w:w="992" w:type="dxa"/>
          </w:tcPr>
          <w:p w:rsidR="00EB5431" w:rsidRPr="00EB5431" w:rsidRDefault="00EB5431" w:rsidP="00480696">
            <w:pPr>
              <w:bidi/>
              <w:rPr>
                <w:rtl/>
                <w:lang w:bidi="ar-IQ"/>
              </w:rPr>
            </w:pPr>
            <w:r w:rsidRPr="00EB5431">
              <w:rPr>
                <w:rFonts w:hint="cs"/>
                <w:rtl/>
                <w:lang w:bidi="ar-IQ"/>
              </w:rPr>
              <w:t>القاعة الدراسية</w:t>
            </w:r>
          </w:p>
        </w:tc>
        <w:tc>
          <w:tcPr>
            <w:tcW w:w="974" w:type="dxa"/>
          </w:tcPr>
          <w:p w:rsidR="00EB5431" w:rsidRPr="00EB5431" w:rsidRDefault="00EB5431" w:rsidP="00480696">
            <w:pPr>
              <w:bidi/>
              <w:rPr>
                <w:rtl/>
                <w:lang w:bidi="ar-IQ"/>
              </w:rPr>
            </w:pPr>
            <w:r w:rsidRPr="00EB5431">
              <w:rPr>
                <w:rFonts w:hint="cs"/>
                <w:rtl/>
                <w:lang w:bidi="ar-IQ"/>
              </w:rPr>
              <w:t>الالتزام بالمقرر</w:t>
            </w:r>
          </w:p>
        </w:tc>
      </w:tr>
      <w:tr w:rsidR="00EB5431" w:rsidRPr="00EB5431" w:rsidTr="00EB5431">
        <w:trPr>
          <w:trHeight w:val="547"/>
        </w:trPr>
        <w:tc>
          <w:tcPr>
            <w:tcW w:w="770" w:type="dxa"/>
          </w:tcPr>
          <w:p w:rsidR="00EB5431" w:rsidRPr="00EB5431" w:rsidRDefault="00EB5431" w:rsidP="00480696">
            <w:pPr>
              <w:pStyle w:val="a6"/>
              <w:numPr>
                <w:ilvl w:val="0"/>
                <w:numId w:val="5"/>
              </w:numPr>
              <w:bidi/>
              <w:rPr>
                <w:rtl/>
                <w:lang w:bidi="ar-IQ"/>
              </w:rPr>
            </w:pPr>
          </w:p>
        </w:tc>
        <w:tc>
          <w:tcPr>
            <w:tcW w:w="851" w:type="dxa"/>
          </w:tcPr>
          <w:p w:rsidR="00EB5431" w:rsidRPr="00EB5431" w:rsidRDefault="00EB5431" w:rsidP="00480696">
            <w:pPr>
              <w:bidi/>
              <w:jc w:val="center"/>
              <w:rPr>
                <w:rtl/>
                <w:lang w:bidi="ar-IQ"/>
              </w:rPr>
            </w:pPr>
            <w:r w:rsidRPr="00EB5431">
              <w:rPr>
                <w:lang w:bidi="ar-IQ"/>
              </w:rPr>
              <w:t>3</w:t>
            </w:r>
          </w:p>
        </w:tc>
        <w:tc>
          <w:tcPr>
            <w:tcW w:w="3685" w:type="dxa"/>
            <w:vMerge/>
          </w:tcPr>
          <w:p w:rsidR="00EB5431" w:rsidRPr="00EB5431" w:rsidRDefault="00EB5431" w:rsidP="00480696">
            <w:pPr>
              <w:bidi/>
              <w:rPr>
                <w:rtl/>
                <w:lang w:bidi="ar-IQ"/>
              </w:rPr>
            </w:pPr>
          </w:p>
        </w:tc>
        <w:tc>
          <w:tcPr>
            <w:tcW w:w="1985" w:type="dxa"/>
            <w:vMerge/>
          </w:tcPr>
          <w:p w:rsidR="00EB5431" w:rsidRPr="00EB5431" w:rsidRDefault="00EB5431" w:rsidP="00480696">
            <w:pPr>
              <w:bidi/>
              <w:rPr>
                <w:rtl/>
                <w:lang w:bidi="ar-IQ"/>
              </w:rPr>
            </w:pPr>
          </w:p>
        </w:tc>
        <w:tc>
          <w:tcPr>
            <w:tcW w:w="992" w:type="dxa"/>
          </w:tcPr>
          <w:p w:rsidR="00EB5431" w:rsidRPr="00EB5431" w:rsidRDefault="00EB5431" w:rsidP="00480696">
            <w:pPr>
              <w:bidi/>
              <w:rPr>
                <w:rtl/>
                <w:lang w:bidi="ar-IQ"/>
              </w:rPr>
            </w:pPr>
            <w:r w:rsidRPr="00EB5431">
              <w:rPr>
                <w:rFonts w:hint="cs"/>
                <w:rtl/>
                <w:lang w:bidi="ar-IQ"/>
              </w:rPr>
              <w:t>القاعة الدراسية</w:t>
            </w:r>
          </w:p>
        </w:tc>
        <w:tc>
          <w:tcPr>
            <w:tcW w:w="974" w:type="dxa"/>
          </w:tcPr>
          <w:p w:rsidR="00EB5431" w:rsidRPr="00EB5431" w:rsidRDefault="00EB5431" w:rsidP="00480696">
            <w:pPr>
              <w:bidi/>
              <w:rPr>
                <w:rtl/>
                <w:lang w:bidi="ar-IQ"/>
              </w:rPr>
            </w:pPr>
            <w:r w:rsidRPr="00EB5431">
              <w:rPr>
                <w:rFonts w:hint="cs"/>
                <w:rtl/>
                <w:lang w:bidi="ar-IQ"/>
              </w:rPr>
              <w:t>الالتزام بالمقرر</w:t>
            </w:r>
          </w:p>
        </w:tc>
      </w:tr>
      <w:tr w:rsidR="00EB5431" w:rsidRPr="00EB5431" w:rsidTr="00EB5431">
        <w:trPr>
          <w:trHeight w:val="547"/>
        </w:trPr>
        <w:tc>
          <w:tcPr>
            <w:tcW w:w="770" w:type="dxa"/>
          </w:tcPr>
          <w:p w:rsidR="00EB5431" w:rsidRPr="00EB5431" w:rsidRDefault="00EB5431" w:rsidP="00480696">
            <w:pPr>
              <w:pStyle w:val="a6"/>
              <w:numPr>
                <w:ilvl w:val="0"/>
                <w:numId w:val="5"/>
              </w:numPr>
              <w:bidi/>
              <w:rPr>
                <w:rtl/>
                <w:lang w:bidi="ar-IQ"/>
              </w:rPr>
            </w:pPr>
          </w:p>
        </w:tc>
        <w:tc>
          <w:tcPr>
            <w:tcW w:w="851" w:type="dxa"/>
          </w:tcPr>
          <w:p w:rsidR="00EB5431" w:rsidRPr="00EB5431" w:rsidRDefault="00EB5431" w:rsidP="00480696">
            <w:pPr>
              <w:bidi/>
              <w:jc w:val="center"/>
              <w:rPr>
                <w:rtl/>
                <w:lang w:bidi="ar-IQ"/>
              </w:rPr>
            </w:pPr>
            <w:r w:rsidRPr="00EB5431">
              <w:rPr>
                <w:lang w:bidi="ar-IQ"/>
              </w:rPr>
              <w:t>3</w:t>
            </w:r>
          </w:p>
        </w:tc>
        <w:tc>
          <w:tcPr>
            <w:tcW w:w="3685" w:type="dxa"/>
            <w:vMerge w:val="restart"/>
          </w:tcPr>
          <w:p w:rsidR="00EB5431" w:rsidRPr="00EB5431" w:rsidRDefault="00EB5431" w:rsidP="00EB5431">
            <w:pPr>
              <w:pStyle w:val="a6"/>
              <w:numPr>
                <w:ilvl w:val="0"/>
                <w:numId w:val="11"/>
              </w:numPr>
              <w:ind w:left="357" w:hanging="357"/>
              <w:rPr>
                <w:rFonts w:asciiTheme="majorHAnsi" w:hAnsiTheme="majorHAnsi" w:cs="Arial"/>
              </w:rPr>
            </w:pPr>
            <w:r w:rsidRPr="00EB5431">
              <w:rPr>
                <w:rFonts w:asciiTheme="majorHAnsi" w:hAnsiTheme="majorHAnsi" w:cs="Arial"/>
              </w:rPr>
              <w:t>Stages of Capital Budgeting</w:t>
            </w:r>
          </w:p>
          <w:p w:rsidR="00EB5431" w:rsidRPr="00EB5431" w:rsidRDefault="00EB5431" w:rsidP="00EB5431">
            <w:pPr>
              <w:pStyle w:val="a6"/>
              <w:numPr>
                <w:ilvl w:val="0"/>
                <w:numId w:val="11"/>
              </w:numPr>
              <w:ind w:left="357" w:hanging="357"/>
              <w:rPr>
                <w:rFonts w:asciiTheme="majorHAnsi" w:hAnsiTheme="majorHAnsi" w:cs="Arial"/>
              </w:rPr>
            </w:pPr>
            <w:r w:rsidRPr="00EB5431">
              <w:rPr>
                <w:rFonts w:asciiTheme="majorHAnsi" w:hAnsiTheme="majorHAnsi" w:cs="Arial"/>
              </w:rPr>
              <w:t>Payback Method</w:t>
            </w:r>
          </w:p>
          <w:p w:rsidR="00EB5431" w:rsidRPr="00EB5431" w:rsidRDefault="00EB5431" w:rsidP="00EB5431">
            <w:pPr>
              <w:pStyle w:val="a6"/>
              <w:numPr>
                <w:ilvl w:val="1"/>
                <w:numId w:val="12"/>
              </w:numPr>
              <w:ind w:left="709"/>
              <w:rPr>
                <w:rFonts w:asciiTheme="majorHAnsi" w:hAnsiTheme="majorHAnsi" w:cs="Arial"/>
              </w:rPr>
            </w:pPr>
            <w:r w:rsidRPr="00EB5431">
              <w:rPr>
                <w:rFonts w:asciiTheme="majorHAnsi" w:hAnsiTheme="majorHAnsi" w:cs="Arial"/>
              </w:rPr>
              <w:t>Uniform Cash Flows</w:t>
            </w:r>
          </w:p>
          <w:p w:rsidR="00EB5431" w:rsidRPr="00EB5431" w:rsidRDefault="00EB5431" w:rsidP="00EB5431">
            <w:pPr>
              <w:pStyle w:val="a6"/>
              <w:numPr>
                <w:ilvl w:val="1"/>
                <w:numId w:val="12"/>
              </w:numPr>
              <w:ind w:left="709"/>
              <w:rPr>
                <w:rFonts w:asciiTheme="majorHAnsi" w:hAnsiTheme="majorHAnsi" w:cs="Arial"/>
              </w:rPr>
            </w:pPr>
            <w:r w:rsidRPr="00EB5431">
              <w:rPr>
                <w:rFonts w:asciiTheme="majorHAnsi" w:hAnsiTheme="majorHAnsi" w:cs="Arial"/>
              </w:rPr>
              <w:t>Nonuniform Cash Flows</w:t>
            </w:r>
          </w:p>
          <w:p w:rsidR="00EB5431" w:rsidRPr="00EB5431" w:rsidRDefault="00EB5431" w:rsidP="00EB5431">
            <w:pPr>
              <w:pStyle w:val="a6"/>
              <w:numPr>
                <w:ilvl w:val="0"/>
                <w:numId w:val="11"/>
              </w:numPr>
              <w:ind w:left="357" w:hanging="357"/>
              <w:rPr>
                <w:rFonts w:asciiTheme="majorHAnsi" w:hAnsiTheme="majorHAnsi" w:cs="Arial"/>
              </w:rPr>
            </w:pPr>
            <w:r w:rsidRPr="00EB5431">
              <w:rPr>
                <w:rFonts w:asciiTheme="majorHAnsi" w:hAnsiTheme="majorHAnsi" w:cs="Arial"/>
              </w:rPr>
              <w:t>Net Present Value Method</w:t>
            </w:r>
          </w:p>
          <w:p w:rsidR="00EB5431" w:rsidRPr="002F1BFC" w:rsidRDefault="00EB5431" w:rsidP="00EB5431">
            <w:pPr>
              <w:pStyle w:val="a6"/>
              <w:numPr>
                <w:ilvl w:val="0"/>
                <w:numId w:val="11"/>
              </w:numPr>
              <w:ind w:left="357" w:hanging="357"/>
              <w:rPr>
                <w:rFonts w:asciiTheme="majorHAnsi" w:hAnsiTheme="majorHAnsi" w:cs="Arial"/>
              </w:rPr>
            </w:pPr>
            <w:r w:rsidRPr="00EB5431">
              <w:rPr>
                <w:rFonts w:asciiTheme="majorHAnsi" w:hAnsiTheme="majorHAnsi" w:cs="Arial"/>
              </w:rPr>
              <w:t>Internal Rate-of-Return Method</w:t>
            </w:r>
          </w:p>
          <w:p w:rsidR="002F1BFC" w:rsidRDefault="002F1BFC" w:rsidP="00EB5431">
            <w:pPr>
              <w:pStyle w:val="a6"/>
              <w:numPr>
                <w:ilvl w:val="0"/>
                <w:numId w:val="11"/>
              </w:numPr>
              <w:ind w:left="357" w:hanging="357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Pricing Decisions</w:t>
            </w:r>
          </w:p>
          <w:p w:rsidR="0094678A" w:rsidRDefault="0094678A" w:rsidP="0094678A">
            <w:pPr>
              <w:pStyle w:val="a6"/>
              <w:ind w:left="357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Cost –plus pricing </w:t>
            </w:r>
          </w:p>
          <w:p w:rsidR="0094678A" w:rsidRDefault="0094678A" w:rsidP="0094678A">
            <w:pPr>
              <w:pStyle w:val="a6"/>
              <w:ind w:left="357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Absorption cost pricing  Formulas</w:t>
            </w:r>
          </w:p>
          <w:p w:rsidR="0094678A" w:rsidRDefault="0094678A" w:rsidP="0094678A">
            <w:pPr>
              <w:pStyle w:val="a6"/>
              <w:ind w:left="357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Variable – cost pricing  Formulas</w:t>
            </w:r>
          </w:p>
          <w:p w:rsidR="0094678A" w:rsidRDefault="0094678A" w:rsidP="0094678A">
            <w:pPr>
              <w:pStyle w:val="a6"/>
              <w:ind w:left="357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Deterring the  Markup</w:t>
            </w:r>
          </w:p>
          <w:p w:rsidR="0094678A" w:rsidRPr="00EB5431" w:rsidRDefault="0094678A" w:rsidP="0094678A">
            <w:pPr>
              <w:pStyle w:val="a6"/>
              <w:ind w:left="357"/>
              <w:rPr>
                <w:rFonts w:asciiTheme="majorHAnsi" w:hAnsiTheme="majorHAnsi" w:cs="Arial"/>
              </w:rPr>
            </w:pPr>
          </w:p>
          <w:p w:rsidR="00EB5431" w:rsidRPr="00EB5431" w:rsidRDefault="00EB5431" w:rsidP="00480696">
            <w:pPr>
              <w:bidi/>
              <w:rPr>
                <w:rtl/>
                <w:lang w:bidi="ar-IQ"/>
              </w:rPr>
            </w:pPr>
          </w:p>
        </w:tc>
        <w:tc>
          <w:tcPr>
            <w:tcW w:w="1985" w:type="dxa"/>
            <w:vMerge w:val="restart"/>
          </w:tcPr>
          <w:p w:rsidR="00EB5431" w:rsidRPr="00EB5431" w:rsidRDefault="00EB5431" w:rsidP="00EB5431">
            <w:pPr>
              <w:bidi/>
              <w:jc w:val="right"/>
              <w:rPr>
                <w:rtl/>
                <w:lang w:bidi="ar-IQ"/>
              </w:rPr>
            </w:pPr>
            <w:r w:rsidRPr="00EB5431">
              <w:rPr>
                <w:rFonts w:asciiTheme="majorHAnsi" w:hAnsiTheme="majorHAnsi" w:cs="Arial"/>
              </w:rPr>
              <w:t>Capital Budgeting</w:t>
            </w:r>
          </w:p>
        </w:tc>
        <w:tc>
          <w:tcPr>
            <w:tcW w:w="992" w:type="dxa"/>
          </w:tcPr>
          <w:p w:rsidR="00EB5431" w:rsidRPr="00EB5431" w:rsidRDefault="00EB5431" w:rsidP="00480696">
            <w:pPr>
              <w:bidi/>
              <w:rPr>
                <w:rtl/>
                <w:lang w:bidi="ar-IQ"/>
              </w:rPr>
            </w:pPr>
            <w:r w:rsidRPr="00EB5431">
              <w:rPr>
                <w:rFonts w:hint="cs"/>
                <w:rtl/>
                <w:lang w:bidi="ar-IQ"/>
              </w:rPr>
              <w:t>القاعة الدراسية</w:t>
            </w:r>
          </w:p>
        </w:tc>
        <w:tc>
          <w:tcPr>
            <w:tcW w:w="974" w:type="dxa"/>
          </w:tcPr>
          <w:p w:rsidR="00EB5431" w:rsidRPr="00EB5431" w:rsidRDefault="00EB5431" w:rsidP="00480696">
            <w:pPr>
              <w:bidi/>
              <w:rPr>
                <w:rtl/>
                <w:lang w:bidi="ar-IQ"/>
              </w:rPr>
            </w:pPr>
            <w:r w:rsidRPr="00EB5431">
              <w:rPr>
                <w:rFonts w:hint="cs"/>
                <w:rtl/>
                <w:lang w:bidi="ar-IQ"/>
              </w:rPr>
              <w:t>الالتزام بالمقرر</w:t>
            </w:r>
          </w:p>
        </w:tc>
      </w:tr>
      <w:tr w:rsidR="00EB5431" w:rsidRPr="00EB5431" w:rsidTr="00EB5431">
        <w:trPr>
          <w:trHeight w:val="547"/>
        </w:trPr>
        <w:tc>
          <w:tcPr>
            <w:tcW w:w="770" w:type="dxa"/>
          </w:tcPr>
          <w:p w:rsidR="00EB5431" w:rsidRPr="00EB5431" w:rsidRDefault="00EB5431" w:rsidP="00480696">
            <w:pPr>
              <w:pStyle w:val="a6"/>
              <w:numPr>
                <w:ilvl w:val="0"/>
                <w:numId w:val="5"/>
              </w:numPr>
              <w:bidi/>
              <w:rPr>
                <w:rtl/>
                <w:lang w:bidi="ar-IQ"/>
              </w:rPr>
            </w:pPr>
          </w:p>
        </w:tc>
        <w:tc>
          <w:tcPr>
            <w:tcW w:w="851" w:type="dxa"/>
          </w:tcPr>
          <w:p w:rsidR="00EB5431" w:rsidRPr="00EB5431" w:rsidRDefault="00EB5431" w:rsidP="00480696">
            <w:pPr>
              <w:bidi/>
              <w:jc w:val="center"/>
              <w:rPr>
                <w:rtl/>
                <w:lang w:bidi="ar-IQ"/>
              </w:rPr>
            </w:pPr>
            <w:r w:rsidRPr="00EB5431">
              <w:rPr>
                <w:lang w:bidi="ar-IQ"/>
              </w:rPr>
              <w:t>3</w:t>
            </w:r>
          </w:p>
        </w:tc>
        <w:tc>
          <w:tcPr>
            <w:tcW w:w="3685" w:type="dxa"/>
            <w:vMerge/>
          </w:tcPr>
          <w:p w:rsidR="00EB5431" w:rsidRPr="00EB5431" w:rsidRDefault="00EB5431" w:rsidP="00480696">
            <w:pPr>
              <w:bidi/>
              <w:rPr>
                <w:rtl/>
                <w:lang w:bidi="ar-IQ"/>
              </w:rPr>
            </w:pPr>
          </w:p>
        </w:tc>
        <w:tc>
          <w:tcPr>
            <w:tcW w:w="1985" w:type="dxa"/>
            <w:vMerge/>
          </w:tcPr>
          <w:p w:rsidR="00EB5431" w:rsidRPr="00EB5431" w:rsidRDefault="00EB5431" w:rsidP="00480696">
            <w:pPr>
              <w:bidi/>
              <w:rPr>
                <w:rtl/>
                <w:lang w:bidi="ar-IQ"/>
              </w:rPr>
            </w:pPr>
          </w:p>
        </w:tc>
        <w:tc>
          <w:tcPr>
            <w:tcW w:w="992" w:type="dxa"/>
          </w:tcPr>
          <w:p w:rsidR="00EB5431" w:rsidRPr="00EB5431" w:rsidRDefault="00EB5431" w:rsidP="00480696">
            <w:pPr>
              <w:bidi/>
              <w:rPr>
                <w:rtl/>
                <w:lang w:bidi="ar-IQ"/>
              </w:rPr>
            </w:pPr>
            <w:r w:rsidRPr="00EB5431">
              <w:rPr>
                <w:rFonts w:hint="cs"/>
                <w:rtl/>
                <w:lang w:bidi="ar-IQ"/>
              </w:rPr>
              <w:t>القاعة الدراسية</w:t>
            </w:r>
          </w:p>
        </w:tc>
        <w:tc>
          <w:tcPr>
            <w:tcW w:w="974" w:type="dxa"/>
          </w:tcPr>
          <w:p w:rsidR="00EB5431" w:rsidRPr="00EB5431" w:rsidRDefault="00EB5431" w:rsidP="00480696">
            <w:pPr>
              <w:bidi/>
              <w:rPr>
                <w:rtl/>
                <w:lang w:bidi="ar-IQ"/>
              </w:rPr>
            </w:pPr>
            <w:r w:rsidRPr="00EB5431">
              <w:rPr>
                <w:rFonts w:hint="cs"/>
                <w:rtl/>
                <w:lang w:bidi="ar-IQ"/>
              </w:rPr>
              <w:t>الالتزام بالمقرر</w:t>
            </w:r>
          </w:p>
        </w:tc>
      </w:tr>
      <w:tr w:rsidR="00EB5431" w:rsidRPr="00EB5431" w:rsidTr="00EB5431">
        <w:trPr>
          <w:trHeight w:val="547"/>
        </w:trPr>
        <w:tc>
          <w:tcPr>
            <w:tcW w:w="770" w:type="dxa"/>
          </w:tcPr>
          <w:p w:rsidR="00EB5431" w:rsidRPr="00EB5431" w:rsidRDefault="00EB5431" w:rsidP="00480696">
            <w:pPr>
              <w:pStyle w:val="a6"/>
              <w:numPr>
                <w:ilvl w:val="0"/>
                <w:numId w:val="5"/>
              </w:numPr>
              <w:bidi/>
              <w:rPr>
                <w:rtl/>
                <w:lang w:bidi="ar-IQ"/>
              </w:rPr>
            </w:pPr>
          </w:p>
        </w:tc>
        <w:tc>
          <w:tcPr>
            <w:tcW w:w="851" w:type="dxa"/>
          </w:tcPr>
          <w:p w:rsidR="00EB5431" w:rsidRPr="00EB5431" w:rsidRDefault="00EB5431" w:rsidP="00480696">
            <w:pPr>
              <w:bidi/>
              <w:jc w:val="center"/>
              <w:rPr>
                <w:rtl/>
                <w:lang w:bidi="ar-IQ"/>
              </w:rPr>
            </w:pPr>
            <w:r w:rsidRPr="00EB5431">
              <w:rPr>
                <w:lang w:bidi="ar-IQ"/>
              </w:rPr>
              <w:t>3</w:t>
            </w:r>
          </w:p>
        </w:tc>
        <w:tc>
          <w:tcPr>
            <w:tcW w:w="3685" w:type="dxa"/>
            <w:vMerge/>
          </w:tcPr>
          <w:p w:rsidR="00EB5431" w:rsidRPr="00EB5431" w:rsidRDefault="00EB5431" w:rsidP="00480696">
            <w:pPr>
              <w:bidi/>
              <w:rPr>
                <w:rtl/>
                <w:lang w:bidi="ar-IQ"/>
              </w:rPr>
            </w:pPr>
          </w:p>
        </w:tc>
        <w:tc>
          <w:tcPr>
            <w:tcW w:w="1985" w:type="dxa"/>
            <w:vMerge/>
          </w:tcPr>
          <w:p w:rsidR="00EB5431" w:rsidRPr="00EB5431" w:rsidRDefault="00EB5431" w:rsidP="00480696">
            <w:pPr>
              <w:bidi/>
              <w:rPr>
                <w:rtl/>
                <w:lang w:bidi="ar-IQ"/>
              </w:rPr>
            </w:pPr>
          </w:p>
        </w:tc>
        <w:tc>
          <w:tcPr>
            <w:tcW w:w="992" w:type="dxa"/>
          </w:tcPr>
          <w:p w:rsidR="00EB5431" w:rsidRPr="00EB5431" w:rsidRDefault="00EB5431" w:rsidP="00480696">
            <w:pPr>
              <w:bidi/>
              <w:rPr>
                <w:rtl/>
                <w:lang w:bidi="ar-IQ"/>
              </w:rPr>
            </w:pPr>
            <w:r w:rsidRPr="00EB5431">
              <w:rPr>
                <w:rFonts w:hint="cs"/>
                <w:rtl/>
                <w:lang w:bidi="ar-IQ"/>
              </w:rPr>
              <w:t>القاعة الدراسية</w:t>
            </w:r>
          </w:p>
        </w:tc>
        <w:tc>
          <w:tcPr>
            <w:tcW w:w="974" w:type="dxa"/>
          </w:tcPr>
          <w:p w:rsidR="00EB5431" w:rsidRPr="00EB5431" w:rsidRDefault="00EB5431" w:rsidP="00480696">
            <w:pPr>
              <w:bidi/>
              <w:rPr>
                <w:rtl/>
                <w:lang w:bidi="ar-IQ"/>
              </w:rPr>
            </w:pPr>
            <w:r w:rsidRPr="00EB5431">
              <w:rPr>
                <w:rFonts w:hint="cs"/>
                <w:rtl/>
                <w:lang w:bidi="ar-IQ"/>
              </w:rPr>
              <w:t>الالتزام بالمقرر</w:t>
            </w:r>
          </w:p>
        </w:tc>
      </w:tr>
      <w:tr w:rsidR="00EB5431" w:rsidRPr="00EB5431" w:rsidTr="00EB5431">
        <w:trPr>
          <w:trHeight w:val="547"/>
        </w:trPr>
        <w:tc>
          <w:tcPr>
            <w:tcW w:w="770" w:type="dxa"/>
          </w:tcPr>
          <w:p w:rsidR="00EB5431" w:rsidRPr="00EB5431" w:rsidRDefault="00EB5431" w:rsidP="00480696">
            <w:pPr>
              <w:pStyle w:val="a6"/>
              <w:numPr>
                <w:ilvl w:val="0"/>
                <w:numId w:val="5"/>
              </w:numPr>
              <w:bidi/>
              <w:rPr>
                <w:rtl/>
                <w:lang w:bidi="ar-IQ"/>
              </w:rPr>
            </w:pPr>
          </w:p>
        </w:tc>
        <w:tc>
          <w:tcPr>
            <w:tcW w:w="851" w:type="dxa"/>
          </w:tcPr>
          <w:p w:rsidR="00EB5431" w:rsidRPr="00EB5431" w:rsidRDefault="00EB5431" w:rsidP="00480696">
            <w:pPr>
              <w:bidi/>
              <w:jc w:val="center"/>
              <w:rPr>
                <w:rtl/>
                <w:lang w:bidi="ar-IQ"/>
              </w:rPr>
            </w:pPr>
            <w:r w:rsidRPr="00EB5431">
              <w:rPr>
                <w:lang w:bidi="ar-IQ"/>
              </w:rPr>
              <w:t>3</w:t>
            </w:r>
          </w:p>
        </w:tc>
        <w:tc>
          <w:tcPr>
            <w:tcW w:w="3685" w:type="dxa"/>
            <w:vMerge/>
          </w:tcPr>
          <w:p w:rsidR="00EB5431" w:rsidRPr="00EB5431" w:rsidRDefault="00EB5431" w:rsidP="00480696">
            <w:pPr>
              <w:bidi/>
              <w:rPr>
                <w:rtl/>
                <w:lang w:bidi="ar-IQ"/>
              </w:rPr>
            </w:pPr>
          </w:p>
        </w:tc>
        <w:tc>
          <w:tcPr>
            <w:tcW w:w="1985" w:type="dxa"/>
            <w:vMerge/>
          </w:tcPr>
          <w:p w:rsidR="00EB5431" w:rsidRPr="00EB5431" w:rsidRDefault="00EB5431" w:rsidP="00480696">
            <w:pPr>
              <w:bidi/>
              <w:rPr>
                <w:rtl/>
                <w:lang w:bidi="ar-IQ"/>
              </w:rPr>
            </w:pPr>
          </w:p>
        </w:tc>
        <w:tc>
          <w:tcPr>
            <w:tcW w:w="992" w:type="dxa"/>
          </w:tcPr>
          <w:p w:rsidR="00EB5431" w:rsidRPr="00EB5431" w:rsidRDefault="00EB5431" w:rsidP="00480696">
            <w:pPr>
              <w:bidi/>
              <w:rPr>
                <w:rtl/>
                <w:lang w:bidi="ar-IQ"/>
              </w:rPr>
            </w:pPr>
            <w:r w:rsidRPr="00EB5431">
              <w:rPr>
                <w:rFonts w:hint="cs"/>
                <w:rtl/>
                <w:lang w:bidi="ar-IQ"/>
              </w:rPr>
              <w:t>القاعة الدراسية</w:t>
            </w:r>
          </w:p>
        </w:tc>
        <w:tc>
          <w:tcPr>
            <w:tcW w:w="974" w:type="dxa"/>
          </w:tcPr>
          <w:p w:rsidR="00EB5431" w:rsidRPr="00EB5431" w:rsidRDefault="00EB5431" w:rsidP="00480696">
            <w:pPr>
              <w:bidi/>
              <w:rPr>
                <w:rtl/>
                <w:lang w:bidi="ar-IQ"/>
              </w:rPr>
            </w:pPr>
            <w:r w:rsidRPr="00EB5431">
              <w:rPr>
                <w:rFonts w:hint="cs"/>
                <w:rtl/>
                <w:lang w:bidi="ar-IQ"/>
              </w:rPr>
              <w:t>الالتزام بالمقرر</w:t>
            </w:r>
          </w:p>
        </w:tc>
      </w:tr>
      <w:tr w:rsidR="00EB5431" w:rsidRPr="00EB5431" w:rsidTr="00EB5431">
        <w:trPr>
          <w:trHeight w:val="547"/>
        </w:trPr>
        <w:tc>
          <w:tcPr>
            <w:tcW w:w="770" w:type="dxa"/>
          </w:tcPr>
          <w:p w:rsidR="00EB5431" w:rsidRPr="00EB5431" w:rsidRDefault="00EB5431" w:rsidP="00480696">
            <w:pPr>
              <w:pStyle w:val="a6"/>
              <w:numPr>
                <w:ilvl w:val="0"/>
                <w:numId w:val="5"/>
              </w:numPr>
              <w:bidi/>
              <w:rPr>
                <w:rtl/>
                <w:lang w:bidi="ar-IQ"/>
              </w:rPr>
            </w:pPr>
          </w:p>
        </w:tc>
        <w:tc>
          <w:tcPr>
            <w:tcW w:w="851" w:type="dxa"/>
          </w:tcPr>
          <w:p w:rsidR="00EB5431" w:rsidRPr="00EB5431" w:rsidRDefault="00EB5431" w:rsidP="00480696">
            <w:pPr>
              <w:bidi/>
              <w:jc w:val="center"/>
              <w:rPr>
                <w:rtl/>
                <w:lang w:bidi="ar-IQ"/>
              </w:rPr>
            </w:pPr>
            <w:r w:rsidRPr="00EB5431">
              <w:rPr>
                <w:lang w:bidi="ar-IQ"/>
              </w:rPr>
              <w:t>3</w:t>
            </w:r>
          </w:p>
        </w:tc>
        <w:tc>
          <w:tcPr>
            <w:tcW w:w="5670" w:type="dxa"/>
            <w:gridSpan w:val="2"/>
          </w:tcPr>
          <w:p w:rsidR="00EB5431" w:rsidRPr="00EB5431" w:rsidRDefault="00EB5431" w:rsidP="00480696">
            <w:pPr>
              <w:jc w:val="center"/>
              <w:rPr>
                <w:rtl/>
                <w:lang w:bidi="ar-IQ"/>
              </w:rPr>
            </w:pPr>
            <w:r w:rsidRPr="00EB5431">
              <w:rPr>
                <w:lang w:bidi="ar-IQ"/>
              </w:rPr>
              <w:t>Second examination</w:t>
            </w:r>
          </w:p>
        </w:tc>
        <w:tc>
          <w:tcPr>
            <w:tcW w:w="992" w:type="dxa"/>
          </w:tcPr>
          <w:p w:rsidR="00EB5431" w:rsidRPr="00EB5431" w:rsidRDefault="00EB5431" w:rsidP="00480696">
            <w:pPr>
              <w:bidi/>
              <w:rPr>
                <w:rtl/>
                <w:lang w:bidi="ar-IQ"/>
              </w:rPr>
            </w:pPr>
            <w:r w:rsidRPr="00EB5431">
              <w:rPr>
                <w:rFonts w:hint="cs"/>
                <w:rtl/>
                <w:lang w:bidi="ar-IQ"/>
              </w:rPr>
              <w:t>القاعة الدراسية</w:t>
            </w:r>
          </w:p>
        </w:tc>
        <w:tc>
          <w:tcPr>
            <w:tcW w:w="974" w:type="dxa"/>
          </w:tcPr>
          <w:p w:rsidR="00EB5431" w:rsidRPr="00EB5431" w:rsidRDefault="00EB5431" w:rsidP="00480696">
            <w:pPr>
              <w:bidi/>
              <w:rPr>
                <w:rtl/>
                <w:lang w:bidi="ar-IQ"/>
              </w:rPr>
            </w:pPr>
            <w:r w:rsidRPr="00EB5431">
              <w:rPr>
                <w:rFonts w:hint="cs"/>
                <w:rtl/>
                <w:lang w:bidi="ar-IQ"/>
              </w:rPr>
              <w:t>الالتزام بالمقرر</w:t>
            </w:r>
          </w:p>
        </w:tc>
      </w:tr>
      <w:tr w:rsidR="00EB5431" w:rsidRPr="00EB5431" w:rsidTr="00EB5431">
        <w:trPr>
          <w:trHeight w:val="547"/>
        </w:trPr>
        <w:tc>
          <w:tcPr>
            <w:tcW w:w="770" w:type="dxa"/>
          </w:tcPr>
          <w:p w:rsidR="00EB5431" w:rsidRPr="00EB5431" w:rsidRDefault="00EB5431" w:rsidP="00480696">
            <w:pPr>
              <w:pStyle w:val="a6"/>
              <w:numPr>
                <w:ilvl w:val="0"/>
                <w:numId w:val="5"/>
              </w:numPr>
              <w:bidi/>
              <w:rPr>
                <w:rtl/>
                <w:lang w:bidi="ar-IQ"/>
              </w:rPr>
            </w:pPr>
          </w:p>
        </w:tc>
        <w:tc>
          <w:tcPr>
            <w:tcW w:w="851" w:type="dxa"/>
          </w:tcPr>
          <w:p w:rsidR="00EB5431" w:rsidRPr="00EB5431" w:rsidRDefault="00EB5431" w:rsidP="00480696">
            <w:pPr>
              <w:bidi/>
              <w:jc w:val="center"/>
              <w:rPr>
                <w:rtl/>
                <w:lang w:bidi="ar-IQ"/>
              </w:rPr>
            </w:pPr>
            <w:r w:rsidRPr="00EB5431">
              <w:rPr>
                <w:lang w:bidi="ar-IQ"/>
              </w:rPr>
              <w:t>3</w:t>
            </w:r>
          </w:p>
        </w:tc>
        <w:tc>
          <w:tcPr>
            <w:tcW w:w="5670" w:type="dxa"/>
            <w:gridSpan w:val="2"/>
          </w:tcPr>
          <w:p w:rsidR="00EB5431" w:rsidRPr="00EB5431" w:rsidRDefault="00EB5431" w:rsidP="00480696">
            <w:pPr>
              <w:jc w:val="center"/>
              <w:rPr>
                <w:lang w:val="en-US" w:bidi="ar-IQ"/>
              </w:rPr>
            </w:pPr>
            <w:r w:rsidRPr="00EB5431">
              <w:rPr>
                <w:lang w:val="en-US" w:bidi="ar-IQ"/>
              </w:rPr>
              <w:t>Final examination (optional)</w:t>
            </w:r>
          </w:p>
        </w:tc>
        <w:tc>
          <w:tcPr>
            <w:tcW w:w="992" w:type="dxa"/>
          </w:tcPr>
          <w:p w:rsidR="00EB5431" w:rsidRPr="00EB5431" w:rsidRDefault="00EB5431" w:rsidP="00480696">
            <w:pPr>
              <w:bidi/>
              <w:rPr>
                <w:rtl/>
                <w:lang w:bidi="ar-IQ"/>
              </w:rPr>
            </w:pPr>
            <w:r w:rsidRPr="00EB5431">
              <w:rPr>
                <w:rFonts w:hint="cs"/>
                <w:rtl/>
                <w:lang w:bidi="ar-IQ"/>
              </w:rPr>
              <w:t>القاعة الدراسية</w:t>
            </w:r>
          </w:p>
        </w:tc>
        <w:tc>
          <w:tcPr>
            <w:tcW w:w="974" w:type="dxa"/>
          </w:tcPr>
          <w:p w:rsidR="00EB5431" w:rsidRPr="00EB5431" w:rsidRDefault="00EB5431" w:rsidP="00480696">
            <w:pPr>
              <w:bidi/>
              <w:rPr>
                <w:rtl/>
                <w:lang w:bidi="ar-IQ"/>
              </w:rPr>
            </w:pPr>
            <w:r w:rsidRPr="00EB5431">
              <w:rPr>
                <w:rFonts w:hint="cs"/>
                <w:rtl/>
                <w:lang w:bidi="ar-IQ"/>
              </w:rPr>
              <w:t>الالتزام بالمقرر</w:t>
            </w:r>
          </w:p>
        </w:tc>
      </w:tr>
    </w:tbl>
    <w:p w:rsidR="004C6A23" w:rsidRDefault="004C6A23" w:rsidP="004C6A23">
      <w:pPr>
        <w:bidi/>
        <w:rPr>
          <w:rtl/>
          <w:lang w:bidi="ar-IQ"/>
        </w:rPr>
      </w:pPr>
    </w:p>
    <w:tbl>
      <w:tblPr>
        <w:tblStyle w:val="a3"/>
        <w:bidiVisual/>
        <w:tblW w:w="9246" w:type="dxa"/>
        <w:tblLook w:val="04A0" w:firstRow="1" w:lastRow="0" w:firstColumn="1" w:lastColumn="0" w:noHBand="0" w:noVBand="1"/>
      </w:tblPr>
      <w:tblGrid>
        <w:gridCol w:w="18"/>
        <w:gridCol w:w="3877"/>
        <w:gridCol w:w="5333"/>
        <w:gridCol w:w="18"/>
      </w:tblGrid>
      <w:tr w:rsidR="00412DA7" w:rsidTr="00EB5431">
        <w:trPr>
          <w:gridAfter w:val="1"/>
          <w:wAfter w:w="18" w:type="dxa"/>
          <w:trHeight w:val="873"/>
        </w:trPr>
        <w:tc>
          <w:tcPr>
            <w:tcW w:w="9228" w:type="dxa"/>
            <w:gridSpan w:val="3"/>
          </w:tcPr>
          <w:p w:rsidR="00412DA7" w:rsidRDefault="000D1FB7" w:rsidP="003838F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11</w:t>
            </w:r>
            <w:r w:rsidR="00412DA7">
              <w:rPr>
                <w:rFonts w:hint="cs"/>
                <w:rtl/>
                <w:lang w:bidi="ar-IQ"/>
              </w:rPr>
              <w:t>- البنية التحتية</w:t>
            </w:r>
          </w:p>
        </w:tc>
      </w:tr>
      <w:tr w:rsidR="00896555" w:rsidTr="00EB5431">
        <w:trPr>
          <w:gridBefore w:val="1"/>
          <w:wBefore w:w="18" w:type="dxa"/>
          <w:trHeight w:val="496"/>
        </w:trPr>
        <w:tc>
          <w:tcPr>
            <w:tcW w:w="3877" w:type="dxa"/>
          </w:tcPr>
          <w:p w:rsidR="00896555" w:rsidRDefault="00896555" w:rsidP="00896555">
            <w:pPr>
              <w:pStyle w:val="a6"/>
              <w:numPr>
                <w:ilvl w:val="0"/>
                <w:numId w:val="3"/>
              </w:num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الكتب المقررة المطلوبة</w:t>
            </w:r>
          </w:p>
        </w:tc>
        <w:tc>
          <w:tcPr>
            <w:tcW w:w="5351" w:type="dxa"/>
            <w:gridSpan w:val="2"/>
          </w:tcPr>
          <w:p w:rsidR="00896555" w:rsidRPr="00CF4B53" w:rsidRDefault="00896555" w:rsidP="00896555">
            <w:pPr>
              <w:rPr>
                <w:rtl/>
                <w:lang w:bidi="ar-IQ"/>
              </w:rPr>
            </w:pPr>
            <w:r w:rsidRPr="00CF4B53">
              <w:rPr>
                <w:lang w:bidi="ar-IQ"/>
              </w:rPr>
              <w:t>Horngren, Charles, &amp; others,( 2014), " Cost</w:t>
            </w:r>
            <w:r w:rsidRPr="00CF4B53">
              <w:rPr>
                <w:rtl/>
                <w:lang w:bidi="ar-IQ"/>
              </w:rPr>
              <w:t xml:space="preserve"> </w:t>
            </w:r>
            <w:r w:rsidRPr="00CF4B53">
              <w:rPr>
                <w:lang w:bidi="ar-IQ"/>
              </w:rPr>
              <w:t>Accounting Managerial Empbsis", 1</w:t>
            </w:r>
            <w:r w:rsidRPr="00CF4B53">
              <w:rPr>
                <w:rtl/>
                <w:lang w:bidi="ar-IQ"/>
              </w:rPr>
              <w:t>3</w:t>
            </w:r>
            <w:r w:rsidRPr="00CF4B53">
              <w:rPr>
                <w:lang w:bidi="ar-IQ"/>
              </w:rPr>
              <w:t>th, printice Hall Inc,.</w:t>
            </w:r>
          </w:p>
        </w:tc>
      </w:tr>
      <w:tr w:rsidR="00896555" w:rsidTr="00EB5431">
        <w:trPr>
          <w:gridBefore w:val="1"/>
          <w:wBefore w:w="18" w:type="dxa"/>
          <w:trHeight w:val="496"/>
        </w:trPr>
        <w:tc>
          <w:tcPr>
            <w:tcW w:w="3877" w:type="dxa"/>
          </w:tcPr>
          <w:p w:rsidR="00896555" w:rsidRDefault="00896555" w:rsidP="00896555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    2 </w:t>
            </w:r>
            <w:r>
              <w:rPr>
                <w:rtl/>
                <w:lang w:bidi="ar-IQ"/>
              </w:rPr>
              <w:t>–</w:t>
            </w:r>
            <w:r>
              <w:rPr>
                <w:rFonts w:hint="cs"/>
                <w:rtl/>
                <w:lang w:bidi="ar-IQ"/>
              </w:rPr>
              <w:t xml:space="preserve"> المراجع الرئيسية (المصادر)</w:t>
            </w:r>
          </w:p>
        </w:tc>
        <w:tc>
          <w:tcPr>
            <w:tcW w:w="5351" w:type="dxa"/>
            <w:gridSpan w:val="2"/>
          </w:tcPr>
          <w:p w:rsidR="00896555" w:rsidRDefault="00896555" w:rsidP="00896555">
            <w:pPr>
              <w:bidi/>
              <w:rPr>
                <w:rtl/>
                <w:lang w:bidi="ar-IQ"/>
              </w:rPr>
            </w:pPr>
          </w:p>
        </w:tc>
      </w:tr>
      <w:tr w:rsidR="00896555" w:rsidTr="00EB5431">
        <w:trPr>
          <w:gridBefore w:val="1"/>
          <w:wBefore w:w="18" w:type="dxa"/>
          <w:trHeight w:val="752"/>
        </w:trPr>
        <w:tc>
          <w:tcPr>
            <w:tcW w:w="3877" w:type="dxa"/>
          </w:tcPr>
          <w:p w:rsidR="00896555" w:rsidRDefault="00896555" w:rsidP="00896555">
            <w:pPr>
              <w:pStyle w:val="a6"/>
              <w:numPr>
                <w:ilvl w:val="0"/>
                <w:numId w:val="4"/>
              </w:num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الكتب والمراجع التي يوصي بيها (المجلات العلمية، التقارير،......)</w:t>
            </w:r>
          </w:p>
        </w:tc>
        <w:tc>
          <w:tcPr>
            <w:tcW w:w="5351" w:type="dxa"/>
            <w:gridSpan w:val="2"/>
          </w:tcPr>
          <w:p w:rsidR="00896555" w:rsidRDefault="00896555" w:rsidP="00896555">
            <w:pPr>
              <w:bidi/>
              <w:rPr>
                <w:rtl/>
                <w:lang w:bidi="ar-IQ"/>
              </w:rPr>
            </w:pPr>
          </w:p>
        </w:tc>
      </w:tr>
      <w:tr w:rsidR="00896555" w:rsidTr="00EB5431">
        <w:trPr>
          <w:gridBefore w:val="1"/>
          <w:wBefore w:w="18" w:type="dxa"/>
          <w:trHeight w:val="485"/>
        </w:trPr>
        <w:tc>
          <w:tcPr>
            <w:tcW w:w="3877" w:type="dxa"/>
          </w:tcPr>
          <w:p w:rsidR="00896555" w:rsidRPr="002068F6" w:rsidRDefault="00896555" w:rsidP="00896555">
            <w:pPr>
              <w:pStyle w:val="a6"/>
              <w:numPr>
                <w:ilvl w:val="0"/>
                <w:numId w:val="4"/>
              </w:num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المراجع الالكترونية، مواقع الانترنيت.....</w:t>
            </w:r>
          </w:p>
        </w:tc>
        <w:tc>
          <w:tcPr>
            <w:tcW w:w="5351" w:type="dxa"/>
            <w:gridSpan w:val="2"/>
          </w:tcPr>
          <w:p w:rsidR="00896555" w:rsidRDefault="00896555" w:rsidP="00896555">
            <w:pPr>
              <w:bidi/>
              <w:rPr>
                <w:rtl/>
                <w:lang w:bidi="ar-IQ"/>
              </w:rPr>
            </w:pPr>
          </w:p>
        </w:tc>
      </w:tr>
    </w:tbl>
    <w:p w:rsidR="00412DA7" w:rsidRDefault="00412DA7" w:rsidP="00412DA7">
      <w:pPr>
        <w:bidi/>
        <w:rPr>
          <w:rtl/>
          <w:lang w:bidi="ar-IQ"/>
        </w:rPr>
      </w:pPr>
    </w:p>
    <w:tbl>
      <w:tblPr>
        <w:tblStyle w:val="a3"/>
        <w:bidiVisual/>
        <w:tblW w:w="9272" w:type="dxa"/>
        <w:tblLook w:val="04A0" w:firstRow="1" w:lastRow="0" w:firstColumn="1" w:lastColumn="0" w:noHBand="0" w:noVBand="1"/>
      </w:tblPr>
      <w:tblGrid>
        <w:gridCol w:w="9272"/>
      </w:tblGrid>
      <w:tr w:rsidR="00412DA7" w:rsidTr="0008350B">
        <w:trPr>
          <w:trHeight w:val="350"/>
        </w:trPr>
        <w:tc>
          <w:tcPr>
            <w:tcW w:w="9272" w:type="dxa"/>
          </w:tcPr>
          <w:p w:rsidR="00412DA7" w:rsidRDefault="000D1FB7" w:rsidP="003838F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12</w:t>
            </w:r>
            <w:bookmarkStart w:id="0" w:name="_GoBack"/>
            <w:bookmarkEnd w:id="0"/>
            <w:r w:rsidR="00412DA7">
              <w:rPr>
                <w:rFonts w:hint="cs"/>
                <w:rtl/>
                <w:lang w:bidi="ar-IQ"/>
              </w:rPr>
              <w:t>- خطة تطوير المقرر الدراسي</w:t>
            </w:r>
          </w:p>
        </w:tc>
      </w:tr>
      <w:tr w:rsidR="00412DA7" w:rsidTr="003838F9">
        <w:trPr>
          <w:trHeight w:val="1052"/>
        </w:trPr>
        <w:tc>
          <w:tcPr>
            <w:tcW w:w="9272" w:type="dxa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</w:p>
        </w:tc>
      </w:tr>
    </w:tbl>
    <w:p w:rsidR="00412DA7" w:rsidRDefault="00412DA7" w:rsidP="00412DA7">
      <w:pPr>
        <w:bidi/>
        <w:rPr>
          <w:rtl/>
          <w:lang w:bidi="ar-IQ"/>
        </w:rPr>
      </w:pPr>
    </w:p>
    <w:sectPr w:rsidR="00412DA7" w:rsidSect="00CA735C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750" w:rsidRDefault="003A5750" w:rsidP="00CA735C">
      <w:pPr>
        <w:spacing w:after="0" w:line="240" w:lineRule="auto"/>
      </w:pPr>
      <w:r>
        <w:separator/>
      </w:r>
    </w:p>
  </w:endnote>
  <w:endnote w:type="continuationSeparator" w:id="0">
    <w:p w:rsidR="003A5750" w:rsidRDefault="003A5750" w:rsidP="00CA7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Neue-MediumExt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750" w:rsidRDefault="003A5750" w:rsidP="00CA735C">
      <w:pPr>
        <w:spacing w:after="0" w:line="240" w:lineRule="auto"/>
      </w:pPr>
      <w:r>
        <w:separator/>
      </w:r>
    </w:p>
  </w:footnote>
  <w:footnote w:type="continuationSeparator" w:id="0">
    <w:p w:rsidR="003A5750" w:rsidRDefault="003A5750" w:rsidP="00CA7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B7ECB"/>
    <w:multiLevelType w:val="hybridMultilevel"/>
    <w:tmpl w:val="09C63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B3DB2"/>
    <w:multiLevelType w:val="hybridMultilevel"/>
    <w:tmpl w:val="816EFDE4"/>
    <w:lvl w:ilvl="0" w:tplc="8D5C776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72950"/>
    <w:multiLevelType w:val="hybridMultilevel"/>
    <w:tmpl w:val="3AB229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87B5A"/>
    <w:multiLevelType w:val="hybridMultilevel"/>
    <w:tmpl w:val="0DAE26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A864F2"/>
    <w:multiLevelType w:val="hybridMultilevel"/>
    <w:tmpl w:val="E1A4EA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7B69D1"/>
    <w:multiLevelType w:val="hybridMultilevel"/>
    <w:tmpl w:val="A5CAD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5E5EB7"/>
    <w:multiLevelType w:val="hybridMultilevel"/>
    <w:tmpl w:val="E62838E8"/>
    <w:lvl w:ilvl="0" w:tplc="90160A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FB36AE"/>
    <w:multiLevelType w:val="hybridMultilevel"/>
    <w:tmpl w:val="85522E60"/>
    <w:lvl w:ilvl="0" w:tplc="A4A85B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D530E7"/>
    <w:multiLevelType w:val="hybridMultilevel"/>
    <w:tmpl w:val="75B06484"/>
    <w:lvl w:ilvl="0" w:tplc="F8767C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7C35C9"/>
    <w:multiLevelType w:val="hybridMultilevel"/>
    <w:tmpl w:val="38441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563D87"/>
    <w:multiLevelType w:val="hybridMultilevel"/>
    <w:tmpl w:val="5CD4C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49126F"/>
    <w:multiLevelType w:val="hybridMultilevel"/>
    <w:tmpl w:val="A2CAD2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"/>
  </w:num>
  <w:num w:numId="5">
    <w:abstractNumId w:val="5"/>
  </w:num>
  <w:num w:numId="6">
    <w:abstractNumId w:val="4"/>
  </w:num>
  <w:num w:numId="7">
    <w:abstractNumId w:val="9"/>
  </w:num>
  <w:num w:numId="8">
    <w:abstractNumId w:val="11"/>
  </w:num>
  <w:num w:numId="9">
    <w:abstractNumId w:val="0"/>
  </w:num>
  <w:num w:numId="10">
    <w:abstractNumId w:val="10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35C"/>
    <w:rsid w:val="00011023"/>
    <w:rsid w:val="00022E38"/>
    <w:rsid w:val="00057E8C"/>
    <w:rsid w:val="0008350B"/>
    <w:rsid w:val="000D1FB7"/>
    <w:rsid w:val="00122262"/>
    <w:rsid w:val="0013598D"/>
    <w:rsid w:val="002816A7"/>
    <w:rsid w:val="002F1BFC"/>
    <w:rsid w:val="0030660B"/>
    <w:rsid w:val="00327007"/>
    <w:rsid w:val="003A5750"/>
    <w:rsid w:val="003E5385"/>
    <w:rsid w:val="00412DA7"/>
    <w:rsid w:val="004647A9"/>
    <w:rsid w:val="00480696"/>
    <w:rsid w:val="004C6A23"/>
    <w:rsid w:val="004F5E75"/>
    <w:rsid w:val="005327FF"/>
    <w:rsid w:val="00534429"/>
    <w:rsid w:val="005B33EB"/>
    <w:rsid w:val="0064649D"/>
    <w:rsid w:val="00662CD1"/>
    <w:rsid w:val="006B2163"/>
    <w:rsid w:val="006D46D8"/>
    <w:rsid w:val="007B4D05"/>
    <w:rsid w:val="00854347"/>
    <w:rsid w:val="00896555"/>
    <w:rsid w:val="008D5F77"/>
    <w:rsid w:val="008F76D0"/>
    <w:rsid w:val="0094678A"/>
    <w:rsid w:val="009F546E"/>
    <w:rsid w:val="00AE3006"/>
    <w:rsid w:val="00AE46A2"/>
    <w:rsid w:val="00B17AD2"/>
    <w:rsid w:val="00B52E37"/>
    <w:rsid w:val="00BA2F84"/>
    <w:rsid w:val="00BB7814"/>
    <w:rsid w:val="00BC6090"/>
    <w:rsid w:val="00BF6B57"/>
    <w:rsid w:val="00C7512D"/>
    <w:rsid w:val="00C827F5"/>
    <w:rsid w:val="00CA735C"/>
    <w:rsid w:val="00D027B3"/>
    <w:rsid w:val="00EB5431"/>
    <w:rsid w:val="00ED1C31"/>
    <w:rsid w:val="00F6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F8C9B9D"/>
  <w15:docId w15:val="{B481DD76-BD78-4D43-B2A9-413974083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CA735C"/>
  </w:style>
  <w:style w:type="paragraph" w:styleId="a5">
    <w:name w:val="footer"/>
    <w:basedOn w:val="a"/>
    <w:link w:val="Char0"/>
    <w:uiPriority w:val="99"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CA735C"/>
  </w:style>
  <w:style w:type="paragraph" w:styleId="a6">
    <w:name w:val="List Paragraph"/>
    <w:basedOn w:val="a"/>
    <w:uiPriority w:val="34"/>
    <w:qFormat/>
    <w:rsid w:val="00135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4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</Pages>
  <Words>600</Words>
  <Characters>3425</Characters>
  <Application>Microsoft Office Word</Application>
  <DocSecurity>0</DocSecurity>
  <Lines>28</Lines>
  <Paragraphs>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khalid</dc:creator>
  <cp:lastModifiedBy>Finance and Banking</cp:lastModifiedBy>
  <cp:revision>17</cp:revision>
  <cp:lastPrinted>2016-05-21T15:33:00Z</cp:lastPrinted>
  <dcterms:created xsi:type="dcterms:W3CDTF">2016-04-29T11:48:00Z</dcterms:created>
  <dcterms:modified xsi:type="dcterms:W3CDTF">2018-04-25T18:35:00Z</dcterms:modified>
</cp:coreProperties>
</file>