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CF4FE7">
      <w:pPr>
        <w:rPr>
          <w:b/>
          <w:bCs/>
          <w:sz w:val="36"/>
          <w:szCs w:val="36"/>
          <w:rtl/>
          <w:lang w:bidi="ar-IQ"/>
        </w:rPr>
      </w:pPr>
      <w:r>
        <w:rPr>
          <w:rFonts w:hint="cs"/>
          <w:b/>
          <w:bCs/>
          <w:sz w:val="36"/>
          <w:szCs w:val="36"/>
          <w:rtl/>
          <w:lang w:bidi="ar-IQ"/>
        </w:rPr>
        <w:t>الثقة التنظيمية واثرها في الاحتراق النفسي للعاملين</w:t>
      </w:r>
    </w:p>
    <w:p w:rsidR="00754D96" w:rsidRDefault="002F214B" w:rsidP="0064269D">
      <w:pPr>
        <w:rPr>
          <w:b/>
          <w:bCs/>
          <w:sz w:val="32"/>
          <w:szCs w:val="32"/>
          <w:rtl/>
          <w:lang w:bidi="ar-IQ"/>
        </w:rPr>
      </w:pPr>
      <w:r>
        <w:rPr>
          <w:rFonts w:hint="cs"/>
          <w:b/>
          <w:bCs/>
          <w:sz w:val="32"/>
          <w:szCs w:val="32"/>
          <w:rtl/>
          <w:lang w:bidi="ar-IQ"/>
        </w:rPr>
        <w:t>الطالب</w:t>
      </w:r>
      <w:r w:rsidR="0064269D">
        <w:rPr>
          <w:rFonts w:hint="cs"/>
          <w:b/>
          <w:bCs/>
          <w:sz w:val="32"/>
          <w:szCs w:val="32"/>
          <w:rtl/>
          <w:lang w:bidi="ar-IQ"/>
        </w:rPr>
        <w:t>ة</w:t>
      </w:r>
      <w:r w:rsidR="00754D96">
        <w:rPr>
          <w:rFonts w:hint="cs"/>
          <w:b/>
          <w:bCs/>
          <w:sz w:val="32"/>
          <w:szCs w:val="32"/>
          <w:rtl/>
          <w:lang w:bidi="ar-IQ"/>
        </w:rPr>
        <w:t xml:space="preserve"> </w:t>
      </w:r>
      <w:r w:rsidR="0064269D">
        <w:rPr>
          <w:rFonts w:hint="cs"/>
          <w:b/>
          <w:bCs/>
          <w:sz w:val="32"/>
          <w:szCs w:val="32"/>
          <w:rtl/>
          <w:lang w:bidi="ar-IQ"/>
        </w:rPr>
        <w:t>سراب عودة كينو والطالبة صافيناز علي محمد</w:t>
      </w:r>
      <w:r w:rsidR="00754D96">
        <w:rPr>
          <w:rFonts w:hint="cs"/>
          <w:b/>
          <w:bCs/>
          <w:sz w:val="32"/>
          <w:szCs w:val="32"/>
          <w:rtl/>
          <w:lang w:bidi="ar-IQ"/>
        </w:rPr>
        <w:t xml:space="preserve"> / رابع ادارة عامة</w:t>
      </w:r>
      <w:r>
        <w:rPr>
          <w:rFonts w:hint="cs"/>
          <w:b/>
          <w:bCs/>
          <w:sz w:val="32"/>
          <w:szCs w:val="32"/>
          <w:rtl/>
          <w:lang w:bidi="ar-IQ"/>
        </w:rPr>
        <w:t xml:space="preserve"> </w:t>
      </w:r>
      <w:r w:rsidR="0064269D">
        <w:rPr>
          <w:rFonts w:hint="cs"/>
          <w:b/>
          <w:bCs/>
          <w:sz w:val="32"/>
          <w:szCs w:val="32"/>
          <w:rtl/>
          <w:lang w:bidi="ar-IQ"/>
        </w:rPr>
        <w:t>صباحي</w:t>
      </w:r>
    </w:p>
    <w:p w:rsidR="00754D96" w:rsidRDefault="002F214B" w:rsidP="0064269D">
      <w:pPr>
        <w:rPr>
          <w:b/>
          <w:bCs/>
          <w:sz w:val="32"/>
          <w:szCs w:val="32"/>
          <w:rtl/>
          <w:lang w:bidi="ar-IQ"/>
        </w:rPr>
      </w:pPr>
      <w:r>
        <w:rPr>
          <w:rFonts w:hint="cs"/>
          <w:b/>
          <w:bCs/>
          <w:sz w:val="32"/>
          <w:szCs w:val="32"/>
          <w:rtl/>
          <w:lang w:bidi="ar-IQ"/>
        </w:rPr>
        <w:t xml:space="preserve">المشرف : </w:t>
      </w:r>
      <w:r w:rsidR="0064269D">
        <w:rPr>
          <w:rFonts w:hint="cs"/>
          <w:b/>
          <w:bCs/>
          <w:sz w:val="32"/>
          <w:szCs w:val="32"/>
          <w:rtl/>
          <w:lang w:bidi="ar-IQ"/>
        </w:rPr>
        <w:t>أ.م.د سهير عادل حامد</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E94138" w:rsidRPr="00754D96" w:rsidRDefault="0064269D" w:rsidP="00E94138">
      <w:pPr>
        <w:rPr>
          <w:sz w:val="32"/>
          <w:szCs w:val="32"/>
          <w:lang w:bidi="ar-IQ"/>
        </w:rPr>
      </w:pPr>
      <w:r>
        <w:rPr>
          <w:rFonts w:hint="cs"/>
          <w:sz w:val="32"/>
          <w:szCs w:val="32"/>
          <w:rtl/>
          <w:lang w:bidi="ar-IQ"/>
        </w:rPr>
        <w:t>يتناول البحث العلاقة بين موضوعين من الموضوعات الادارية والتنظيمية ترتبط بسلوكيات المنظمات وهما الثقة التنظيمية والاحتراق النفسي وهي تعد من الموضوعات الهامة لانها قياس حقيقي لمدى صحة وسلامة الادارة في الكلية المبحوثة والعاملين فيها اذ ان معرفة مدى شعور العاملين بالثقة المتبادلة وقلة الاحساس بالاحتراق النفسي يمكن من اصدار احكام تقويمية حول الكلية وطبيعة ادارتها</w:t>
      </w:r>
      <w:r w:rsidR="007C690D">
        <w:rPr>
          <w:rFonts w:hint="cs"/>
          <w:sz w:val="32"/>
          <w:szCs w:val="32"/>
          <w:rtl/>
          <w:lang w:bidi="ar-IQ"/>
        </w:rPr>
        <w:t>.</w:t>
      </w:r>
      <w:bookmarkStart w:id="0" w:name="_GoBack"/>
      <w:bookmarkEnd w:id="0"/>
    </w:p>
    <w:sectPr w:rsidR="00E94138"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0C7322"/>
    <w:rsid w:val="002F214B"/>
    <w:rsid w:val="004154FC"/>
    <w:rsid w:val="005C3FA0"/>
    <w:rsid w:val="005F7A0E"/>
    <w:rsid w:val="0064269D"/>
    <w:rsid w:val="006E6C0D"/>
    <w:rsid w:val="00754D96"/>
    <w:rsid w:val="007C690D"/>
    <w:rsid w:val="00BB0A8F"/>
    <w:rsid w:val="00C42F5D"/>
    <w:rsid w:val="00CF4FE7"/>
    <w:rsid w:val="00E94138"/>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5</cp:revision>
  <dcterms:created xsi:type="dcterms:W3CDTF">2019-05-05T06:18:00Z</dcterms:created>
  <dcterms:modified xsi:type="dcterms:W3CDTF">2019-05-05T06:27:00Z</dcterms:modified>
</cp:coreProperties>
</file>