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365A19">
      <w:pPr>
        <w:rPr>
          <w:b/>
          <w:bCs/>
          <w:sz w:val="36"/>
          <w:szCs w:val="36"/>
          <w:rtl/>
          <w:lang w:bidi="ar-IQ"/>
        </w:rPr>
      </w:pPr>
      <w:r>
        <w:rPr>
          <w:rFonts w:hint="cs"/>
          <w:b/>
          <w:bCs/>
          <w:sz w:val="36"/>
          <w:szCs w:val="36"/>
          <w:rtl/>
          <w:lang w:bidi="ar-IQ"/>
        </w:rPr>
        <w:t>ابعاد المناخ التنظيمي</w:t>
      </w:r>
    </w:p>
    <w:p w:rsidR="00754D96" w:rsidRDefault="002F214B" w:rsidP="00283471">
      <w:pPr>
        <w:rPr>
          <w:b/>
          <w:bCs/>
          <w:sz w:val="32"/>
          <w:szCs w:val="32"/>
          <w:rtl/>
          <w:lang w:bidi="ar-IQ"/>
        </w:rPr>
      </w:pPr>
      <w:r>
        <w:rPr>
          <w:rFonts w:hint="cs"/>
          <w:b/>
          <w:bCs/>
          <w:sz w:val="32"/>
          <w:szCs w:val="32"/>
          <w:rtl/>
          <w:lang w:bidi="ar-IQ"/>
        </w:rPr>
        <w:t>الطالب</w:t>
      </w:r>
      <w:r w:rsidR="00754D96">
        <w:rPr>
          <w:rFonts w:hint="cs"/>
          <w:b/>
          <w:bCs/>
          <w:sz w:val="32"/>
          <w:szCs w:val="32"/>
          <w:rtl/>
          <w:lang w:bidi="ar-IQ"/>
        </w:rPr>
        <w:t xml:space="preserve"> </w:t>
      </w:r>
      <w:r w:rsidR="00283471">
        <w:rPr>
          <w:rFonts w:hint="cs"/>
          <w:b/>
          <w:bCs/>
          <w:sz w:val="32"/>
          <w:szCs w:val="32"/>
          <w:rtl/>
          <w:lang w:bidi="ar-IQ"/>
        </w:rPr>
        <w:t>محمد لطيف جوحي</w:t>
      </w:r>
      <w:r w:rsidR="00754D96">
        <w:rPr>
          <w:rFonts w:hint="cs"/>
          <w:b/>
          <w:bCs/>
          <w:sz w:val="32"/>
          <w:szCs w:val="32"/>
          <w:rtl/>
          <w:lang w:bidi="ar-IQ"/>
        </w:rPr>
        <w:t xml:space="preserve"> / رابع ادارة عامة</w:t>
      </w:r>
      <w:r>
        <w:rPr>
          <w:rFonts w:hint="cs"/>
          <w:b/>
          <w:bCs/>
          <w:sz w:val="32"/>
          <w:szCs w:val="32"/>
          <w:rtl/>
          <w:lang w:bidi="ar-IQ"/>
        </w:rPr>
        <w:t xml:space="preserve"> مسائي</w:t>
      </w:r>
    </w:p>
    <w:p w:rsidR="00754D96" w:rsidRDefault="002F214B" w:rsidP="00365A19">
      <w:pPr>
        <w:rPr>
          <w:b/>
          <w:bCs/>
          <w:sz w:val="32"/>
          <w:szCs w:val="32"/>
          <w:rtl/>
          <w:lang w:bidi="ar-IQ"/>
        </w:rPr>
      </w:pPr>
      <w:r>
        <w:rPr>
          <w:rFonts w:hint="cs"/>
          <w:b/>
          <w:bCs/>
          <w:sz w:val="32"/>
          <w:szCs w:val="32"/>
          <w:rtl/>
          <w:lang w:bidi="ar-IQ"/>
        </w:rPr>
        <w:t xml:space="preserve">المشرف : </w:t>
      </w:r>
      <w:r w:rsidR="00365A19">
        <w:rPr>
          <w:rFonts w:hint="cs"/>
          <w:b/>
          <w:bCs/>
          <w:sz w:val="32"/>
          <w:szCs w:val="32"/>
          <w:rtl/>
          <w:lang w:bidi="ar-IQ"/>
        </w:rPr>
        <w:t>د.علياء جاسم محمد</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E94138" w:rsidRDefault="00365A19" w:rsidP="00E94138">
      <w:pPr>
        <w:rPr>
          <w:rFonts w:hint="cs"/>
          <w:sz w:val="32"/>
          <w:szCs w:val="32"/>
          <w:rtl/>
          <w:lang w:bidi="ar-IQ"/>
        </w:rPr>
      </w:pPr>
      <w:r>
        <w:rPr>
          <w:rFonts w:hint="cs"/>
          <w:sz w:val="32"/>
          <w:szCs w:val="32"/>
          <w:rtl/>
          <w:lang w:bidi="ar-IQ"/>
        </w:rPr>
        <w:t>تختلف طبيعة المناخ التنظيمي من حيث درجة اتساقها مع اهداف التنظيم , فهي تتراوح ما بين القيم الايجابية التي تخدم التنظيم والقيم الحيادية التي لا تخدم ولا تضر التنظيم التي تعكس الاهداف التنيظمية ومهما كانت طبيعة التنيظمات والعاملين فيها فأن الافتراض هو ان كلا الطرفين يسعيات للوصول الى بيئة عمل يسودها مناخ تنيظمي جيد لان في ذلك مصحلة مشتركة تتمثل بالاداء الجيد في العمل , ويرضى العامل عن العمل ومن انعكاسات المناخ التنظيمي ان يشير العاملون بأن العمل يوفر فرصاً للابداع والتطوير.</w:t>
      </w:r>
    </w:p>
    <w:p w:rsidR="00365A19" w:rsidRDefault="00365A19" w:rsidP="00E94138">
      <w:pPr>
        <w:rPr>
          <w:rFonts w:hint="cs"/>
          <w:sz w:val="32"/>
          <w:szCs w:val="32"/>
          <w:rtl/>
          <w:lang w:bidi="ar-IQ"/>
        </w:rPr>
      </w:pPr>
      <w:r>
        <w:rPr>
          <w:rFonts w:hint="cs"/>
          <w:sz w:val="32"/>
          <w:szCs w:val="32"/>
          <w:rtl/>
          <w:lang w:bidi="ar-IQ"/>
        </w:rPr>
        <w:t xml:space="preserve">يمثل الموظفين الاداريين احد الموارد الرئيسة في الجامعات المعاصرة كونها الاساس في تحقيق اهداف الجامعات مما يترتب عليها زيادة التركيز على جودة المناخ التنظيمي بهدف توفير ظروف التي تجعل الموظفين </w:t>
      </w:r>
      <w:r w:rsidR="00ED529B">
        <w:rPr>
          <w:rFonts w:hint="cs"/>
          <w:sz w:val="32"/>
          <w:szCs w:val="32"/>
          <w:rtl/>
          <w:lang w:bidi="ar-IQ"/>
        </w:rPr>
        <w:t xml:space="preserve">يدركون بأنهم مستقرون في وظائفهم وراضون عنها نسبياً وقادرون على النمو والتطور فعدم ادراك الجامعات لأهمية المناخ التنظيمي السائد فيها ومراجعته من وقت لآخر, رغم الصلة الوثيقة بينه وبين التطوير التنيظمي لدى العاملين لما له من اثر في </w:t>
      </w:r>
      <w:r w:rsidR="00BE624E">
        <w:rPr>
          <w:rFonts w:hint="cs"/>
          <w:sz w:val="32"/>
          <w:szCs w:val="32"/>
          <w:rtl/>
          <w:lang w:bidi="ar-IQ"/>
        </w:rPr>
        <w:t>دوافع العاملين ورفع مستوى الروح المعنوية لديهم وتحسين مستوى ادائهم قد شكل مشكلة تستحق العناية والبحث فمشكلة الدراسة تتمثل بأعادة هيكلة كلية الادارة والاقتصاد بالتعاون مع وزارة التعليم العالي والبحث العلمي حتى تتمكن من العمل وفق اسس علمية وصحيحة فأبعاد المناخ التنظيمي هي ( الهيكل التنظيمي, القيادة , الحوافز, التقنية , المشاركة في اتخاذ القرارات , الاتصالات).</w:t>
      </w:r>
    </w:p>
    <w:p w:rsidR="00BE624E" w:rsidRDefault="00BE624E" w:rsidP="00BE624E">
      <w:pPr>
        <w:pStyle w:val="ListParagraph"/>
        <w:numPr>
          <w:ilvl w:val="0"/>
          <w:numId w:val="1"/>
        </w:numPr>
        <w:rPr>
          <w:rFonts w:hint="cs"/>
          <w:sz w:val="32"/>
          <w:szCs w:val="32"/>
          <w:lang w:bidi="ar-IQ"/>
        </w:rPr>
      </w:pPr>
      <w:r>
        <w:rPr>
          <w:rFonts w:hint="cs"/>
          <w:sz w:val="32"/>
          <w:szCs w:val="32"/>
          <w:rtl/>
          <w:lang w:bidi="ar-IQ"/>
        </w:rPr>
        <w:t>هل تتوافر ابعاد المناخ التنظيمي في كلية الادارة والاقتصاد.</w:t>
      </w:r>
    </w:p>
    <w:p w:rsidR="00BE624E" w:rsidRDefault="00BE624E" w:rsidP="00BE624E">
      <w:pPr>
        <w:pStyle w:val="ListParagraph"/>
        <w:numPr>
          <w:ilvl w:val="0"/>
          <w:numId w:val="1"/>
        </w:numPr>
        <w:rPr>
          <w:rFonts w:hint="cs"/>
          <w:sz w:val="32"/>
          <w:szCs w:val="32"/>
          <w:lang w:bidi="ar-IQ"/>
        </w:rPr>
      </w:pPr>
      <w:r>
        <w:rPr>
          <w:rFonts w:hint="cs"/>
          <w:sz w:val="32"/>
          <w:szCs w:val="32"/>
          <w:rtl/>
          <w:lang w:bidi="ar-IQ"/>
        </w:rPr>
        <w:t>ماهي ابعاد المناخ التنظيمي لكلية الادارة والاقتصاد مجتمعة او منفردة.</w:t>
      </w:r>
    </w:p>
    <w:p w:rsidR="00BE624E" w:rsidRPr="00BE624E" w:rsidRDefault="00BE624E" w:rsidP="00BE624E">
      <w:pPr>
        <w:pStyle w:val="ListParagraph"/>
        <w:numPr>
          <w:ilvl w:val="0"/>
          <w:numId w:val="1"/>
        </w:numPr>
        <w:rPr>
          <w:sz w:val="32"/>
          <w:szCs w:val="32"/>
          <w:lang w:bidi="ar-IQ"/>
        </w:rPr>
      </w:pPr>
      <w:r>
        <w:rPr>
          <w:rFonts w:hint="cs"/>
          <w:sz w:val="32"/>
          <w:szCs w:val="32"/>
          <w:rtl/>
          <w:lang w:bidi="ar-IQ"/>
        </w:rPr>
        <w:t>ما مستوى تقييم العاملين الى ابعاد المناخ التنظيمي.</w:t>
      </w:r>
      <w:bookmarkStart w:id="0" w:name="_GoBack"/>
      <w:bookmarkEnd w:id="0"/>
    </w:p>
    <w:sectPr w:rsidR="00BE624E" w:rsidRPr="00BE624E"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52BC"/>
    <w:multiLevelType w:val="hybridMultilevel"/>
    <w:tmpl w:val="89424D48"/>
    <w:lvl w:ilvl="0" w:tplc="C2F6C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0C7322"/>
    <w:rsid w:val="00283471"/>
    <w:rsid w:val="002F214B"/>
    <w:rsid w:val="00365A19"/>
    <w:rsid w:val="004154FC"/>
    <w:rsid w:val="005C3FA0"/>
    <w:rsid w:val="005F7A0E"/>
    <w:rsid w:val="006E6C0D"/>
    <w:rsid w:val="00754D96"/>
    <w:rsid w:val="00BB0A8F"/>
    <w:rsid w:val="00BE624E"/>
    <w:rsid w:val="00C42F5D"/>
    <w:rsid w:val="00E94138"/>
    <w:rsid w:val="00ED529B"/>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4</cp:revision>
  <dcterms:created xsi:type="dcterms:W3CDTF">2019-05-19T06:24:00Z</dcterms:created>
  <dcterms:modified xsi:type="dcterms:W3CDTF">2019-05-19T07:09:00Z</dcterms:modified>
</cp:coreProperties>
</file>