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C102ED"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جامعة بغداد / كلية الادارة والاقتصاد </w:t>
            </w:r>
          </w:p>
        </w:tc>
      </w:tr>
      <w:tr w:rsidR="00B71CFF" w:rsidRPr="00125874" w:rsidTr="00B71CFF">
        <w:trPr>
          <w:trHeight w:val="465"/>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قسم المحاسبة </w:t>
            </w:r>
          </w:p>
        </w:tc>
      </w:tr>
      <w:tr w:rsidR="00B71CFF" w:rsidRPr="00125874" w:rsidTr="00B71CFF">
        <w:trPr>
          <w:trHeight w:val="462"/>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قانون الأعمال </w:t>
            </w:r>
          </w:p>
        </w:tc>
      </w:tr>
      <w:tr w:rsidR="00B71CFF" w:rsidRPr="00125874" w:rsidTr="00B71CFF">
        <w:trPr>
          <w:trHeight w:val="462"/>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قاعة دراسية </w:t>
            </w:r>
          </w:p>
        </w:tc>
      </w:tr>
      <w:tr w:rsidR="00B71CFF" w:rsidRPr="00125874" w:rsidTr="00B71CFF">
        <w:trPr>
          <w:trHeight w:val="462"/>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الفصل الأول للعام الدراسي 2017 </w:t>
            </w:r>
            <w:r>
              <w:rPr>
                <w:b/>
                <w:bCs/>
                <w:sz w:val="32"/>
                <w:szCs w:val="32"/>
                <w:rtl/>
                <w:lang w:bidi="ar-IQ"/>
              </w:rPr>
              <w:t>–</w:t>
            </w:r>
            <w:r>
              <w:rPr>
                <w:rFonts w:hint="cs"/>
                <w:b/>
                <w:bCs/>
                <w:sz w:val="32"/>
                <w:szCs w:val="32"/>
                <w:rtl/>
                <w:lang w:bidi="ar-IQ"/>
              </w:rPr>
              <w:t xml:space="preserve"> 2018 </w:t>
            </w:r>
          </w:p>
        </w:tc>
      </w:tr>
      <w:tr w:rsidR="00B71CFF" w:rsidRPr="00125874" w:rsidTr="00B71CFF">
        <w:trPr>
          <w:trHeight w:val="462"/>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ساعتان أسبوعيا </w:t>
            </w:r>
          </w:p>
        </w:tc>
      </w:tr>
      <w:tr w:rsidR="00B71CFF" w:rsidRPr="00125874" w:rsidTr="00B71CFF">
        <w:trPr>
          <w:trHeight w:val="462"/>
        </w:trPr>
        <w:tc>
          <w:tcPr>
            <w:tcW w:w="3503" w:type="dxa"/>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56484B" w:rsidP="00B71CFF">
            <w:pPr>
              <w:bidi/>
              <w:rPr>
                <w:b/>
                <w:bCs/>
                <w:sz w:val="32"/>
                <w:szCs w:val="32"/>
                <w:rtl/>
                <w:lang w:bidi="ar-IQ"/>
              </w:rPr>
            </w:pPr>
            <w:r>
              <w:rPr>
                <w:rFonts w:hint="cs"/>
                <w:b/>
                <w:bCs/>
                <w:sz w:val="32"/>
                <w:szCs w:val="32"/>
                <w:rtl/>
                <w:lang w:bidi="ar-IQ"/>
              </w:rPr>
              <w:t xml:space="preserve">29 / 4 / 2018 </w:t>
            </w:r>
          </w:p>
        </w:tc>
      </w:tr>
      <w:tr w:rsidR="00B71CFF" w:rsidRPr="00125874" w:rsidTr="00B71CFF">
        <w:trPr>
          <w:trHeight w:val="455"/>
        </w:trPr>
        <w:tc>
          <w:tcPr>
            <w:tcW w:w="9016" w:type="dxa"/>
            <w:gridSpan w:val="2"/>
          </w:tcPr>
          <w:p w:rsidR="00B71CFF" w:rsidRPr="00125874" w:rsidRDefault="00B71CFF" w:rsidP="00B71CFF">
            <w:pPr>
              <w:pStyle w:val="a6"/>
              <w:numPr>
                <w:ilvl w:val="0"/>
                <w:numId w:val="1"/>
              </w:numPr>
              <w:bidi/>
              <w:rPr>
                <w:b/>
                <w:bCs/>
                <w:sz w:val="32"/>
                <w:szCs w:val="32"/>
                <w:rtl/>
                <w:lang w:bidi="ar-IQ"/>
              </w:rPr>
            </w:pPr>
            <w:r w:rsidRPr="00125874">
              <w:rPr>
                <w:rFonts w:hint="cs"/>
                <w:b/>
                <w:bCs/>
                <w:sz w:val="32"/>
                <w:szCs w:val="32"/>
                <w:rtl/>
                <w:lang w:bidi="ar-IQ"/>
              </w:rPr>
              <w:t>اهداف المقرر</w:t>
            </w:r>
            <w:r w:rsidR="0056484B">
              <w:rPr>
                <w:rFonts w:hint="cs"/>
                <w:b/>
                <w:bCs/>
                <w:sz w:val="32"/>
                <w:szCs w:val="32"/>
                <w:rtl/>
                <w:lang w:bidi="ar-IQ"/>
              </w:rPr>
              <w:t xml:space="preserve"> : الإلمام بقانون الأعمال ومفرداته والتعرف على القوانين العالمية الصادرة ذات العلاقة بالموضوع </w:t>
            </w:r>
          </w:p>
        </w:tc>
      </w:tr>
      <w:tr w:rsidR="00125874" w:rsidRPr="00125874" w:rsidTr="00B11773">
        <w:trPr>
          <w:trHeight w:val="4364"/>
        </w:trPr>
        <w:tc>
          <w:tcPr>
            <w:tcW w:w="9016" w:type="dxa"/>
            <w:gridSpan w:val="2"/>
          </w:tcPr>
          <w:p w:rsidR="00125874" w:rsidRPr="00125874" w:rsidRDefault="00125874" w:rsidP="00125874">
            <w:pPr>
              <w:autoSpaceDE w:val="0"/>
              <w:autoSpaceDN w:val="0"/>
              <w:bidi/>
              <w:adjustRightInd w:val="0"/>
              <w:ind w:left="360"/>
              <w:jc w:val="both"/>
              <w:rPr>
                <w:rFonts w:ascii="Cambria" w:hAnsi="Cambria" w:cs="Times New Roman"/>
                <w:b/>
                <w:bCs/>
                <w:color w:val="000000"/>
                <w:sz w:val="32"/>
                <w:szCs w:val="32"/>
                <w:rtl/>
                <w:lang w:bidi="ar-IQ"/>
              </w:rPr>
            </w:pPr>
          </w:p>
        </w:tc>
      </w:tr>
    </w:tbl>
    <w:tbl>
      <w:tblPr>
        <w:tblStyle w:val="a3"/>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56484B">
        <w:trPr>
          <w:trHeight w:val="1742"/>
        </w:trPr>
        <w:tc>
          <w:tcPr>
            <w:tcW w:w="9016" w:type="dxa"/>
            <w:vAlign w:val="center"/>
          </w:tcPr>
          <w:p w:rsidR="00B71CFF" w:rsidRDefault="00B71CFF" w:rsidP="00B71CFF">
            <w:pPr>
              <w:autoSpaceDE w:val="0"/>
              <w:autoSpaceDN w:val="0"/>
              <w:bidi/>
              <w:adjustRightInd w:val="0"/>
              <w:ind w:left="432"/>
              <w:rPr>
                <w:rFonts w:ascii="Cambria" w:hAnsi="Cambria" w:cs="Times New Roman" w:hint="cs"/>
                <w:b/>
                <w:bCs/>
                <w:color w:val="000000"/>
                <w:sz w:val="28"/>
                <w:szCs w:val="28"/>
                <w:rtl/>
                <w:lang w:bidi="ar-IQ"/>
              </w:rPr>
            </w:pPr>
            <w:r w:rsidRPr="00125874">
              <w:rPr>
                <w:rFonts w:ascii="Cambria" w:hAnsi="Cambria" w:cs="Times New Roman"/>
                <w:b/>
                <w:bCs/>
                <w:color w:val="000000"/>
                <w:sz w:val="28"/>
                <w:szCs w:val="28"/>
                <w:rtl/>
                <w:lang w:bidi="ar-IQ"/>
              </w:rPr>
              <w:t xml:space="preserve">أ- المعرفة والفهم </w:t>
            </w:r>
          </w:p>
          <w:p w:rsidR="0056484B" w:rsidRDefault="0056484B" w:rsidP="0056484B">
            <w:pPr>
              <w:pStyle w:val="a6"/>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توضيح مفهوم قانون الأعمال وتحديد خصائصه ومصادره.</w:t>
            </w:r>
          </w:p>
          <w:p w:rsidR="0056484B" w:rsidRDefault="0056484B" w:rsidP="0056484B">
            <w:pPr>
              <w:pStyle w:val="a6"/>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تحديد مفهوم القاعدة القانونية وخصائصها ومصادرها.</w:t>
            </w:r>
          </w:p>
          <w:p w:rsidR="0056484B" w:rsidRDefault="0056484B" w:rsidP="0056484B">
            <w:pPr>
              <w:pStyle w:val="a6"/>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تحديد مفهوم الشركات وأحكامها.</w:t>
            </w:r>
          </w:p>
          <w:p w:rsidR="00B71CFF" w:rsidRPr="0056484B" w:rsidRDefault="0056484B" w:rsidP="0056484B">
            <w:pPr>
              <w:pStyle w:val="a6"/>
              <w:numPr>
                <w:ilvl w:val="0"/>
                <w:numId w:val="7"/>
              </w:numPr>
              <w:autoSpaceDE w:val="0"/>
              <w:autoSpaceDN w:val="0"/>
              <w:bidi/>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تحديد مفهوم الأوراق التجارية وأحكامها. </w:t>
            </w: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Default="0056484B" w:rsidP="0056484B">
            <w:pPr>
              <w:pStyle w:val="a6"/>
              <w:numPr>
                <w:ilvl w:val="0"/>
                <w:numId w:val="8"/>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التوسع بمفهوم القاعدة القانونية وخصائصها واهميتها.</w:t>
            </w:r>
          </w:p>
          <w:p w:rsidR="0056484B" w:rsidRDefault="0056484B" w:rsidP="0056484B">
            <w:pPr>
              <w:pStyle w:val="a6"/>
              <w:numPr>
                <w:ilvl w:val="0"/>
                <w:numId w:val="8"/>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التركيز على دور القانون وأنواع الشركات ودورها في النشاط التجاري والمحاسبي.</w:t>
            </w:r>
          </w:p>
          <w:p w:rsidR="00B71CFF" w:rsidRPr="0056484B" w:rsidRDefault="0056484B" w:rsidP="0056484B">
            <w:pPr>
              <w:pStyle w:val="a6"/>
              <w:numPr>
                <w:ilvl w:val="0"/>
                <w:numId w:val="8"/>
              </w:numPr>
              <w:autoSpaceDE w:val="0"/>
              <w:autoSpaceDN w:val="0"/>
              <w:bidi/>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تسليط الضوء على مفهوم الأوراق التجارية وأحكامها.</w:t>
            </w:r>
          </w:p>
        </w:tc>
      </w:tr>
      <w:tr w:rsidR="00B71CFF" w:rsidRPr="00125874" w:rsidTr="00B71CFF">
        <w:trPr>
          <w:trHeight w:val="972"/>
        </w:trPr>
        <w:tc>
          <w:tcPr>
            <w:tcW w:w="9016" w:type="dxa"/>
            <w:vAlign w:val="center"/>
          </w:tcPr>
          <w:p w:rsidR="00B71CFF" w:rsidRDefault="00B71CFF" w:rsidP="00B71CFF">
            <w:pPr>
              <w:autoSpaceDE w:val="0"/>
              <w:autoSpaceDN w:val="0"/>
              <w:bidi/>
              <w:adjustRightInd w:val="0"/>
              <w:ind w:left="360"/>
              <w:rPr>
                <w:rFonts w:ascii="Cambria" w:hAnsi="Cambria" w:cs="Times New Roman" w:hint="cs"/>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56484B" w:rsidRDefault="0056484B" w:rsidP="0056484B">
            <w:pPr>
              <w:pStyle w:val="a6"/>
              <w:numPr>
                <w:ilvl w:val="0"/>
                <w:numId w:val="9"/>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التركيز على موضوع إعداد البحوث والتقارير من خلال تزويد الطلبة بمواضيع مختارة والتي تخص المادة.</w:t>
            </w:r>
          </w:p>
          <w:p w:rsidR="00125874" w:rsidRPr="000E3550" w:rsidRDefault="000E3550" w:rsidP="000E3550">
            <w:pPr>
              <w:pStyle w:val="a6"/>
              <w:numPr>
                <w:ilvl w:val="0"/>
                <w:numId w:val="9"/>
              </w:numPr>
              <w:autoSpaceDE w:val="0"/>
              <w:autoSpaceDN w:val="0"/>
              <w:bidi/>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طرح المشاكل على الطلبة والمطالبة بتقديم الحلول العلمية لها.</w:t>
            </w: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0E3550" w:rsidP="000E3550">
            <w:pPr>
              <w:autoSpaceDE w:val="0"/>
              <w:autoSpaceDN w:val="0"/>
              <w:bidi/>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من خلال المحاضرات الأسبوعية وتوجيه الطلبة بإعداد البحوث لمواضيع مختارة وخاصة بالقانون التجاري وتقييمها من خلال طرحها للمناقشة مع مجموعة الطلبة ليتسنى لهم معرفة كيفية عمل البحوث وأيضا الإلمام بموضوع البحث المقدم والخاص بقانون الأعمال.</w:t>
            </w: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0E3550">
        <w:trPr>
          <w:trHeight w:val="1742"/>
        </w:trPr>
        <w:tc>
          <w:tcPr>
            <w:tcW w:w="9016" w:type="dxa"/>
          </w:tcPr>
          <w:p w:rsidR="008273E0" w:rsidRPr="00125874" w:rsidRDefault="000E3550" w:rsidP="00125874">
            <w:pPr>
              <w:autoSpaceDE w:val="0"/>
              <w:autoSpaceDN w:val="0"/>
              <w:bidi/>
              <w:adjustRightInd w:val="0"/>
              <w:ind w:left="108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بتم تقييم الطلبة من خلال النشاطات ألأسبوعية وتقديمهم للبحوث ومناقشتها فضلاً عن عمل اختبارات مفاجئة (كوزات) وكذلك من خلال الامتحانات الفصلية الملزمون بها. </w:t>
            </w: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0E3550">
            <w:pPr>
              <w:autoSpaceDE w:val="0"/>
              <w:autoSpaceDN w:val="0"/>
              <w:bidi/>
              <w:adjustRightInd w:val="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Default="008273E0" w:rsidP="008273E0">
      <w:pPr>
        <w:bidi/>
        <w:rPr>
          <w:rFonts w:hint="cs"/>
          <w:b/>
          <w:bCs/>
          <w:sz w:val="24"/>
          <w:szCs w:val="24"/>
          <w:rtl/>
          <w:lang w:bidi="ar-IQ"/>
        </w:rPr>
      </w:pPr>
    </w:p>
    <w:p w:rsidR="000E3550" w:rsidRPr="00125874" w:rsidRDefault="000E3550" w:rsidP="000E3550">
      <w:pPr>
        <w:bidi/>
        <w:rPr>
          <w:rFonts w:hint="cs"/>
          <w:b/>
          <w:bCs/>
          <w:sz w:val="24"/>
          <w:szCs w:val="24"/>
          <w:rtl/>
          <w:lang w:bidi="ar-IQ"/>
        </w:rPr>
      </w:pPr>
    </w:p>
    <w:p w:rsidR="008273E0" w:rsidRPr="00125874" w:rsidRDefault="00C102ED"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14:anchorId="10531413" wp14:editId="5E35C6DC">
                <wp:simplePos x="0" y="0"/>
                <wp:positionH relativeFrom="column">
                  <wp:posOffset>-46990</wp:posOffset>
                </wp:positionH>
                <wp:positionV relativeFrom="paragraph">
                  <wp:posOffset>-233680</wp:posOffset>
                </wp:positionV>
                <wp:extent cx="5857875" cy="1807210"/>
                <wp:effectExtent l="0" t="0" r="2857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 xml:space="preserve">د- المهارات العامة </w:t>
                            </w:r>
                            <w:proofErr w:type="spellStart"/>
                            <w:r w:rsidRPr="00125874">
                              <w:rPr>
                                <w:rFonts w:hint="cs"/>
                                <w:b/>
                                <w:bCs/>
                                <w:sz w:val="28"/>
                                <w:szCs w:val="28"/>
                                <w:rtl/>
                                <w:lang w:bidi="ar-IQ"/>
                              </w:rPr>
                              <w:t>والتاهيلية</w:t>
                            </w:r>
                            <w:proofErr w:type="spellEnd"/>
                            <w:r w:rsidRPr="00125874">
                              <w:rPr>
                                <w:rFonts w:hint="cs"/>
                                <w:b/>
                                <w:bCs/>
                                <w:sz w:val="28"/>
                                <w:szCs w:val="28"/>
                                <w:rtl/>
                                <w:lang w:bidi="ar-IQ"/>
                              </w:rPr>
                              <w:t xml:space="preserve"> المنقولة (المهارات الاخرى المتعلقة بقابلية التوظيف والتطور الشخصي)</w:t>
                            </w:r>
                          </w:p>
                          <w:p w:rsidR="008273E0" w:rsidRPr="000E3550" w:rsidRDefault="000E3550" w:rsidP="000E3550">
                            <w:pPr>
                              <w:pStyle w:val="a6"/>
                              <w:numPr>
                                <w:ilvl w:val="0"/>
                                <w:numId w:val="11"/>
                              </w:numPr>
                              <w:bidi/>
                              <w:jc w:val="both"/>
                              <w:rPr>
                                <w:rFonts w:hint="cs"/>
                                <w:b/>
                                <w:bCs/>
                                <w:lang w:val="en-US" w:bidi="ar-IQ"/>
                              </w:rPr>
                            </w:pPr>
                            <w:r w:rsidRPr="000E3550">
                              <w:rPr>
                                <w:rFonts w:hint="cs"/>
                                <w:b/>
                                <w:bCs/>
                                <w:sz w:val="28"/>
                                <w:szCs w:val="28"/>
                                <w:rtl/>
                                <w:lang w:val="en-US" w:bidi="ar-IQ"/>
                              </w:rPr>
                              <w:t>توجيه الطلبة بالاطلاع على مصادر ومراجع تخص القوانين التجارية الحديثة.</w:t>
                            </w:r>
                          </w:p>
                          <w:p w:rsidR="000E3550" w:rsidRPr="000E3550" w:rsidRDefault="000E3550" w:rsidP="000E3550">
                            <w:pPr>
                              <w:pStyle w:val="a6"/>
                              <w:numPr>
                                <w:ilvl w:val="0"/>
                                <w:numId w:val="11"/>
                              </w:numPr>
                              <w:bidi/>
                              <w:jc w:val="both"/>
                              <w:rPr>
                                <w:rFonts w:hint="cs"/>
                                <w:b/>
                                <w:bCs/>
                                <w:rtl/>
                                <w:lang w:val="en-US" w:bidi="ar-IQ"/>
                              </w:rPr>
                            </w:pPr>
                            <w:r w:rsidRPr="000E3550">
                              <w:rPr>
                                <w:rFonts w:hint="cs"/>
                                <w:b/>
                                <w:bCs/>
                                <w:sz w:val="28"/>
                                <w:szCs w:val="28"/>
                                <w:rtl/>
                                <w:lang w:val="en-US" w:bidi="ar-IQ"/>
                              </w:rPr>
                              <w:t>إلزام الطلبة بإعداد التقارير التي تمكنهم من الحصول عليها وتلخيصها لغرض تقييمها .</w:t>
                            </w:r>
                          </w:p>
                          <w:p w:rsidR="00125874" w:rsidRDefault="00125874" w:rsidP="00B71CFF">
                            <w:pPr>
                              <w:jc w:val="center"/>
                              <w:rPr>
                                <w:lang w:bidi="ar-IQ"/>
                              </w:rPr>
                            </w:pPr>
                          </w:p>
                          <w:p w:rsidR="00125874" w:rsidRDefault="00125874" w:rsidP="00B71CFF">
                            <w:pPr>
                              <w:jc w:val="center"/>
                              <w:rPr>
                                <w:lang w:val="en-US" w:bidi="ar-IQ"/>
                              </w:rPr>
                            </w:pPr>
                          </w:p>
                          <w:p w:rsidR="000E3550" w:rsidRDefault="000E3550" w:rsidP="00B71CFF">
                            <w:pPr>
                              <w:jc w:val="center"/>
                              <w:rPr>
                                <w:lang w:val="en-US" w:bidi="ar-IQ"/>
                              </w:rPr>
                            </w:pPr>
                          </w:p>
                          <w:p w:rsidR="000E3550" w:rsidRPr="000E3550" w:rsidRDefault="000E3550" w:rsidP="00B71CFF">
                            <w:pPr>
                              <w:jc w:val="center"/>
                              <w:rPr>
                                <w:lang w:val="en-US"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">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 xml:space="preserve">د- المهارات العامة </w:t>
                      </w:r>
                      <w:proofErr w:type="spellStart"/>
                      <w:r w:rsidRPr="00125874">
                        <w:rPr>
                          <w:rFonts w:hint="cs"/>
                          <w:b/>
                          <w:bCs/>
                          <w:sz w:val="28"/>
                          <w:szCs w:val="28"/>
                          <w:rtl/>
                          <w:lang w:bidi="ar-IQ"/>
                        </w:rPr>
                        <w:t>والتاهيلية</w:t>
                      </w:r>
                      <w:proofErr w:type="spellEnd"/>
                      <w:r w:rsidRPr="00125874">
                        <w:rPr>
                          <w:rFonts w:hint="cs"/>
                          <w:b/>
                          <w:bCs/>
                          <w:sz w:val="28"/>
                          <w:szCs w:val="28"/>
                          <w:rtl/>
                          <w:lang w:bidi="ar-IQ"/>
                        </w:rPr>
                        <w:t xml:space="preserve"> المنقولة (المهارات الاخرى المتعلقة بقابلية التوظيف والتطور الشخصي)</w:t>
                      </w:r>
                    </w:p>
                    <w:p w:rsidR="008273E0" w:rsidRPr="000E3550" w:rsidRDefault="000E3550" w:rsidP="000E3550">
                      <w:pPr>
                        <w:pStyle w:val="a6"/>
                        <w:numPr>
                          <w:ilvl w:val="0"/>
                          <w:numId w:val="11"/>
                        </w:numPr>
                        <w:bidi/>
                        <w:jc w:val="both"/>
                        <w:rPr>
                          <w:rFonts w:hint="cs"/>
                          <w:b/>
                          <w:bCs/>
                          <w:lang w:val="en-US" w:bidi="ar-IQ"/>
                        </w:rPr>
                      </w:pPr>
                      <w:r w:rsidRPr="000E3550">
                        <w:rPr>
                          <w:rFonts w:hint="cs"/>
                          <w:b/>
                          <w:bCs/>
                          <w:sz w:val="28"/>
                          <w:szCs w:val="28"/>
                          <w:rtl/>
                          <w:lang w:val="en-US" w:bidi="ar-IQ"/>
                        </w:rPr>
                        <w:t>توجيه الطلبة بالاطلاع على مصادر ومراجع تخص القوانين التجارية الحديثة.</w:t>
                      </w:r>
                    </w:p>
                    <w:p w:rsidR="000E3550" w:rsidRPr="000E3550" w:rsidRDefault="000E3550" w:rsidP="000E3550">
                      <w:pPr>
                        <w:pStyle w:val="a6"/>
                        <w:numPr>
                          <w:ilvl w:val="0"/>
                          <w:numId w:val="11"/>
                        </w:numPr>
                        <w:bidi/>
                        <w:jc w:val="both"/>
                        <w:rPr>
                          <w:rFonts w:hint="cs"/>
                          <w:b/>
                          <w:bCs/>
                          <w:rtl/>
                          <w:lang w:val="en-US" w:bidi="ar-IQ"/>
                        </w:rPr>
                      </w:pPr>
                      <w:r w:rsidRPr="000E3550">
                        <w:rPr>
                          <w:rFonts w:hint="cs"/>
                          <w:b/>
                          <w:bCs/>
                          <w:sz w:val="28"/>
                          <w:szCs w:val="28"/>
                          <w:rtl/>
                          <w:lang w:val="en-US" w:bidi="ar-IQ"/>
                        </w:rPr>
                        <w:t>إلزام الطلبة بإعداد التقارير التي تمكنهم من الحصول عليها وتلخيصها لغرض تقييمها .</w:t>
                      </w:r>
                    </w:p>
                    <w:p w:rsidR="00125874" w:rsidRDefault="00125874" w:rsidP="00B71CFF">
                      <w:pPr>
                        <w:jc w:val="center"/>
                        <w:rPr>
                          <w:lang w:bidi="ar-IQ"/>
                        </w:rPr>
                      </w:pPr>
                    </w:p>
                    <w:p w:rsidR="00125874" w:rsidRDefault="00125874" w:rsidP="00B71CFF">
                      <w:pPr>
                        <w:jc w:val="center"/>
                        <w:rPr>
                          <w:lang w:val="en-US" w:bidi="ar-IQ"/>
                        </w:rPr>
                      </w:pPr>
                    </w:p>
                    <w:p w:rsidR="000E3550" w:rsidRDefault="000E3550" w:rsidP="00B71CFF">
                      <w:pPr>
                        <w:jc w:val="center"/>
                        <w:rPr>
                          <w:lang w:val="en-US" w:bidi="ar-IQ"/>
                        </w:rPr>
                      </w:pPr>
                    </w:p>
                    <w:p w:rsidR="000E3550" w:rsidRPr="000E3550" w:rsidRDefault="000E3550" w:rsidP="00B71CFF">
                      <w:pPr>
                        <w:jc w:val="center"/>
                        <w:rPr>
                          <w:lang w:val="en-US"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proofErr w:type="spellStart"/>
      <w:r w:rsidR="008273E0" w:rsidRPr="00125874">
        <w:rPr>
          <w:rFonts w:hint="cs"/>
          <w:b/>
          <w:bCs/>
          <w:sz w:val="24"/>
          <w:szCs w:val="24"/>
          <w:rtl/>
          <w:lang w:bidi="ar-IQ"/>
        </w:rPr>
        <w:t>دد</w:t>
      </w:r>
      <w:proofErr w:type="spellEnd"/>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a3"/>
        <w:bidiVisual/>
        <w:tblW w:w="9701" w:type="dxa"/>
        <w:tblLook w:val="04A0" w:firstRow="1" w:lastRow="0" w:firstColumn="1" w:lastColumn="0" w:noHBand="0" w:noVBand="1"/>
      </w:tblPr>
      <w:tblGrid>
        <w:gridCol w:w="938"/>
        <w:gridCol w:w="978"/>
        <w:gridCol w:w="2729"/>
        <w:gridCol w:w="2051"/>
        <w:gridCol w:w="1399"/>
        <w:gridCol w:w="1606"/>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lastRenderedPageBreak/>
              <w:t>1</w:t>
            </w:r>
            <w:r w:rsidR="00125874">
              <w:rPr>
                <w:rFonts w:hint="cs"/>
                <w:b/>
                <w:bCs/>
                <w:sz w:val="28"/>
                <w:szCs w:val="28"/>
                <w:rtl/>
                <w:lang w:bidi="ar-IQ"/>
              </w:rPr>
              <w:t>0</w:t>
            </w:r>
            <w:r w:rsidRPr="00125874">
              <w:rPr>
                <w:rFonts w:hint="cs"/>
                <w:b/>
                <w:bCs/>
                <w:sz w:val="28"/>
                <w:szCs w:val="28"/>
                <w:rtl/>
                <w:lang w:bidi="ar-IQ"/>
              </w:rPr>
              <w:t>- بنية المقرر</w:t>
            </w:r>
          </w:p>
        </w:tc>
      </w:tr>
      <w:tr w:rsidR="00D73195" w:rsidRPr="00125874" w:rsidTr="00D73195">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729"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051"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99"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06"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D73195" w:rsidRPr="00125874" w:rsidTr="00D73195">
        <w:trPr>
          <w:trHeight w:val="547"/>
        </w:trPr>
        <w:tc>
          <w:tcPr>
            <w:tcW w:w="938" w:type="dxa"/>
            <w:vAlign w:val="center"/>
          </w:tcPr>
          <w:p w:rsidR="00D73195" w:rsidRPr="000E3550" w:rsidRDefault="00D73195" w:rsidP="00B71CFF">
            <w:pPr>
              <w:tabs>
                <w:tab w:val="left" w:pos="642"/>
              </w:tabs>
              <w:autoSpaceDE w:val="0"/>
              <w:autoSpaceDN w:val="0"/>
              <w:adjustRightInd w:val="0"/>
              <w:jc w:val="center"/>
              <w:rPr>
                <w:rFonts w:ascii="Cambria" w:hAnsi="Cambria" w:cs="Times New Roman" w:hint="cs"/>
                <w:b/>
                <w:bCs/>
                <w:color w:val="000000"/>
                <w:sz w:val="28"/>
                <w:szCs w:val="28"/>
                <w:rtl/>
                <w:lang w:val="en-US" w:bidi="ar-IQ"/>
              </w:rPr>
            </w:pPr>
            <w:r w:rsidRPr="000E3550">
              <w:rPr>
                <w:rFonts w:ascii="Cambria" w:hAnsi="Cambria" w:cs="Times New Roman" w:hint="cs"/>
                <w:b/>
                <w:bCs/>
                <w:color w:val="000000"/>
                <w:sz w:val="28"/>
                <w:szCs w:val="28"/>
                <w:rtl/>
                <w:lang w:val="en-US" w:bidi="ar-IQ"/>
              </w:rPr>
              <w:t>الأول</w:t>
            </w:r>
          </w:p>
        </w:tc>
        <w:tc>
          <w:tcPr>
            <w:tcW w:w="978" w:type="dxa"/>
            <w:vAlign w:val="center"/>
          </w:tcPr>
          <w:p w:rsidR="00D73195" w:rsidRPr="000E3550" w:rsidRDefault="00D73195" w:rsidP="00B71CFF">
            <w:pPr>
              <w:tabs>
                <w:tab w:val="left" w:pos="642"/>
              </w:tabs>
              <w:autoSpaceDE w:val="0"/>
              <w:autoSpaceDN w:val="0"/>
              <w:adjustRightInd w:val="0"/>
              <w:rPr>
                <w:rFonts w:ascii="Cambria" w:hAnsi="Cambria" w:cs="Times New Roman"/>
                <w:b/>
                <w:bCs/>
                <w:color w:val="000000"/>
                <w:sz w:val="32"/>
                <w:szCs w:val="32"/>
                <w:lang w:val="en-US" w:bidi="ar-IQ"/>
              </w:rPr>
            </w:pPr>
            <w:r>
              <w:rPr>
                <w:rFonts w:ascii="Cambria" w:hAnsi="Cambria" w:cs="Times New Roman" w:hint="cs"/>
                <w:b/>
                <w:bCs/>
                <w:color w:val="000000"/>
                <w:sz w:val="28"/>
                <w:szCs w:val="28"/>
                <w:rtl/>
                <w:lang w:val="en-US" w:bidi="ar-IQ"/>
              </w:rPr>
              <w:t>ساعتان</w:t>
            </w:r>
          </w:p>
        </w:tc>
        <w:tc>
          <w:tcPr>
            <w:tcW w:w="2729" w:type="dxa"/>
            <w:vAlign w:val="center"/>
          </w:tcPr>
          <w:p w:rsidR="00D73195" w:rsidRPr="00D73195" w:rsidRDefault="00D73195" w:rsidP="00D73195">
            <w:pPr>
              <w:tabs>
                <w:tab w:val="left" w:pos="642"/>
              </w:tabs>
              <w:autoSpaceDE w:val="0"/>
              <w:autoSpaceDN w:val="0"/>
              <w:bidi/>
              <w:adjustRightInd w:val="0"/>
              <w:jc w:val="center"/>
              <w:rPr>
                <w:rFonts w:ascii="Cambria" w:hAnsi="Cambria" w:cs="Times New Roman" w:hint="cs"/>
                <w:b/>
                <w:bCs/>
                <w:color w:val="000000"/>
                <w:sz w:val="28"/>
                <w:szCs w:val="28"/>
                <w:rtl/>
                <w:lang w:bidi="ar-IQ"/>
              </w:rPr>
            </w:pPr>
            <w:r w:rsidRPr="00D73195">
              <w:rPr>
                <w:rFonts w:ascii="Cambria" w:hAnsi="Cambria" w:cs="Times New Roman" w:hint="cs"/>
                <w:b/>
                <w:bCs/>
                <w:color w:val="000000"/>
                <w:sz w:val="28"/>
                <w:szCs w:val="28"/>
                <w:rtl/>
                <w:lang w:bidi="ar-IQ"/>
              </w:rPr>
              <w:t>القانون التجاري</w:t>
            </w:r>
          </w:p>
        </w:tc>
        <w:tc>
          <w:tcPr>
            <w:tcW w:w="2051" w:type="dxa"/>
            <w:vAlign w:val="center"/>
          </w:tcPr>
          <w:p w:rsidR="00D73195" w:rsidRPr="00D73195" w:rsidRDefault="00D73195" w:rsidP="00D73195">
            <w:pPr>
              <w:tabs>
                <w:tab w:val="left" w:pos="642"/>
              </w:tabs>
              <w:autoSpaceDE w:val="0"/>
              <w:autoSpaceDN w:val="0"/>
              <w:bidi/>
              <w:adjustRightInd w:val="0"/>
              <w:jc w:val="center"/>
              <w:rPr>
                <w:rFonts w:ascii="Cambria" w:hAnsi="Cambria" w:cs="Times New Roman" w:hint="cs"/>
                <w:b/>
                <w:bCs/>
                <w:color w:val="000000"/>
                <w:sz w:val="28"/>
                <w:szCs w:val="28"/>
                <w:rtl/>
                <w:lang w:bidi="ar-IQ"/>
              </w:rPr>
            </w:pPr>
            <w:r w:rsidRPr="00D73195">
              <w:rPr>
                <w:rFonts w:ascii="Cambria" w:hAnsi="Cambria" w:cs="Times New Roman" w:hint="cs"/>
                <w:b/>
                <w:bCs/>
                <w:color w:val="000000"/>
                <w:sz w:val="28"/>
                <w:szCs w:val="28"/>
                <w:rtl/>
                <w:lang w:bidi="ar-IQ"/>
              </w:rPr>
              <w:t>القاعدة القانونية</w:t>
            </w:r>
          </w:p>
        </w:tc>
        <w:tc>
          <w:tcPr>
            <w:tcW w:w="1399"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w:t>
            </w:r>
            <w:r w:rsidRPr="00D73195">
              <w:rPr>
                <w:rFonts w:ascii="Cambria" w:hAnsi="Cambria" w:cs="Times New Roman" w:hint="cs"/>
                <w:b/>
                <w:bCs/>
                <w:color w:val="000000"/>
                <w:sz w:val="28"/>
                <w:szCs w:val="28"/>
                <w:rtl/>
                <w:lang w:bidi="ar-IQ"/>
              </w:rPr>
              <w:t>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D73195">
        <w:trPr>
          <w:trHeight w:val="547"/>
        </w:trPr>
        <w:tc>
          <w:tcPr>
            <w:tcW w:w="938" w:type="dxa"/>
            <w:vAlign w:val="center"/>
          </w:tcPr>
          <w:p w:rsidR="00D73195" w:rsidRPr="000E3550" w:rsidRDefault="00D73195" w:rsidP="00B71CFF">
            <w:pPr>
              <w:jc w:val="center"/>
              <w:rPr>
                <w:rFonts w:ascii="Cambria" w:hAnsi="Cambria" w:cs="Times New Roman"/>
                <w:b/>
                <w:bCs/>
                <w:color w:val="000000"/>
                <w:sz w:val="28"/>
                <w:szCs w:val="28"/>
                <w:lang w:val="en-US" w:bidi="ar-IQ"/>
              </w:rPr>
            </w:pPr>
            <w:r w:rsidRPr="000E3550">
              <w:rPr>
                <w:rFonts w:ascii="Cambria" w:hAnsi="Cambria" w:cs="Times New Roman" w:hint="cs"/>
                <w:b/>
                <w:bCs/>
                <w:color w:val="000000"/>
                <w:sz w:val="28"/>
                <w:szCs w:val="28"/>
                <w:rtl/>
                <w:lang w:val="en-US" w:bidi="ar-IQ"/>
              </w:rPr>
              <w:t>الثاني</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vAlign w:val="center"/>
          </w:tcPr>
          <w:p w:rsidR="00D73195" w:rsidRPr="00D73195" w:rsidRDefault="00D73195" w:rsidP="00D73195">
            <w:pPr>
              <w:bidi/>
              <w:jc w:val="center"/>
              <w:rPr>
                <w:rFonts w:ascii="Cambria" w:hAnsi="Cambria" w:cs="Times New Roman"/>
                <w:b/>
                <w:bCs/>
                <w:color w:val="000000"/>
                <w:sz w:val="28"/>
                <w:szCs w:val="28"/>
                <w:lang w:bidi="ar-IQ"/>
              </w:rPr>
            </w:pPr>
            <w:r w:rsidRPr="00D73195">
              <w:rPr>
                <w:rFonts w:ascii="Cambria" w:hAnsi="Cambria" w:cs="Times New Roman" w:hint="cs"/>
                <w:b/>
                <w:bCs/>
                <w:color w:val="000000"/>
                <w:sz w:val="28"/>
                <w:szCs w:val="28"/>
                <w:rtl/>
                <w:lang w:bidi="ar-IQ"/>
              </w:rPr>
              <w:t>الشركات وأحكامها</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D73195">
        <w:trPr>
          <w:trHeight w:val="547"/>
        </w:trPr>
        <w:tc>
          <w:tcPr>
            <w:tcW w:w="938" w:type="dxa"/>
            <w:vAlign w:val="center"/>
          </w:tcPr>
          <w:p w:rsidR="00D73195" w:rsidRPr="000E3550" w:rsidRDefault="00D73195" w:rsidP="00B71CFF">
            <w:pPr>
              <w:autoSpaceDE w:val="0"/>
              <w:autoSpaceDN w:val="0"/>
              <w:adjustRightInd w:val="0"/>
              <w:jc w:val="center"/>
              <w:rPr>
                <w:rFonts w:ascii="Cambria" w:hAnsi="Cambria" w:cs="Times New Roman"/>
                <w:b/>
                <w:bCs/>
                <w:color w:val="000000"/>
                <w:sz w:val="28"/>
                <w:szCs w:val="28"/>
                <w:lang w:bidi="ar-IQ"/>
              </w:rPr>
            </w:pPr>
            <w:r w:rsidRPr="000E3550">
              <w:rPr>
                <w:rFonts w:ascii="Cambria" w:hAnsi="Cambria" w:cs="Times New Roman" w:hint="cs"/>
                <w:b/>
                <w:bCs/>
                <w:color w:val="000000"/>
                <w:sz w:val="28"/>
                <w:szCs w:val="28"/>
                <w:rtl/>
                <w:lang w:val="en-US" w:bidi="ar-IQ"/>
              </w:rPr>
              <w:t>الثالث</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vAlign w:val="center"/>
          </w:tcPr>
          <w:p w:rsidR="00D73195" w:rsidRPr="00D73195" w:rsidRDefault="00D73195" w:rsidP="00D73195">
            <w:pPr>
              <w:autoSpaceDE w:val="0"/>
              <w:autoSpaceDN w:val="0"/>
              <w:bidi/>
              <w:adjustRightInd w:val="0"/>
              <w:jc w:val="center"/>
              <w:rPr>
                <w:rFonts w:ascii="Cambria" w:hAnsi="Cambria" w:cs="Times New Roman"/>
                <w:b/>
                <w:bCs/>
                <w:color w:val="000000"/>
                <w:sz w:val="28"/>
                <w:szCs w:val="28"/>
                <w:lang w:bidi="ar-IQ"/>
              </w:rPr>
            </w:pPr>
            <w:r w:rsidRPr="00D73195">
              <w:rPr>
                <w:rFonts w:ascii="Cambria" w:hAnsi="Cambria" w:cs="Times New Roman" w:hint="cs"/>
                <w:b/>
                <w:bCs/>
                <w:color w:val="000000"/>
                <w:sz w:val="28"/>
                <w:szCs w:val="28"/>
                <w:rtl/>
                <w:lang w:bidi="ar-IQ"/>
              </w:rPr>
              <w:t>مفهوم الشركة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D73195">
        <w:trPr>
          <w:trHeight w:val="547"/>
        </w:trPr>
        <w:tc>
          <w:tcPr>
            <w:tcW w:w="938" w:type="dxa"/>
          </w:tcPr>
          <w:p w:rsidR="00D73195" w:rsidRPr="000E3550" w:rsidRDefault="00D73195" w:rsidP="000E3550">
            <w:pPr>
              <w:rPr>
                <w:sz w:val="28"/>
                <w:szCs w:val="28"/>
              </w:rPr>
            </w:pPr>
            <w:r w:rsidRPr="000E3550">
              <w:rPr>
                <w:rFonts w:ascii="Cambria" w:hAnsi="Cambria" w:cs="Times New Roman" w:hint="cs"/>
                <w:b/>
                <w:bCs/>
                <w:color w:val="000000"/>
                <w:sz w:val="28"/>
                <w:szCs w:val="28"/>
                <w:rtl/>
                <w:lang w:val="en-US" w:bidi="ar-IQ"/>
              </w:rPr>
              <w:t>الرابع</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vAlign w:val="center"/>
          </w:tcPr>
          <w:p w:rsidR="00D73195" w:rsidRPr="00D73195" w:rsidRDefault="00D73195" w:rsidP="00D73195">
            <w:pPr>
              <w:autoSpaceDE w:val="0"/>
              <w:autoSpaceDN w:val="0"/>
              <w:bidi/>
              <w:adjustRightInd w:val="0"/>
              <w:jc w:val="center"/>
              <w:rPr>
                <w:rFonts w:ascii="Cambria" w:hAnsi="Cambria" w:cs="Times New Roman"/>
                <w:b/>
                <w:bCs/>
                <w:color w:val="000000"/>
                <w:sz w:val="28"/>
                <w:szCs w:val="28"/>
                <w:lang w:bidi="ar-IQ"/>
              </w:rPr>
            </w:pPr>
            <w:r w:rsidRPr="00D73195">
              <w:rPr>
                <w:rFonts w:ascii="Cambria" w:hAnsi="Cambria" w:cs="Times New Roman" w:hint="cs"/>
                <w:b/>
                <w:bCs/>
                <w:color w:val="000000"/>
                <w:sz w:val="28"/>
                <w:szCs w:val="28"/>
                <w:rtl/>
                <w:lang w:bidi="ar-IQ"/>
              </w:rPr>
              <w:t>خصائص الشركة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D73195">
        <w:trPr>
          <w:trHeight w:val="547"/>
        </w:trPr>
        <w:tc>
          <w:tcPr>
            <w:tcW w:w="938" w:type="dxa"/>
            <w:vAlign w:val="center"/>
          </w:tcPr>
          <w:p w:rsidR="00D73195" w:rsidRPr="000E3550" w:rsidRDefault="00D73195" w:rsidP="00D61167">
            <w:pPr>
              <w:tabs>
                <w:tab w:val="left" w:pos="642"/>
              </w:tabs>
              <w:autoSpaceDE w:val="0"/>
              <w:autoSpaceDN w:val="0"/>
              <w:adjustRightInd w:val="0"/>
              <w:jc w:val="center"/>
              <w:rPr>
                <w:rFonts w:ascii="Cambria" w:hAnsi="Cambria" w:cs="Times New Roman" w:hint="cs"/>
                <w:b/>
                <w:bCs/>
                <w:color w:val="000000"/>
                <w:sz w:val="28"/>
                <w:szCs w:val="28"/>
                <w:rtl/>
                <w:lang w:val="en-US" w:bidi="ar-IQ"/>
              </w:rPr>
            </w:pPr>
            <w:r w:rsidRPr="000E3550">
              <w:rPr>
                <w:rFonts w:ascii="Cambria" w:hAnsi="Cambria" w:cs="Times New Roman" w:hint="cs"/>
                <w:b/>
                <w:bCs/>
                <w:color w:val="000000"/>
                <w:sz w:val="28"/>
                <w:szCs w:val="28"/>
                <w:rtl/>
                <w:lang w:val="en-US" w:bidi="ar-IQ"/>
              </w:rPr>
              <w:t>الخامس</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vAlign w:val="center"/>
          </w:tcPr>
          <w:p w:rsidR="00D73195" w:rsidRPr="00D73195" w:rsidRDefault="00D73195" w:rsidP="00D73195">
            <w:pPr>
              <w:autoSpaceDE w:val="0"/>
              <w:autoSpaceDN w:val="0"/>
              <w:bidi/>
              <w:adjustRightInd w:val="0"/>
              <w:jc w:val="center"/>
              <w:rPr>
                <w:rFonts w:ascii="Cambria" w:hAnsi="Cambria" w:cs="Times New Roman"/>
                <w:b/>
                <w:bCs/>
                <w:color w:val="000000"/>
                <w:sz w:val="28"/>
                <w:szCs w:val="28"/>
                <w:lang w:bidi="ar-IQ"/>
              </w:rPr>
            </w:pPr>
            <w:r w:rsidRPr="00D73195">
              <w:rPr>
                <w:rFonts w:ascii="Cambria" w:hAnsi="Cambria" w:cs="Times New Roman" w:hint="cs"/>
                <w:b/>
                <w:bCs/>
                <w:color w:val="000000"/>
                <w:sz w:val="28"/>
                <w:szCs w:val="28"/>
                <w:rtl/>
                <w:lang w:bidi="ar-IQ"/>
              </w:rPr>
              <w:t>تأسيس الشركة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jc w:val="center"/>
              <w:rPr>
                <w:rFonts w:ascii="Cambria" w:hAnsi="Cambria" w:cs="Times New Roman"/>
                <w:b/>
                <w:bCs/>
                <w:color w:val="000000"/>
                <w:sz w:val="28"/>
                <w:szCs w:val="28"/>
                <w:lang w:val="en-US" w:bidi="ar-IQ"/>
              </w:rPr>
            </w:pPr>
            <w:r w:rsidRPr="000E3550">
              <w:rPr>
                <w:rFonts w:ascii="Cambria" w:hAnsi="Cambria" w:cs="Times New Roman" w:hint="cs"/>
                <w:b/>
                <w:bCs/>
                <w:color w:val="000000"/>
                <w:sz w:val="28"/>
                <w:szCs w:val="28"/>
                <w:rtl/>
                <w:lang w:val="en-US" w:bidi="ar-IQ"/>
              </w:rPr>
              <w:t>السادس</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الشخصية المعنوية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autoSpaceDE w:val="0"/>
              <w:autoSpaceDN w:val="0"/>
              <w:adjustRightInd w:val="0"/>
              <w:jc w:val="center"/>
              <w:rPr>
                <w:rFonts w:ascii="Cambria" w:hAnsi="Cambria" w:cs="Times New Roman"/>
                <w:b/>
                <w:bCs/>
                <w:color w:val="000000"/>
                <w:sz w:val="28"/>
                <w:szCs w:val="28"/>
                <w:lang w:bidi="ar-IQ"/>
              </w:rPr>
            </w:pPr>
            <w:r w:rsidRPr="000E3550">
              <w:rPr>
                <w:rFonts w:ascii="Cambria" w:hAnsi="Cambria" w:cs="Times New Roman" w:hint="cs"/>
                <w:b/>
                <w:bCs/>
                <w:color w:val="000000"/>
                <w:sz w:val="28"/>
                <w:szCs w:val="28"/>
                <w:rtl/>
                <w:lang w:val="en-US" w:bidi="ar-IQ"/>
              </w:rPr>
              <w:t>السابع</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الشركة التضامنية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tcPr>
          <w:p w:rsidR="00D73195" w:rsidRPr="000E3550" w:rsidRDefault="00D73195" w:rsidP="00D61167">
            <w:pPr>
              <w:rPr>
                <w:sz w:val="28"/>
                <w:szCs w:val="28"/>
              </w:rPr>
            </w:pPr>
            <w:r w:rsidRPr="000E3550">
              <w:rPr>
                <w:rFonts w:ascii="Cambria" w:hAnsi="Cambria" w:cs="Times New Roman" w:hint="cs"/>
                <w:b/>
                <w:bCs/>
                <w:color w:val="000000"/>
                <w:sz w:val="28"/>
                <w:szCs w:val="28"/>
                <w:rtl/>
                <w:lang w:val="en-US" w:bidi="ar-IQ"/>
              </w:rPr>
              <w:t>الثامن</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الشركة البسيطة والمشروع الفردي</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tabs>
                <w:tab w:val="left" w:pos="642"/>
              </w:tabs>
              <w:autoSpaceDE w:val="0"/>
              <w:autoSpaceDN w:val="0"/>
              <w:adjustRightInd w:val="0"/>
              <w:jc w:val="center"/>
              <w:rPr>
                <w:rFonts w:ascii="Cambria" w:hAnsi="Cambria" w:cs="Times New Roman" w:hint="cs"/>
                <w:b/>
                <w:bCs/>
                <w:color w:val="000000"/>
                <w:sz w:val="28"/>
                <w:szCs w:val="28"/>
                <w:rtl/>
                <w:lang w:val="en-US" w:bidi="ar-IQ"/>
              </w:rPr>
            </w:pPr>
            <w:r w:rsidRPr="000E3550">
              <w:rPr>
                <w:rFonts w:ascii="Cambria" w:hAnsi="Cambria" w:cs="Times New Roman" w:hint="cs"/>
                <w:b/>
                <w:bCs/>
                <w:color w:val="000000"/>
                <w:sz w:val="28"/>
                <w:szCs w:val="28"/>
                <w:rtl/>
                <w:lang w:val="en-US" w:bidi="ar-IQ"/>
              </w:rPr>
              <w:t>التاسع</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تأسيس شركات الأشخاص</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jc w:val="center"/>
              <w:rPr>
                <w:rFonts w:ascii="Cambria" w:hAnsi="Cambria" w:cs="Times New Roman"/>
                <w:b/>
                <w:bCs/>
                <w:color w:val="000000"/>
                <w:sz w:val="28"/>
                <w:szCs w:val="28"/>
                <w:lang w:val="en-US" w:bidi="ar-IQ"/>
              </w:rPr>
            </w:pPr>
            <w:r w:rsidRPr="000E3550">
              <w:rPr>
                <w:rFonts w:ascii="Cambria" w:hAnsi="Cambria" w:cs="Times New Roman" w:hint="cs"/>
                <w:b/>
                <w:bCs/>
                <w:color w:val="000000"/>
                <w:sz w:val="28"/>
                <w:szCs w:val="28"/>
                <w:rtl/>
                <w:lang w:val="en-US" w:bidi="ar-IQ"/>
              </w:rPr>
              <w:t>العاشر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 xml:space="preserve">إدارة شركات </w:t>
            </w:r>
            <w:r>
              <w:rPr>
                <w:rFonts w:hint="cs"/>
                <w:b/>
                <w:bCs/>
                <w:sz w:val="28"/>
                <w:szCs w:val="28"/>
                <w:rtl/>
                <w:lang w:bidi="ar-IQ"/>
              </w:rPr>
              <w:t>ا</w:t>
            </w:r>
            <w:r w:rsidRPr="00D73195">
              <w:rPr>
                <w:rFonts w:hint="cs"/>
                <w:b/>
                <w:bCs/>
                <w:sz w:val="28"/>
                <w:szCs w:val="28"/>
                <w:rtl/>
                <w:lang w:bidi="ar-IQ"/>
              </w:rPr>
              <w:t>لأشخاص وانتهائها</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autoSpaceDE w:val="0"/>
              <w:autoSpaceDN w:val="0"/>
              <w:adjustRightInd w:val="0"/>
              <w:jc w:val="center"/>
              <w:rPr>
                <w:rFonts w:ascii="Cambria" w:hAnsi="Cambria" w:cs="Times New Roman"/>
                <w:b/>
                <w:bCs/>
                <w:color w:val="000000"/>
                <w:sz w:val="28"/>
                <w:szCs w:val="28"/>
                <w:lang w:bidi="ar-IQ"/>
              </w:rPr>
            </w:pPr>
            <w:r w:rsidRPr="000E3550">
              <w:rPr>
                <w:rFonts w:ascii="Cambria" w:hAnsi="Cambria" w:cs="Times New Roman" w:hint="cs"/>
                <w:b/>
                <w:bCs/>
                <w:color w:val="000000"/>
                <w:sz w:val="28"/>
                <w:szCs w:val="28"/>
                <w:rtl/>
                <w:lang w:val="en-US" w:bidi="ar-IQ"/>
              </w:rPr>
              <w:t>الحادي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تصفية شركات الأشخاص</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tcPr>
          <w:p w:rsidR="00D73195" w:rsidRPr="000E3550" w:rsidRDefault="00D73195" w:rsidP="00D61167">
            <w:pPr>
              <w:rPr>
                <w:sz w:val="28"/>
                <w:szCs w:val="28"/>
              </w:rPr>
            </w:pPr>
            <w:r w:rsidRPr="000E3550">
              <w:rPr>
                <w:rFonts w:ascii="Cambria" w:hAnsi="Cambria" w:cs="Times New Roman" w:hint="cs"/>
                <w:b/>
                <w:bCs/>
                <w:color w:val="000000"/>
                <w:sz w:val="28"/>
                <w:szCs w:val="28"/>
                <w:rtl/>
                <w:lang w:val="en-US" w:bidi="ar-IQ"/>
              </w:rPr>
              <w:t>الثاني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الشركة المساهمة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tabs>
                <w:tab w:val="left" w:pos="642"/>
              </w:tabs>
              <w:autoSpaceDE w:val="0"/>
              <w:autoSpaceDN w:val="0"/>
              <w:adjustRightInd w:val="0"/>
              <w:jc w:val="center"/>
              <w:rPr>
                <w:rFonts w:ascii="Cambria" w:hAnsi="Cambria" w:cs="Times New Roman" w:hint="cs"/>
                <w:b/>
                <w:bCs/>
                <w:color w:val="000000"/>
                <w:sz w:val="28"/>
                <w:szCs w:val="28"/>
                <w:rtl/>
                <w:lang w:val="en-US" w:bidi="ar-IQ"/>
              </w:rPr>
            </w:pPr>
            <w:r w:rsidRPr="000E3550">
              <w:rPr>
                <w:rFonts w:ascii="Cambria" w:hAnsi="Cambria" w:cs="Times New Roman" w:hint="cs"/>
                <w:b/>
                <w:bCs/>
                <w:color w:val="000000"/>
                <w:sz w:val="28"/>
                <w:szCs w:val="28"/>
                <w:rtl/>
                <w:lang w:val="en-US" w:bidi="ar-IQ"/>
              </w:rPr>
              <w:t>الثالث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الشركة المحدودة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jc w:val="center"/>
              <w:rPr>
                <w:rFonts w:ascii="Cambria" w:hAnsi="Cambria" w:cs="Times New Roman"/>
                <w:b/>
                <w:bCs/>
                <w:color w:val="000000"/>
                <w:sz w:val="28"/>
                <w:szCs w:val="28"/>
                <w:lang w:val="en-US" w:bidi="ar-IQ"/>
              </w:rPr>
            </w:pPr>
            <w:r w:rsidRPr="000E3550">
              <w:rPr>
                <w:rFonts w:ascii="Cambria" w:hAnsi="Cambria" w:cs="Times New Roman" w:hint="cs"/>
                <w:b/>
                <w:bCs/>
                <w:color w:val="000000"/>
                <w:sz w:val="28"/>
                <w:szCs w:val="28"/>
                <w:rtl/>
                <w:lang w:val="en-US" w:bidi="ar-IQ"/>
              </w:rPr>
              <w:t>الرابع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الشركة محدودة المسؤولية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autoSpaceDE w:val="0"/>
              <w:autoSpaceDN w:val="0"/>
              <w:adjustRightInd w:val="0"/>
              <w:jc w:val="center"/>
              <w:rPr>
                <w:rFonts w:ascii="Cambria" w:hAnsi="Cambria" w:cs="Times New Roman"/>
                <w:b/>
                <w:bCs/>
                <w:color w:val="000000"/>
                <w:sz w:val="28"/>
                <w:szCs w:val="28"/>
                <w:lang w:bidi="ar-IQ"/>
              </w:rPr>
            </w:pPr>
            <w:r w:rsidRPr="000E3550">
              <w:rPr>
                <w:rFonts w:ascii="Cambria" w:hAnsi="Cambria" w:cs="Times New Roman" w:hint="cs"/>
                <w:b/>
                <w:bCs/>
                <w:color w:val="000000"/>
                <w:sz w:val="28"/>
                <w:szCs w:val="28"/>
                <w:rtl/>
                <w:lang w:val="en-US" w:bidi="ar-IQ"/>
              </w:rPr>
              <w:t>الخامس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خصائص وشروط تأسيس شركات الأموال</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tcPr>
          <w:p w:rsidR="00D73195" w:rsidRPr="000E3550" w:rsidRDefault="00D73195" w:rsidP="00D61167">
            <w:pPr>
              <w:rPr>
                <w:sz w:val="28"/>
                <w:szCs w:val="28"/>
              </w:rPr>
            </w:pPr>
            <w:r w:rsidRPr="000E3550">
              <w:rPr>
                <w:rFonts w:ascii="Cambria" w:hAnsi="Cambria" w:cs="Times New Roman" w:hint="cs"/>
                <w:b/>
                <w:bCs/>
                <w:color w:val="000000"/>
                <w:sz w:val="28"/>
                <w:szCs w:val="28"/>
                <w:rtl/>
                <w:lang w:val="en-US" w:bidi="ar-IQ"/>
              </w:rPr>
              <w:t>السادس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إدارة وانتهاء شركات الأموال</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tabs>
                <w:tab w:val="left" w:pos="642"/>
              </w:tabs>
              <w:autoSpaceDE w:val="0"/>
              <w:autoSpaceDN w:val="0"/>
              <w:adjustRightInd w:val="0"/>
              <w:jc w:val="center"/>
              <w:rPr>
                <w:rFonts w:ascii="Cambria" w:hAnsi="Cambria" w:cs="Times New Roman" w:hint="cs"/>
                <w:b/>
                <w:bCs/>
                <w:color w:val="000000"/>
                <w:sz w:val="28"/>
                <w:szCs w:val="28"/>
                <w:rtl/>
                <w:lang w:val="en-US" w:bidi="ar-IQ"/>
              </w:rPr>
            </w:pPr>
            <w:r w:rsidRPr="000E3550">
              <w:rPr>
                <w:rFonts w:ascii="Cambria" w:hAnsi="Cambria" w:cs="Times New Roman" w:hint="cs"/>
                <w:b/>
                <w:bCs/>
                <w:color w:val="000000"/>
                <w:sz w:val="28"/>
                <w:szCs w:val="28"/>
                <w:rtl/>
                <w:lang w:val="en-US" w:bidi="ar-IQ"/>
              </w:rPr>
              <w:t>السابع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تصفية شركات الأموال</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jc w:val="center"/>
              <w:rPr>
                <w:rFonts w:ascii="Cambria" w:hAnsi="Cambria" w:cs="Times New Roman"/>
                <w:b/>
                <w:bCs/>
                <w:color w:val="000000"/>
                <w:sz w:val="28"/>
                <w:szCs w:val="28"/>
                <w:lang w:val="en-US" w:bidi="ar-IQ"/>
              </w:rPr>
            </w:pPr>
            <w:r w:rsidRPr="000E3550">
              <w:rPr>
                <w:rFonts w:ascii="Cambria" w:hAnsi="Cambria" w:cs="Times New Roman" w:hint="cs"/>
                <w:b/>
                <w:bCs/>
                <w:color w:val="000000"/>
                <w:sz w:val="28"/>
                <w:szCs w:val="28"/>
                <w:rtl/>
                <w:lang w:val="en-US" w:bidi="ar-IQ"/>
              </w:rPr>
              <w:t>الثامن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زيادة وتخفيض رأس مالها</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r w:rsidR="00D73195" w:rsidRPr="00125874" w:rsidTr="00F00081">
        <w:trPr>
          <w:trHeight w:val="547"/>
        </w:trPr>
        <w:tc>
          <w:tcPr>
            <w:tcW w:w="938" w:type="dxa"/>
            <w:vAlign w:val="center"/>
          </w:tcPr>
          <w:p w:rsidR="00D73195" w:rsidRPr="000E3550" w:rsidRDefault="00D73195" w:rsidP="00D61167">
            <w:pPr>
              <w:autoSpaceDE w:val="0"/>
              <w:autoSpaceDN w:val="0"/>
              <w:adjustRightInd w:val="0"/>
              <w:jc w:val="center"/>
              <w:rPr>
                <w:rFonts w:ascii="Cambria" w:hAnsi="Cambria" w:cs="Times New Roman"/>
                <w:b/>
                <w:bCs/>
                <w:color w:val="000000"/>
                <w:sz w:val="28"/>
                <w:szCs w:val="28"/>
                <w:lang w:bidi="ar-IQ"/>
              </w:rPr>
            </w:pPr>
            <w:r w:rsidRPr="000E3550">
              <w:rPr>
                <w:rFonts w:ascii="Cambria" w:hAnsi="Cambria" w:cs="Times New Roman" w:hint="cs"/>
                <w:b/>
                <w:bCs/>
                <w:color w:val="000000"/>
                <w:sz w:val="28"/>
                <w:szCs w:val="28"/>
                <w:rtl/>
                <w:lang w:val="en-US" w:bidi="ar-IQ"/>
              </w:rPr>
              <w:t>التاسع عشر</w:t>
            </w:r>
          </w:p>
        </w:tc>
        <w:tc>
          <w:tcPr>
            <w:tcW w:w="978" w:type="dxa"/>
          </w:tcPr>
          <w:p w:rsidR="00D73195" w:rsidRDefault="00D73195">
            <w:r w:rsidRPr="006844E0">
              <w:rPr>
                <w:rFonts w:ascii="Cambria" w:hAnsi="Cambria" w:cs="Times New Roman" w:hint="cs"/>
                <w:b/>
                <w:bCs/>
                <w:color w:val="000000"/>
                <w:sz w:val="28"/>
                <w:szCs w:val="28"/>
                <w:rtl/>
                <w:lang w:val="en-US" w:bidi="ar-IQ"/>
              </w:rPr>
              <w:t>ساعتان</w:t>
            </w:r>
          </w:p>
        </w:tc>
        <w:tc>
          <w:tcPr>
            <w:tcW w:w="272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القانون التجاري</w:t>
            </w:r>
          </w:p>
        </w:tc>
        <w:tc>
          <w:tcPr>
            <w:tcW w:w="2051" w:type="dxa"/>
          </w:tcPr>
          <w:p w:rsidR="00D73195" w:rsidRPr="00D73195" w:rsidRDefault="00D73195" w:rsidP="00D73195">
            <w:pPr>
              <w:bidi/>
              <w:jc w:val="center"/>
              <w:rPr>
                <w:b/>
                <w:bCs/>
                <w:sz w:val="28"/>
                <w:szCs w:val="28"/>
                <w:rtl/>
                <w:lang w:bidi="ar-IQ"/>
              </w:rPr>
            </w:pPr>
            <w:r w:rsidRPr="00D73195">
              <w:rPr>
                <w:rFonts w:hint="cs"/>
                <w:b/>
                <w:bCs/>
                <w:sz w:val="28"/>
                <w:szCs w:val="28"/>
                <w:rtl/>
                <w:lang w:bidi="ar-IQ"/>
              </w:rPr>
              <w:t>الاكتتاب بالأسهم في الشركات المساهمة</w:t>
            </w:r>
          </w:p>
        </w:tc>
        <w:tc>
          <w:tcPr>
            <w:tcW w:w="1399" w:type="dxa"/>
          </w:tcPr>
          <w:p w:rsidR="00D73195" w:rsidRPr="00D73195" w:rsidRDefault="00D73195" w:rsidP="00D73195">
            <w:pPr>
              <w:jc w:val="center"/>
              <w:rPr>
                <w:sz w:val="28"/>
                <w:szCs w:val="28"/>
              </w:rPr>
            </w:pPr>
            <w:r w:rsidRPr="00D73195">
              <w:rPr>
                <w:rFonts w:ascii="Cambria" w:hAnsi="Cambria" w:cs="Times New Roman" w:hint="cs"/>
                <w:b/>
                <w:bCs/>
                <w:color w:val="000000"/>
                <w:sz w:val="28"/>
                <w:szCs w:val="28"/>
                <w:rtl/>
                <w:lang w:bidi="ar-IQ"/>
              </w:rPr>
              <w:t>المحاضرات</w:t>
            </w:r>
          </w:p>
        </w:tc>
        <w:tc>
          <w:tcPr>
            <w:tcW w:w="1606" w:type="dxa"/>
            <w:vAlign w:val="center"/>
          </w:tcPr>
          <w:p w:rsidR="00D73195" w:rsidRPr="00D73195" w:rsidRDefault="00D73195" w:rsidP="00D73195">
            <w:pPr>
              <w:tabs>
                <w:tab w:val="left" w:pos="642"/>
              </w:tabs>
              <w:autoSpaceDE w:val="0"/>
              <w:autoSpaceDN w:val="0"/>
              <w:adjustRightInd w:val="0"/>
              <w:jc w:val="center"/>
              <w:rPr>
                <w:rFonts w:ascii="Cambria" w:hAnsi="Cambria" w:cs="Times New Roman"/>
                <w:b/>
                <w:bCs/>
                <w:color w:val="000000"/>
                <w:sz w:val="28"/>
                <w:szCs w:val="28"/>
                <w:lang w:val="en-US" w:bidi="ar-IQ"/>
              </w:rPr>
            </w:pPr>
            <w:r w:rsidRPr="00D73195">
              <w:rPr>
                <w:rFonts w:ascii="Cambria" w:hAnsi="Cambria" w:cs="Times New Roman" w:hint="cs"/>
                <w:b/>
                <w:bCs/>
                <w:color w:val="000000"/>
                <w:sz w:val="28"/>
                <w:szCs w:val="28"/>
                <w:rtl/>
                <w:lang w:bidi="ar-IQ"/>
              </w:rPr>
              <w:t>الامتحانات</w:t>
            </w:r>
          </w:p>
        </w:tc>
      </w:tr>
    </w:tbl>
    <w:p w:rsidR="008273E0" w:rsidRDefault="008273E0" w:rsidP="008273E0">
      <w:pPr>
        <w:bidi/>
        <w:rPr>
          <w:rFonts w:hint="cs"/>
          <w:b/>
          <w:bCs/>
          <w:sz w:val="24"/>
          <w:szCs w:val="24"/>
          <w:rtl/>
          <w:lang w:bidi="ar-IQ"/>
        </w:rPr>
      </w:pPr>
    </w:p>
    <w:tbl>
      <w:tblPr>
        <w:tblStyle w:val="a3"/>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lastRenderedPageBreak/>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8273E0" w:rsidRPr="00125874" w:rsidTr="00971954">
        <w:trPr>
          <w:trHeight w:val="615"/>
        </w:trPr>
        <w:tc>
          <w:tcPr>
            <w:tcW w:w="3889" w:type="dxa"/>
          </w:tcPr>
          <w:p w:rsidR="008273E0" w:rsidRPr="00125874" w:rsidRDefault="008273E0" w:rsidP="008273E0">
            <w:pPr>
              <w:pStyle w:val="a6"/>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D73195" w:rsidRPr="00D73195" w:rsidRDefault="00D73195" w:rsidP="00971954">
            <w:pPr>
              <w:bidi/>
              <w:rPr>
                <w:rFonts w:hint="cs"/>
                <w:b/>
                <w:bCs/>
                <w:sz w:val="28"/>
                <w:szCs w:val="28"/>
                <w:rtl/>
                <w:lang w:bidi="ar-IQ"/>
              </w:rPr>
            </w:pPr>
            <w:r w:rsidRPr="00D73195">
              <w:rPr>
                <w:rFonts w:hint="cs"/>
                <w:b/>
                <w:bCs/>
                <w:sz w:val="28"/>
                <w:szCs w:val="28"/>
                <w:rtl/>
                <w:lang w:bidi="ar-IQ"/>
              </w:rPr>
              <w:t>كتاب أصول القانون / د. عزيز كاظم</w:t>
            </w:r>
          </w:p>
          <w:p w:rsidR="00D73195" w:rsidRPr="00D73195" w:rsidRDefault="00D73195" w:rsidP="00D73195">
            <w:pPr>
              <w:bidi/>
              <w:rPr>
                <w:rFonts w:hint="cs"/>
                <w:b/>
                <w:bCs/>
                <w:sz w:val="28"/>
                <w:szCs w:val="28"/>
                <w:rtl/>
                <w:lang w:bidi="ar-IQ"/>
              </w:rPr>
            </w:pPr>
            <w:r w:rsidRPr="00D73195">
              <w:rPr>
                <w:rFonts w:hint="cs"/>
                <w:b/>
                <w:bCs/>
                <w:sz w:val="28"/>
                <w:szCs w:val="28"/>
                <w:rtl/>
                <w:lang w:bidi="ar-IQ"/>
              </w:rPr>
              <w:t xml:space="preserve"> </w:t>
            </w:r>
            <w:r w:rsidRPr="00D73195">
              <w:rPr>
                <w:rFonts w:hint="cs"/>
                <w:b/>
                <w:bCs/>
                <w:sz w:val="28"/>
                <w:szCs w:val="28"/>
                <w:rtl/>
                <w:lang w:bidi="ar-IQ"/>
              </w:rPr>
              <w:t>كتاب القانون التجاري / د. باسم محمد صالح</w:t>
            </w:r>
          </w:p>
          <w:p w:rsidR="008273E0" w:rsidRPr="00D73195" w:rsidRDefault="00D73195" w:rsidP="00D73195">
            <w:pPr>
              <w:bidi/>
              <w:rPr>
                <w:rFonts w:hint="cs"/>
                <w:b/>
                <w:bCs/>
                <w:sz w:val="28"/>
                <w:szCs w:val="28"/>
                <w:rtl/>
                <w:lang w:bidi="ar-IQ"/>
              </w:rPr>
            </w:pPr>
            <w:r w:rsidRPr="00D73195">
              <w:rPr>
                <w:rFonts w:hint="cs"/>
                <w:b/>
                <w:bCs/>
                <w:sz w:val="28"/>
                <w:szCs w:val="28"/>
                <w:rtl/>
                <w:lang w:bidi="ar-IQ"/>
              </w:rPr>
              <w:t xml:space="preserve"> </w:t>
            </w:r>
            <w:r w:rsidRPr="00D73195">
              <w:rPr>
                <w:rFonts w:hint="cs"/>
                <w:b/>
                <w:bCs/>
                <w:sz w:val="28"/>
                <w:szCs w:val="28"/>
                <w:rtl/>
                <w:lang w:bidi="ar-IQ"/>
              </w:rPr>
              <w:t>كتاب الشركات د. فائق الشماع</w:t>
            </w:r>
          </w:p>
          <w:p w:rsidR="00D73195" w:rsidRPr="00125874" w:rsidRDefault="00D73195" w:rsidP="00D73195">
            <w:pPr>
              <w:bidi/>
              <w:rPr>
                <w:b/>
                <w:bCs/>
                <w:sz w:val="28"/>
                <w:szCs w:val="28"/>
                <w:rtl/>
                <w:lang w:bidi="ar-IQ"/>
              </w:rPr>
            </w:pPr>
          </w:p>
        </w:tc>
      </w:tr>
      <w:tr w:rsidR="008273E0" w:rsidRPr="00125874" w:rsidTr="00971954">
        <w:trPr>
          <w:trHeight w:val="653"/>
        </w:trPr>
        <w:tc>
          <w:tcPr>
            <w:tcW w:w="3889" w:type="dxa"/>
          </w:tcPr>
          <w:p w:rsidR="008273E0" w:rsidRPr="00125874" w:rsidRDefault="008273E0"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8273E0" w:rsidRPr="00125874" w:rsidRDefault="00D73195" w:rsidP="00971954">
            <w:pPr>
              <w:bidi/>
              <w:rPr>
                <w:b/>
                <w:bCs/>
                <w:sz w:val="24"/>
                <w:szCs w:val="24"/>
                <w:rtl/>
                <w:lang w:bidi="ar-IQ"/>
              </w:rPr>
            </w:pPr>
            <w:r>
              <w:rPr>
                <w:rFonts w:hint="cs"/>
                <w:b/>
                <w:bCs/>
                <w:sz w:val="24"/>
                <w:szCs w:val="24"/>
                <w:rtl/>
                <w:lang w:bidi="ar-IQ"/>
              </w:rPr>
              <w:t xml:space="preserve">البحوث والرسائل </w:t>
            </w:r>
            <w:proofErr w:type="spellStart"/>
            <w:r>
              <w:rPr>
                <w:rFonts w:hint="cs"/>
                <w:b/>
                <w:bCs/>
                <w:sz w:val="24"/>
                <w:szCs w:val="24"/>
                <w:rtl/>
                <w:lang w:bidi="ar-IQ"/>
              </w:rPr>
              <w:t>وألأطاريح</w:t>
            </w:r>
            <w:proofErr w:type="spellEnd"/>
            <w:r>
              <w:rPr>
                <w:rFonts w:hint="cs"/>
                <w:b/>
                <w:bCs/>
                <w:sz w:val="24"/>
                <w:szCs w:val="24"/>
                <w:rtl/>
                <w:lang w:bidi="ar-IQ"/>
              </w:rPr>
              <w:t xml:space="preserve"> ذات العلاقة بقانون الأعمال </w:t>
            </w:r>
          </w:p>
        </w:tc>
      </w:tr>
      <w:tr w:rsidR="008273E0" w:rsidRPr="00125874" w:rsidTr="00971954">
        <w:trPr>
          <w:trHeight w:val="653"/>
        </w:trPr>
        <w:tc>
          <w:tcPr>
            <w:tcW w:w="3889" w:type="dxa"/>
          </w:tcPr>
          <w:p w:rsidR="008273E0" w:rsidRPr="00125874" w:rsidRDefault="008273E0" w:rsidP="008273E0">
            <w:pPr>
              <w:pStyle w:val="a6"/>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8273E0" w:rsidRPr="00125874" w:rsidRDefault="00D73195" w:rsidP="00971954">
            <w:pPr>
              <w:bidi/>
              <w:rPr>
                <w:b/>
                <w:bCs/>
                <w:sz w:val="24"/>
                <w:szCs w:val="24"/>
                <w:rtl/>
                <w:lang w:bidi="ar-IQ"/>
              </w:rPr>
            </w:pPr>
            <w:r>
              <w:rPr>
                <w:rFonts w:hint="cs"/>
                <w:b/>
                <w:bCs/>
                <w:sz w:val="24"/>
                <w:szCs w:val="24"/>
                <w:rtl/>
                <w:lang w:bidi="ar-IQ"/>
              </w:rPr>
              <w:t xml:space="preserve">مجلة العلوم الاقتصادية والتجارية </w:t>
            </w:r>
          </w:p>
        </w:tc>
      </w:tr>
      <w:tr w:rsidR="008273E0" w:rsidRPr="00125874" w:rsidTr="00971954">
        <w:trPr>
          <w:trHeight w:val="692"/>
        </w:trPr>
        <w:tc>
          <w:tcPr>
            <w:tcW w:w="3889" w:type="dxa"/>
          </w:tcPr>
          <w:p w:rsidR="008273E0" w:rsidRPr="00125874" w:rsidRDefault="008273E0" w:rsidP="008273E0">
            <w:pPr>
              <w:pStyle w:val="a6"/>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8273E0" w:rsidRPr="00125874" w:rsidRDefault="00D73195" w:rsidP="00971954">
            <w:pPr>
              <w:bidi/>
              <w:rPr>
                <w:b/>
                <w:bCs/>
                <w:sz w:val="24"/>
                <w:szCs w:val="24"/>
                <w:rtl/>
                <w:lang w:bidi="ar-IQ"/>
              </w:rPr>
            </w:pPr>
            <w:r>
              <w:rPr>
                <w:rFonts w:hint="cs"/>
                <w:b/>
                <w:bCs/>
                <w:sz w:val="24"/>
                <w:szCs w:val="24"/>
                <w:rtl/>
                <w:lang w:bidi="ar-IQ"/>
              </w:rPr>
              <w:t>شبكة المعلومات الدولية ( الإنترنيت</w:t>
            </w:r>
            <w:bookmarkStart w:id="0" w:name="_GoBack"/>
            <w:bookmarkEnd w:id="0"/>
            <w:r>
              <w:rPr>
                <w:rFonts w:hint="cs"/>
                <w:b/>
                <w:bCs/>
                <w:sz w:val="24"/>
                <w:szCs w:val="24"/>
                <w:rtl/>
                <w:lang w:bidi="ar-IQ"/>
              </w:rPr>
              <w:t xml:space="preserve">) </w:t>
            </w:r>
          </w:p>
        </w:tc>
      </w:tr>
    </w:tbl>
    <w:p w:rsidR="008273E0" w:rsidRPr="00125874" w:rsidRDefault="008273E0" w:rsidP="008273E0">
      <w:pPr>
        <w:bidi/>
        <w:rPr>
          <w:b/>
          <w:bCs/>
          <w:sz w:val="24"/>
          <w:szCs w:val="24"/>
          <w:rtl/>
          <w:lang w:bidi="ar-IQ"/>
        </w:rPr>
      </w:pPr>
    </w:p>
    <w:tbl>
      <w:tblPr>
        <w:tblStyle w:val="a3"/>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8273E0" w:rsidRDefault="00D73195" w:rsidP="00D73195">
            <w:pPr>
              <w:pStyle w:val="a6"/>
              <w:numPr>
                <w:ilvl w:val="0"/>
                <w:numId w:val="12"/>
              </w:numPr>
              <w:bidi/>
              <w:rPr>
                <w:rFonts w:hint="cs"/>
                <w:b/>
                <w:bCs/>
                <w:sz w:val="24"/>
                <w:szCs w:val="24"/>
                <w:lang w:bidi="ar-IQ"/>
              </w:rPr>
            </w:pPr>
            <w:r>
              <w:rPr>
                <w:rFonts w:hint="cs"/>
                <w:b/>
                <w:bCs/>
                <w:sz w:val="24"/>
                <w:szCs w:val="24"/>
                <w:rtl/>
                <w:lang w:bidi="ar-IQ"/>
              </w:rPr>
              <w:t>التوسع بمفردات القانون التجاري الحالي بإضافة مفردات مفهوم التاجر وانواعه والتزاماته وحقوقه .</w:t>
            </w:r>
          </w:p>
          <w:p w:rsidR="00D73195" w:rsidRDefault="00D73195" w:rsidP="00D73195">
            <w:pPr>
              <w:pStyle w:val="a6"/>
              <w:numPr>
                <w:ilvl w:val="0"/>
                <w:numId w:val="12"/>
              </w:numPr>
              <w:bidi/>
              <w:rPr>
                <w:rFonts w:hint="cs"/>
                <w:b/>
                <w:bCs/>
                <w:sz w:val="24"/>
                <w:szCs w:val="24"/>
                <w:lang w:bidi="ar-IQ"/>
              </w:rPr>
            </w:pPr>
            <w:r>
              <w:rPr>
                <w:rFonts w:hint="cs"/>
                <w:b/>
                <w:bCs/>
                <w:sz w:val="24"/>
                <w:szCs w:val="24"/>
                <w:rtl/>
                <w:lang w:bidi="ar-IQ"/>
              </w:rPr>
              <w:t>التوسع بمفردات الأعمال التجارية وأنواعها .</w:t>
            </w:r>
          </w:p>
          <w:p w:rsidR="00D73195" w:rsidRPr="00D73195" w:rsidRDefault="00D73195" w:rsidP="00D73195">
            <w:pPr>
              <w:pStyle w:val="a6"/>
              <w:numPr>
                <w:ilvl w:val="0"/>
                <w:numId w:val="12"/>
              </w:numPr>
              <w:bidi/>
              <w:rPr>
                <w:b/>
                <w:bCs/>
                <w:sz w:val="24"/>
                <w:szCs w:val="24"/>
                <w:rtl/>
                <w:lang w:bidi="ar-IQ"/>
              </w:rPr>
            </w:pPr>
            <w:r>
              <w:rPr>
                <w:rFonts w:hint="cs"/>
                <w:b/>
                <w:bCs/>
                <w:sz w:val="24"/>
                <w:szCs w:val="24"/>
                <w:rtl/>
                <w:lang w:bidi="ar-IQ"/>
              </w:rPr>
              <w:t>إضافة مفردات تتعلق بإدارة التعاقدات الحكومية ذات العلاقة بالدراسات التجارية والقانونية والمحاسبية.</w:t>
            </w: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D1" w:rsidRDefault="008857D1" w:rsidP="00CA735C">
      <w:pPr>
        <w:spacing w:after="0" w:line="240" w:lineRule="auto"/>
      </w:pPr>
      <w:r>
        <w:separator/>
      </w:r>
    </w:p>
  </w:endnote>
  <w:endnote w:type="continuationSeparator" w:id="0">
    <w:p w:rsidR="008857D1" w:rsidRDefault="008857D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C102ED" w:rsidP="00CA735C">
    <w:pPr>
      <w:pStyle w:val="a5"/>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D1" w:rsidRDefault="008857D1" w:rsidP="00CA735C">
      <w:pPr>
        <w:spacing w:after="0" w:line="240" w:lineRule="auto"/>
      </w:pPr>
      <w:r>
        <w:separator/>
      </w:r>
    </w:p>
  </w:footnote>
  <w:footnote w:type="continuationSeparator" w:id="0">
    <w:p w:rsidR="008857D1" w:rsidRDefault="008857D1"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913"/>
    <w:multiLevelType w:val="hybridMultilevel"/>
    <w:tmpl w:val="4770111C"/>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F2A90"/>
    <w:multiLevelType w:val="hybridMultilevel"/>
    <w:tmpl w:val="426C8F0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3D0B0CA7"/>
    <w:multiLevelType w:val="hybridMultilevel"/>
    <w:tmpl w:val="10027D9A"/>
    <w:lvl w:ilvl="0" w:tplc="F192F1F2">
      <w:start w:val="1"/>
      <w:numFmt w:val="decimal"/>
      <w:lvlText w:val="%1."/>
      <w:lvlJc w:val="left"/>
      <w:pPr>
        <w:ind w:left="787"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A3EEE"/>
    <w:multiLevelType w:val="hybridMultilevel"/>
    <w:tmpl w:val="E864C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762A9"/>
    <w:multiLevelType w:val="hybridMultilevel"/>
    <w:tmpl w:val="21D694C0"/>
    <w:lvl w:ilvl="0" w:tplc="F192F1F2">
      <w:start w:val="1"/>
      <w:numFmt w:val="decimal"/>
      <w:lvlText w:val="%1."/>
      <w:lvlJc w:val="left"/>
      <w:pPr>
        <w:ind w:left="787" w:hanging="360"/>
      </w:pPr>
      <w:rPr>
        <w:sz w:val="28"/>
        <w:szCs w:val="28"/>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76A20806"/>
    <w:multiLevelType w:val="hybridMultilevel"/>
    <w:tmpl w:val="01BE1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1"/>
  </w:num>
  <w:num w:numId="5">
    <w:abstractNumId w:val="2"/>
  </w:num>
  <w:num w:numId="6">
    <w:abstractNumId w:val="11"/>
  </w:num>
  <w:num w:numId="7">
    <w:abstractNumId w:val="3"/>
  </w:num>
  <w:num w:numId="8">
    <w:abstractNumId w:val="0"/>
  </w:num>
  <w:num w:numId="9">
    <w:abstractNumId w:val="7"/>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E3550"/>
    <w:rsid w:val="00125874"/>
    <w:rsid w:val="0013598D"/>
    <w:rsid w:val="002E5343"/>
    <w:rsid w:val="0030691E"/>
    <w:rsid w:val="00451536"/>
    <w:rsid w:val="004F5E75"/>
    <w:rsid w:val="00542B55"/>
    <w:rsid w:val="0056484B"/>
    <w:rsid w:val="005D6AED"/>
    <w:rsid w:val="00671845"/>
    <w:rsid w:val="0072096C"/>
    <w:rsid w:val="007C0C0D"/>
    <w:rsid w:val="008273E0"/>
    <w:rsid w:val="00847C41"/>
    <w:rsid w:val="00874013"/>
    <w:rsid w:val="008857D1"/>
    <w:rsid w:val="008B21DB"/>
    <w:rsid w:val="00B03952"/>
    <w:rsid w:val="00B17AD2"/>
    <w:rsid w:val="00B71CFF"/>
    <w:rsid w:val="00C102ED"/>
    <w:rsid w:val="00CA735C"/>
    <w:rsid w:val="00D027B3"/>
    <w:rsid w:val="00D73195"/>
    <w:rsid w:val="00E246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semiHidden/>
    <w:rsid w:val="00CA735C"/>
  </w:style>
  <w:style w:type="paragraph" w:styleId="a5">
    <w:name w:val="footer"/>
    <w:basedOn w:val="a"/>
    <w:link w:val="Char0"/>
    <w:uiPriority w:val="99"/>
    <w:semiHidden/>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CA735C"/>
  </w:style>
  <w:style w:type="paragraph" w:styleId="a6">
    <w:name w:val="List Paragraph"/>
    <w:basedOn w:val="a"/>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semiHidden/>
    <w:rsid w:val="00CA735C"/>
  </w:style>
  <w:style w:type="paragraph" w:styleId="a5">
    <w:name w:val="footer"/>
    <w:basedOn w:val="a"/>
    <w:link w:val="Char0"/>
    <w:uiPriority w:val="99"/>
    <w:semiHidden/>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559</Words>
  <Characters>3192</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alaa</cp:lastModifiedBy>
  <cp:revision>4</cp:revision>
  <dcterms:created xsi:type="dcterms:W3CDTF">2018-04-29T11:41:00Z</dcterms:created>
  <dcterms:modified xsi:type="dcterms:W3CDTF">2018-04-29T12:04:00Z</dcterms:modified>
</cp:coreProperties>
</file>