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7C6251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480C78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/ 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الإدارة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480C78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الإدارة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480C78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المحاسبة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المتوسطة</w:t>
            </w:r>
            <w:r>
              <w:rPr>
                <w:sz w:val="28"/>
                <w:szCs w:val="28"/>
                <w:rtl/>
                <w:lang w:bidi="ar-IQ"/>
              </w:rPr>
              <w:t xml:space="preserve"> +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المحاسبة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الحكومية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480C78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محاضرات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أسبوعية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وفقاً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لجدول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المحاضرات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الأسبوعي</w:t>
            </w:r>
            <w:r>
              <w:rPr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480C78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نظام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480C78" w:rsidRDefault="00480C78" w:rsidP="00480C7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ساعة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أسبوعيا</w:t>
            </w:r>
            <w:r>
              <w:rPr>
                <w:sz w:val="28"/>
                <w:szCs w:val="28"/>
                <w:rtl/>
                <w:lang w:bidi="ar-IQ"/>
              </w:rPr>
              <w:t xml:space="preserve"> * 15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أسبوع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للفصل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الدراسي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الأول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</w:p>
          <w:p w:rsidR="00480C78" w:rsidRDefault="00480C78" w:rsidP="00480C7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= 45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ساعة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للفصل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الدراسي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الأول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</w:p>
          <w:p w:rsidR="00480C78" w:rsidRDefault="00480C78" w:rsidP="00480C7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ساعة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أسبوعيا</w:t>
            </w:r>
            <w:r>
              <w:rPr>
                <w:sz w:val="28"/>
                <w:szCs w:val="28"/>
                <w:rtl/>
                <w:lang w:bidi="ar-IQ"/>
              </w:rPr>
              <w:t xml:space="preserve"> * 15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أسبوع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للفصل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الدراسي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الثاني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</w:p>
          <w:p w:rsidR="00480C78" w:rsidRDefault="00480C78" w:rsidP="00480C7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= 45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ساعة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للفصل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الدراسي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الثاني</w:t>
            </w:r>
            <w:r>
              <w:rPr>
                <w:sz w:val="28"/>
                <w:szCs w:val="28"/>
                <w:rtl/>
                <w:lang w:bidi="ar-IQ"/>
              </w:rPr>
              <w:t xml:space="preserve"> </w:t>
            </w:r>
          </w:p>
          <w:p w:rsidR="00B71CFF" w:rsidRPr="00125874" w:rsidRDefault="00B71CF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B71CF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  <w:p w:rsidR="00480C78" w:rsidRPr="00125874" w:rsidRDefault="00480C78" w:rsidP="00480C78">
            <w:pPr>
              <w:pStyle w:val="ListParagraph"/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125874" w:rsidRPr="00125874" w:rsidTr="00B11773">
        <w:trPr>
          <w:trHeight w:val="4364"/>
        </w:trPr>
        <w:tc>
          <w:tcPr>
            <w:tcW w:w="9016" w:type="dxa"/>
            <w:gridSpan w:val="2"/>
          </w:tcPr>
          <w:p w:rsidR="00480C78" w:rsidRDefault="00480C78" w:rsidP="00480C78">
            <w:pPr>
              <w:bidi/>
              <w:jc w:val="lowKashida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تهيئة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الموارد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الإدارية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الحكومية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الهادفة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للربح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وتنمية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لتتمكن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توظيف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المعلومات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المحاسبية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الصحيح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وظائف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الإدارة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>:</w:t>
            </w:r>
          </w:p>
          <w:p w:rsidR="00480C78" w:rsidRDefault="00480C78" w:rsidP="00480C78">
            <w:pPr>
              <w:bidi/>
              <w:jc w:val="lowKashida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</w:t>
            </w:r>
            <w:r w:rsidRPr="001A7131">
              <w:rPr>
                <w:b/>
                <w:bCs/>
                <w:u w:val="single"/>
                <w:rtl/>
                <w:lang w:bidi="ar-IQ"/>
              </w:rPr>
              <w:t xml:space="preserve">- </w:t>
            </w:r>
            <w:r w:rsidRPr="001A7131">
              <w:rPr>
                <w:rFonts w:hint="cs"/>
                <w:b/>
                <w:bCs/>
                <w:u w:val="single"/>
                <w:rtl/>
                <w:lang w:bidi="ar-IQ"/>
              </w:rPr>
              <w:t>فيما</w:t>
            </w:r>
            <w:r w:rsidRPr="001A7131">
              <w:rPr>
                <w:b/>
                <w:bCs/>
                <w:u w:val="single"/>
                <w:rtl/>
                <w:lang w:bidi="ar-IQ"/>
              </w:rPr>
              <w:t xml:space="preserve"> </w:t>
            </w:r>
            <w:r w:rsidRPr="001A7131">
              <w:rPr>
                <w:rFonts w:hint="cs"/>
                <w:b/>
                <w:bCs/>
                <w:u w:val="single"/>
                <w:rtl/>
                <w:lang w:bidi="ar-IQ"/>
              </w:rPr>
              <w:t>يتعلق</w:t>
            </w:r>
            <w:r w:rsidRPr="001A7131">
              <w:rPr>
                <w:b/>
                <w:bCs/>
                <w:u w:val="single"/>
                <w:rtl/>
                <w:lang w:bidi="ar-IQ"/>
              </w:rPr>
              <w:t xml:space="preserve"> </w:t>
            </w:r>
            <w:r w:rsidRPr="001A7131">
              <w:rPr>
                <w:rFonts w:hint="cs"/>
                <w:b/>
                <w:bCs/>
                <w:u w:val="single"/>
                <w:rtl/>
                <w:lang w:bidi="ar-IQ"/>
              </w:rPr>
              <w:t>بالمحاسبة</w:t>
            </w:r>
            <w:r w:rsidRPr="001A7131">
              <w:rPr>
                <w:b/>
                <w:bCs/>
                <w:u w:val="single"/>
                <w:rtl/>
                <w:lang w:bidi="ar-IQ"/>
              </w:rPr>
              <w:t xml:space="preserve"> </w:t>
            </w:r>
            <w:r w:rsidRPr="001A7131">
              <w:rPr>
                <w:rFonts w:hint="cs"/>
                <w:b/>
                <w:bCs/>
                <w:u w:val="single"/>
                <w:rtl/>
                <w:lang w:bidi="ar-IQ"/>
              </w:rPr>
              <w:t>المتوسطة</w:t>
            </w:r>
            <w:r>
              <w:rPr>
                <w:rtl/>
                <w:lang w:bidi="ar-IQ"/>
              </w:rPr>
              <w:t>:</w:t>
            </w:r>
          </w:p>
          <w:p w:rsidR="00480C78" w:rsidRDefault="00480C78" w:rsidP="00480C78">
            <w:pPr>
              <w:bidi/>
              <w:jc w:val="lowKashida"/>
              <w:rPr>
                <w:rtl/>
                <w:lang w:bidi="ar-IQ"/>
              </w:rPr>
            </w:pPr>
            <w:r w:rsidRPr="00A44E09">
              <w:rPr>
                <w:rtl/>
                <w:lang w:bidi="ar-IQ"/>
              </w:rPr>
              <w:t xml:space="preserve">- </w:t>
            </w:r>
            <w:r w:rsidRPr="0043138A">
              <w:rPr>
                <w:rFonts w:hint="cs"/>
                <w:rtl/>
                <w:lang w:bidi="ar-IQ"/>
              </w:rPr>
              <w:t>تحسين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قدرة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الطالب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على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قراءة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وفهم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الكشوفات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والقوائم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المالية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من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خلال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تسليط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الضوء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على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المعالجات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المحاسبية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لبعض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البنود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التي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تؤثر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على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نتيجة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النشاط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والمركز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المالي</w:t>
            </w:r>
            <w:r w:rsidRPr="0043138A">
              <w:rPr>
                <w:rtl/>
                <w:lang w:bidi="ar-IQ"/>
              </w:rPr>
              <w:t xml:space="preserve"> </w:t>
            </w:r>
            <w:r w:rsidRPr="0043138A">
              <w:rPr>
                <w:rFonts w:hint="cs"/>
                <w:rtl/>
                <w:lang w:bidi="ar-IQ"/>
              </w:rPr>
              <w:t>للمنشأة</w:t>
            </w:r>
            <w:r w:rsidRPr="00A44E09">
              <w:rPr>
                <w:rtl/>
                <w:lang w:bidi="ar-IQ"/>
              </w:rPr>
              <w:t xml:space="preserve"> </w:t>
            </w:r>
          </w:p>
          <w:p w:rsidR="00480C78" w:rsidRDefault="00480C78" w:rsidP="00480C78">
            <w:pPr>
              <w:bidi/>
              <w:jc w:val="lowKashida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 w:rsidRPr="00A44E09">
              <w:rPr>
                <w:rFonts w:hint="cs"/>
                <w:rtl/>
                <w:lang w:bidi="ar-IQ"/>
              </w:rPr>
              <w:t>تحسين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قدرة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الطالب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على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معرفة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كيفية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إجراء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المعالجة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المحاسبية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والتسويات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القيدية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لبعض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عناصر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قائمة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المركز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المالي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بما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يسهم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في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إتاحة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معلومات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مالية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تهدف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إلى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خدمة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الإدارات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بمختلف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مستوياتها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وبما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يعزز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عملية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التخطيط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والرقابة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وتسهيل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عملية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اتخاذ</w:t>
            </w:r>
            <w:r w:rsidRPr="00A44E09">
              <w:rPr>
                <w:rtl/>
                <w:lang w:bidi="ar-IQ"/>
              </w:rPr>
              <w:t xml:space="preserve"> </w:t>
            </w:r>
            <w:r w:rsidRPr="00A44E09">
              <w:rPr>
                <w:rFonts w:hint="cs"/>
                <w:rtl/>
                <w:lang w:bidi="ar-IQ"/>
              </w:rPr>
              <w:t>القرارات</w:t>
            </w:r>
          </w:p>
          <w:p w:rsidR="00480C78" w:rsidRDefault="00480C78" w:rsidP="00480C78">
            <w:pPr>
              <w:bidi/>
              <w:jc w:val="lowKashida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</w:t>
            </w:r>
            <w:r w:rsidRPr="001A7131">
              <w:rPr>
                <w:b/>
                <w:bCs/>
                <w:u w:val="single"/>
                <w:rtl/>
                <w:lang w:bidi="ar-IQ"/>
              </w:rPr>
              <w:t xml:space="preserve">- </w:t>
            </w:r>
            <w:r w:rsidRPr="001A7131">
              <w:rPr>
                <w:rFonts w:hint="cs"/>
                <w:b/>
                <w:bCs/>
                <w:u w:val="single"/>
                <w:rtl/>
                <w:lang w:bidi="ar-IQ"/>
              </w:rPr>
              <w:t>فيما</w:t>
            </w:r>
            <w:r w:rsidRPr="001A7131">
              <w:rPr>
                <w:b/>
                <w:bCs/>
                <w:u w:val="single"/>
                <w:rtl/>
                <w:lang w:bidi="ar-IQ"/>
              </w:rPr>
              <w:t xml:space="preserve"> </w:t>
            </w:r>
            <w:r w:rsidRPr="001A7131">
              <w:rPr>
                <w:rFonts w:hint="cs"/>
                <w:b/>
                <w:bCs/>
                <w:u w:val="single"/>
                <w:rtl/>
                <w:lang w:bidi="ar-IQ"/>
              </w:rPr>
              <w:t>يتعلق</w:t>
            </w:r>
            <w:r w:rsidRPr="001A7131">
              <w:rPr>
                <w:b/>
                <w:bCs/>
                <w:u w:val="single"/>
                <w:rtl/>
                <w:lang w:bidi="ar-IQ"/>
              </w:rPr>
              <w:t xml:space="preserve"> </w:t>
            </w:r>
            <w:r w:rsidRPr="001A7131">
              <w:rPr>
                <w:rFonts w:hint="cs"/>
                <w:b/>
                <w:bCs/>
                <w:u w:val="single"/>
                <w:rtl/>
                <w:lang w:bidi="ar-IQ"/>
              </w:rPr>
              <w:t>بالمحاسبة</w:t>
            </w:r>
            <w:r w:rsidRPr="001A7131">
              <w:rPr>
                <w:b/>
                <w:bCs/>
                <w:u w:val="single"/>
                <w:rtl/>
                <w:lang w:bidi="ar-IQ"/>
              </w:rPr>
              <w:t xml:space="preserve"> </w:t>
            </w:r>
            <w:r w:rsidRPr="001A7131">
              <w:rPr>
                <w:rFonts w:hint="cs"/>
                <w:b/>
                <w:bCs/>
                <w:u w:val="single"/>
                <w:rtl/>
                <w:lang w:bidi="ar-IQ"/>
              </w:rPr>
              <w:t>الحكومية</w:t>
            </w:r>
            <w:r>
              <w:rPr>
                <w:rtl/>
                <w:lang w:bidi="ar-IQ"/>
              </w:rPr>
              <w:t>:</w:t>
            </w:r>
          </w:p>
          <w:p w:rsidR="00125874" w:rsidRPr="00125874" w:rsidRDefault="00480C78" w:rsidP="00480C78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 w:rsidRPr="001A7131">
              <w:rPr>
                <w:rFonts w:hint="cs"/>
                <w:rtl/>
                <w:lang w:bidi="ar-IQ"/>
              </w:rPr>
              <w:t>تعريف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الطالب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بأحد</w:t>
            </w:r>
            <w:r w:rsidRPr="001A7131"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</w:t>
            </w:r>
            <w:r w:rsidRPr="001A7131">
              <w:rPr>
                <w:rFonts w:hint="cs"/>
                <w:rtl/>
                <w:lang w:bidi="ar-IQ"/>
              </w:rPr>
              <w:t>فروع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المحاسب</w:t>
            </w:r>
            <w:r>
              <w:rPr>
                <w:rFonts w:hint="cs"/>
                <w:rtl/>
                <w:lang w:bidi="ar-IQ"/>
              </w:rPr>
              <w:t>ي</w:t>
            </w:r>
            <w:r w:rsidRPr="001A7131">
              <w:rPr>
                <w:rFonts w:hint="cs"/>
                <w:rtl/>
                <w:lang w:bidi="ar-IQ"/>
              </w:rPr>
              <w:t>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الهامة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</w:t>
            </w:r>
            <w:r w:rsidRPr="001A7131">
              <w:rPr>
                <w:rFonts w:hint="cs"/>
                <w:rtl/>
                <w:lang w:bidi="ar-IQ"/>
              </w:rPr>
              <w:t>المحاسبة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الحكومية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التي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تطبق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في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الوحدات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الحكومية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غير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الهادفة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للربح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ودراسة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الجوانب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المختلفة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للموازنة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العامة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وعلاقتها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بالمحاسبة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الحكومية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فضلا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عن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دراسة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تنظيم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العمل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المحاسبي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في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ظل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التشريع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العراقي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ودليل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إحصاءات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مالية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الحكومة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الصادر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من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وزارة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المالية</w:t>
            </w:r>
            <w:r w:rsidRPr="001A7131">
              <w:rPr>
                <w:rtl/>
                <w:lang w:bidi="ar-IQ"/>
              </w:rPr>
              <w:t xml:space="preserve"> </w:t>
            </w:r>
            <w:r w:rsidRPr="001A7131">
              <w:rPr>
                <w:rFonts w:hint="cs"/>
                <w:rtl/>
                <w:lang w:bidi="ar-IQ"/>
              </w:rPr>
              <w:t>عام</w:t>
            </w:r>
            <w:r w:rsidRPr="001A7131">
              <w:rPr>
                <w:rtl/>
                <w:lang w:bidi="ar-IQ"/>
              </w:rPr>
              <w:t xml:space="preserve">  2013.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2154F7" w:rsidRPr="002154F7" w:rsidRDefault="002154F7" w:rsidP="002154F7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أ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1-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القدرة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على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تفسير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المعلومات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المحاسبية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ودورها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في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أداء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وظائف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الإدارة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المختلفة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من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تخطيط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وتنظيم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ورقابة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واتخاذ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القرارات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</w:p>
          <w:p w:rsidR="002154F7" w:rsidRPr="002154F7" w:rsidRDefault="002154F7" w:rsidP="002154F7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أ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>2-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المعرفة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العلمية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للجوانب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المحاسبية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في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الوحدات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الحكومية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غير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الهادفة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للربح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وعلاقتها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بالموازنة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العامة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2154F7" w:rsidRPr="002154F7" w:rsidRDefault="002154F7" w:rsidP="002154F7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>1-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القدرة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على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توضيح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المعالجات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المحاسبية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لبنود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القوائم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المالية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</w:p>
          <w:p w:rsidR="002154F7" w:rsidRPr="002154F7" w:rsidRDefault="002154F7" w:rsidP="002154F7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>2-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تنمية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المهارات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العملية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المتعلقة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بعملية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إعداد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الموازنة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العامة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وتنفيذها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والرقابة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عليها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2154F7" w:rsidRPr="002154F7" w:rsidRDefault="002154F7" w:rsidP="002154F7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1-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محاضرات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نظرية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لبعض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الجوانب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المحاسبية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سواء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فيما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يتعلق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بالمحاسبة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المتوسطة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أو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المحاسبة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الحكومية</w:t>
            </w:r>
          </w:p>
          <w:p w:rsidR="002154F7" w:rsidRPr="002154F7" w:rsidRDefault="002154F7" w:rsidP="002154F7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2-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مناقشة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بعض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القضايا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العملية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المحاسبية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لاسيما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في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ظل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بيئة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الوحدات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الحكومية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غير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الهادفة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للربح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</w:p>
          <w:p w:rsidR="00125874" w:rsidRPr="00125874" w:rsidRDefault="002154F7" w:rsidP="002154F7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3-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التدريب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على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بعض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التطبيقات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المحاسبية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للتعرف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على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كيفية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إتاحة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المعلومات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المحاسبية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وفائدتها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للإدارة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2154F7" w:rsidRPr="002154F7" w:rsidRDefault="002154F7" w:rsidP="002154F7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>1-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المشاركة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الجماعية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في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مناقشة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بعض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القضايا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المحاسبية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</w:p>
          <w:p w:rsidR="002154F7" w:rsidRPr="002154F7" w:rsidRDefault="002154F7" w:rsidP="002154F7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2-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متابعة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حل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الواجب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البيتي</w:t>
            </w:r>
          </w:p>
          <w:p w:rsidR="002154F7" w:rsidRPr="002154F7" w:rsidRDefault="002154F7" w:rsidP="002154F7">
            <w:pPr>
              <w:bidi/>
              <w:ind w:left="720"/>
              <w:contextualSpacing/>
              <w:rPr>
                <w:rFonts w:ascii="Calibri" w:eastAsia="Calibri" w:hAnsi="Calibri" w:cs="Arial"/>
                <w:rtl/>
                <w:lang w:val="en-US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3-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الامتحانات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اليومية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الشفوية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والتحريرية</w:t>
            </w:r>
          </w:p>
          <w:p w:rsidR="00125874" w:rsidRPr="00125874" w:rsidRDefault="002154F7" w:rsidP="002154F7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  <w:r w:rsidRPr="002154F7">
              <w:rPr>
                <w:rFonts w:ascii="Calibri" w:eastAsia="Calibri" w:hAnsi="Calibri" w:cs="Arial"/>
                <w:rtl/>
                <w:lang w:val="en-US"/>
              </w:rPr>
              <w:t>4-</w:t>
            </w:r>
            <w:r w:rsidRPr="002154F7">
              <w:rPr>
                <w:rFonts w:ascii="Calibri" w:eastAsia="Calibri" w:hAnsi="Calibri" w:cs="Arial" w:hint="cs"/>
                <w:rtl/>
                <w:lang w:val="en-US"/>
              </w:rPr>
              <w:t>الامتحانات</w:t>
            </w:r>
            <w:r w:rsidRPr="002154F7">
              <w:rPr>
                <w:rFonts w:ascii="Calibri" w:eastAsia="Calibri" w:hAnsi="Calibri" w:cs="Arial"/>
                <w:rtl/>
                <w:lang w:val="en-US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/>
              </w:rPr>
              <w:t>التحريرية</w:t>
            </w:r>
            <w:r w:rsidRPr="002154F7">
              <w:rPr>
                <w:rFonts w:ascii="Calibri" w:eastAsia="Calibri" w:hAnsi="Calibri" w:cs="Arial"/>
                <w:rtl/>
                <w:lang w:val="en-US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/>
              </w:rPr>
              <w:t>الشهرية</w:t>
            </w:r>
            <w:r w:rsidRPr="002154F7">
              <w:rPr>
                <w:rFonts w:ascii="Calibri" w:eastAsia="Calibri" w:hAnsi="Calibri" w:cs="Arial"/>
                <w:rtl/>
                <w:lang w:val="en-US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/>
              </w:rPr>
              <w:t>والنهائية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7C6251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28575" b="215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2154F7" w:rsidRPr="00D97B2F" w:rsidRDefault="002154F7" w:rsidP="002154F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D97B2F"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  <w:r w:rsidRPr="00D97B2F">
                              <w:rPr>
                                <w:rtl/>
                                <w:lang w:bidi="ar-IQ"/>
                              </w:rPr>
                              <w:t>1-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مهارات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الذكاء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2154F7" w:rsidRPr="00D97B2F" w:rsidRDefault="002154F7" w:rsidP="002154F7">
                            <w:pPr>
                              <w:spacing w:after="0" w:line="240" w:lineRule="auto"/>
                              <w:rPr>
                                <w:rtl/>
                                <w:lang w:bidi="ar-IQ"/>
                              </w:rPr>
                            </w:pPr>
                            <w:r w:rsidRPr="00D97B2F"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  <w:r w:rsidRPr="00D97B2F">
                              <w:rPr>
                                <w:rtl/>
                                <w:lang w:bidi="ar-IQ"/>
                              </w:rPr>
                              <w:t>2-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مهارات</w:t>
                            </w:r>
                            <w:r>
                              <w:rPr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التواصل</w:t>
                            </w:r>
                            <w:r>
                              <w:rPr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2154F7" w:rsidRPr="00D97B2F" w:rsidRDefault="002154F7" w:rsidP="002154F7">
                            <w:pPr>
                              <w:spacing w:after="0" w:line="240" w:lineRule="auto"/>
                              <w:rPr>
                                <w:rtl/>
                                <w:lang w:bidi="ar-IQ"/>
                              </w:rPr>
                            </w:pPr>
                            <w:r w:rsidRPr="00D97B2F"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  <w:r w:rsidRPr="00D97B2F">
                              <w:rPr>
                                <w:rtl/>
                                <w:lang w:bidi="ar-IQ"/>
                              </w:rPr>
                              <w:t>3-</w:t>
                            </w:r>
                            <w:r>
                              <w:rPr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مهارات</w:t>
                            </w:r>
                            <w:r>
                              <w:rPr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التطوير</w:t>
                            </w:r>
                            <w:r>
                              <w:rPr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الذاتي</w:t>
                            </w:r>
                          </w:p>
                          <w:p w:rsidR="008273E0" w:rsidRDefault="008273E0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">
                <v:textbox>
                  <w:txbxContent>
                    <w:p w:rsidR="008273E0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2154F7" w:rsidRPr="00D97B2F" w:rsidRDefault="002154F7" w:rsidP="002154F7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D97B2F"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  <w:r w:rsidRPr="00D97B2F">
                        <w:rPr>
                          <w:rtl/>
                          <w:lang w:bidi="ar-IQ"/>
                        </w:rPr>
                        <w:t>1-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مهارات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الذكاء</w:t>
                      </w:r>
                      <w:r>
                        <w:rPr>
                          <w:rtl/>
                        </w:rPr>
                        <w:t xml:space="preserve"> </w:t>
                      </w:r>
                    </w:p>
                    <w:p w:rsidR="002154F7" w:rsidRPr="00D97B2F" w:rsidRDefault="002154F7" w:rsidP="002154F7">
                      <w:pPr>
                        <w:spacing w:after="0" w:line="240" w:lineRule="auto"/>
                        <w:rPr>
                          <w:rtl/>
                          <w:lang w:bidi="ar-IQ"/>
                        </w:rPr>
                      </w:pPr>
                      <w:r w:rsidRPr="00D97B2F"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  <w:r w:rsidRPr="00D97B2F">
                        <w:rPr>
                          <w:rtl/>
                          <w:lang w:bidi="ar-IQ"/>
                        </w:rPr>
                        <w:t>2-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مهارات</w:t>
                      </w:r>
                      <w:r>
                        <w:rPr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التواصل</w:t>
                      </w:r>
                      <w:r>
                        <w:rPr>
                          <w:rtl/>
                          <w:lang w:bidi="ar-IQ"/>
                        </w:rPr>
                        <w:t xml:space="preserve"> </w:t>
                      </w:r>
                    </w:p>
                    <w:p w:rsidR="002154F7" w:rsidRPr="00D97B2F" w:rsidRDefault="002154F7" w:rsidP="002154F7">
                      <w:pPr>
                        <w:spacing w:after="0" w:line="240" w:lineRule="auto"/>
                        <w:rPr>
                          <w:rtl/>
                          <w:lang w:bidi="ar-IQ"/>
                        </w:rPr>
                      </w:pPr>
                      <w:r w:rsidRPr="00D97B2F"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  <w:r w:rsidRPr="00D97B2F">
                        <w:rPr>
                          <w:rtl/>
                          <w:lang w:bidi="ar-IQ"/>
                        </w:rPr>
                        <w:t>3-</w:t>
                      </w:r>
                      <w:r>
                        <w:rPr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مهارات</w:t>
                      </w:r>
                      <w:r>
                        <w:rPr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التطوير</w:t>
                      </w:r>
                      <w:r>
                        <w:rPr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>الذاتي</w:t>
                      </w:r>
                    </w:p>
                    <w:p w:rsidR="008273E0" w:rsidRDefault="008273E0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856" w:type="dxa"/>
        <w:tblLook w:val="04A0" w:firstRow="1" w:lastRow="0" w:firstColumn="1" w:lastColumn="0" w:noHBand="0" w:noVBand="1"/>
      </w:tblPr>
      <w:tblGrid>
        <w:gridCol w:w="1093"/>
        <w:gridCol w:w="978"/>
        <w:gridCol w:w="2748"/>
        <w:gridCol w:w="2062"/>
        <w:gridCol w:w="1360"/>
        <w:gridCol w:w="1615"/>
      </w:tblGrid>
      <w:tr w:rsidR="008273E0" w:rsidRPr="00125874" w:rsidTr="001D12EF">
        <w:trPr>
          <w:trHeight w:val="519"/>
        </w:trPr>
        <w:tc>
          <w:tcPr>
            <w:tcW w:w="9856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1D12EF">
        <w:trPr>
          <w:trHeight w:val="551"/>
        </w:trPr>
        <w:tc>
          <w:tcPr>
            <w:tcW w:w="1093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5135E2" w:rsidRPr="00125874" w:rsidTr="004B5CDB">
        <w:trPr>
          <w:trHeight w:val="547"/>
        </w:trPr>
        <w:tc>
          <w:tcPr>
            <w:tcW w:w="1093" w:type="dxa"/>
            <w:vAlign w:val="center"/>
          </w:tcPr>
          <w:p w:rsidR="005135E2" w:rsidRPr="00125874" w:rsidRDefault="005135E2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1</w:t>
            </w:r>
          </w:p>
        </w:tc>
        <w:tc>
          <w:tcPr>
            <w:tcW w:w="978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 </w:t>
            </w:r>
            <w:r>
              <w:rPr>
                <w:rFonts w:hint="cs"/>
                <w:rtl/>
                <w:lang w:bidi="ar-IQ"/>
              </w:rPr>
              <w:t>ساعة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أسبوعيا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</w:tc>
        <w:tc>
          <w:tcPr>
            <w:tcW w:w="2062" w:type="dxa"/>
          </w:tcPr>
          <w:p w:rsidR="005135E2" w:rsidRPr="00D97B2F" w:rsidRDefault="005135E2" w:rsidP="00606B5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المحاسبة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المتوسطة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</w:t>
            </w:r>
            <w:r w:rsidRPr="00625C33">
              <w:rPr>
                <w:rFonts w:hint="cs"/>
                <w:rtl/>
                <w:lang w:bidi="ar-IQ"/>
              </w:rPr>
              <w:t>لاستماع</w:t>
            </w:r>
            <w:r w:rsidRPr="00625C33">
              <w:rPr>
                <w:rtl/>
                <w:lang w:bidi="ar-IQ"/>
              </w:rPr>
              <w:t xml:space="preserve">  </w:t>
            </w:r>
            <w:r w:rsidRPr="00625C33">
              <w:rPr>
                <w:rFonts w:hint="cs"/>
                <w:rtl/>
                <w:lang w:bidi="ar-IQ"/>
              </w:rPr>
              <w:t>والمناقشة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</w:p>
        </w:tc>
        <w:tc>
          <w:tcPr>
            <w:tcW w:w="1615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Fonts w:hint="cs"/>
                <w:rtl/>
                <w:lang w:bidi="ar-IQ"/>
              </w:rPr>
              <w:t>امتحانات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شفهية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وتحريرية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والمناقشات</w:t>
            </w:r>
            <w:r w:rsidRPr="00D6042F">
              <w:rPr>
                <w:rtl/>
                <w:lang w:bidi="ar-IQ"/>
              </w:rPr>
              <w:t xml:space="preserve"> </w:t>
            </w:r>
          </w:p>
        </w:tc>
      </w:tr>
      <w:tr w:rsidR="005135E2" w:rsidRPr="00125874" w:rsidTr="004B5CDB">
        <w:trPr>
          <w:trHeight w:val="547"/>
        </w:trPr>
        <w:tc>
          <w:tcPr>
            <w:tcW w:w="1093" w:type="dxa"/>
            <w:vAlign w:val="center"/>
          </w:tcPr>
          <w:p w:rsidR="005135E2" w:rsidRPr="00125874" w:rsidRDefault="005135E2" w:rsidP="00B71CF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978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 </w:t>
            </w:r>
            <w:r>
              <w:rPr>
                <w:rFonts w:hint="cs"/>
                <w:rtl/>
                <w:lang w:bidi="ar-IQ"/>
              </w:rPr>
              <w:t>ساعة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5135E2" w:rsidRDefault="005135E2" w:rsidP="00606B5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الإطار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النظري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للمحاسبة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المالية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امتحانات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شفهية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وتحريرية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والمناقشات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الواجب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البيتي</w:t>
            </w:r>
            <w:r w:rsidRPr="000B74D7">
              <w:rPr>
                <w:rtl/>
                <w:lang w:bidi="ar-IQ"/>
              </w:rPr>
              <w:t xml:space="preserve"> </w:t>
            </w:r>
          </w:p>
        </w:tc>
      </w:tr>
      <w:tr w:rsidR="005135E2" w:rsidRPr="00125874" w:rsidTr="004B5CDB">
        <w:trPr>
          <w:trHeight w:val="547"/>
        </w:trPr>
        <w:tc>
          <w:tcPr>
            <w:tcW w:w="1093" w:type="dxa"/>
            <w:vAlign w:val="center"/>
          </w:tcPr>
          <w:p w:rsidR="005135E2" w:rsidRPr="00125874" w:rsidRDefault="005135E2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978" w:type="dxa"/>
          </w:tcPr>
          <w:p w:rsidR="005135E2" w:rsidRPr="00D97B2F" w:rsidRDefault="005135E2" w:rsidP="001D12EF">
            <w:pPr>
              <w:rPr>
                <w:rtl/>
                <w:lang w:bidi="ar-IQ"/>
              </w:rPr>
            </w:pPr>
            <w:r>
              <w:rPr>
                <w:lang w:bidi="ar-IQ"/>
              </w:rPr>
              <w:t>3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ساعة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5135E2" w:rsidRDefault="005135E2" w:rsidP="00606B5E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التسويات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القيدية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امتحانات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شفهية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وتحريرية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والمناقشات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الواجب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البيتي</w:t>
            </w:r>
            <w:r w:rsidRPr="000B74D7">
              <w:rPr>
                <w:rtl/>
                <w:lang w:bidi="ar-IQ"/>
              </w:rPr>
              <w:t xml:space="preserve"> </w:t>
            </w:r>
          </w:p>
        </w:tc>
      </w:tr>
      <w:tr w:rsidR="005135E2" w:rsidRPr="00125874" w:rsidTr="004B5CDB">
        <w:trPr>
          <w:trHeight w:val="547"/>
        </w:trPr>
        <w:tc>
          <w:tcPr>
            <w:tcW w:w="1093" w:type="dxa"/>
            <w:vAlign w:val="center"/>
          </w:tcPr>
          <w:p w:rsidR="005135E2" w:rsidRPr="00125874" w:rsidRDefault="005135E2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978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3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5135E2" w:rsidRDefault="005135E2" w:rsidP="00606B5E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5135E2" w:rsidRDefault="005135E2" w:rsidP="00606B5E"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إعداد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كشف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الدخل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امتحانات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شفهية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وتحريرية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والمناقشات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الواجب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البيتي</w:t>
            </w:r>
            <w:r w:rsidRPr="000B74D7">
              <w:rPr>
                <w:rtl/>
                <w:lang w:bidi="ar-IQ"/>
              </w:rPr>
              <w:t xml:space="preserve"> </w:t>
            </w:r>
          </w:p>
        </w:tc>
      </w:tr>
      <w:tr w:rsidR="005135E2" w:rsidRPr="00125874" w:rsidTr="004B5CDB">
        <w:trPr>
          <w:trHeight w:val="547"/>
        </w:trPr>
        <w:tc>
          <w:tcPr>
            <w:tcW w:w="1093" w:type="dxa"/>
            <w:vAlign w:val="center"/>
          </w:tcPr>
          <w:p w:rsidR="005135E2" w:rsidRPr="00125874" w:rsidRDefault="005135E2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978" w:type="dxa"/>
          </w:tcPr>
          <w:p w:rsidR="005135E2" w:rsidRPr="009C4C9D" w:rsidRDefault="005135E2" w:rsidP="00490D0D">
            <w:r>
              <w:rPr>
                <w:rFonts w:hint="cs"/>
                <w:rtl/>
              </w:rPr>
              <w:t>3ساعة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lastRenderedPageBreak/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5135E2" w:rsidRDefault="005135E2" w:rsidP="00606B5E">
            <w:pPr>
              <w:rPr>
                <w:rtl/>
                <w:lang w:bidi="ar-IQ"/>
              </w:rPr>
            </w:pPr>
          </w:p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كشف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مطابقة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حساب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البنك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lastRenderedPageBreak/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lastRenderedPageBreak/>
              <w:t>والتمارين</w:t>
            </w:r>
          </w:p>
        </w:tc>
        <w:tc>
          <w:tcPr>
            <w:tcW w:w="1615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lastRenderedPageBreak/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امتحانات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شفهية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وتحريرية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lastRenderedPageBreak/>
              <w:t>والمناقشات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الواجب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البيتي</w:t>
            </w:r>
            <w:r w:rsidRPr="000B74D7">
              <w:rPr>
                <w:rtl/>
                <w:lang w:bidi="ar-IQ"/>
              </w:rPr>
              <w:t xml:space="preserve"> </w:t>
            </w: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6</w:t>
            </w:r>
          </w:p>
        </w:tc>
        <w:tc>
          <w:tcPr>
            <w:tcW w:w="978" w:type="dxa"/>
          </w:tcPr>
          <w:p w:rsidR="005135E2" w:rsidRPr="009C4C9D" w:rsidRDefault="005135E2" w:rsidP="00490D0D">
            <w:r>
              <w:t>3</w:t>
            </w:r>
            <w:r w:rsidRPr="009C4C9D">
              <w:t xml:space="preserve"> </w:t>
            </w:r>
            <w:r w:rsidRPr="009C4C9D">
              <w:rPr>
                <w:rFonts w:hint="cs"/>
                <w:rtl/>
              </w:rPr>
              <w:t>ساعة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5135E2" w:rsidRDefault="005135E2" w:rsidP="00606B5E">
            <w:pPr>
              <w:rPr>
                <w:lang w:bidi="ar-IQ"/>
              </w:rPr>
            </w:pPr>
          </w:p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حساب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المدينون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والإفصاح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عنه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الحسابات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الختامية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امتحانات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شفهية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وتحريرية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والمناقشات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الواجب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البيتي</w:t>
            </w:r>
            <w:r w:rsidRPr="000B74D7">
              <w:rPr>
                <w:rtl/>
                <w:lang w:bidi="ar-IQ"/>
              </w:rPr>
              <w:t xml:space="preserve"> </w:t>
            </w: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978" w:type="dxa"/>
          </w:tcPr>
          <w:p w:rsidR="005135E2" w:rsidRPr="009C4C9D" w:rsidRDefault="005135E2" w:rsidP="00490D0D">
            <w:r>
              <w:rPr>
                <w:rFonts w:hint="cs"/>
                <w:rtl/>
              </w:rPr>
              <w:t>3ساعة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5135E2" w:rsidRDefault="005135E2" w:rsidP="00606B5E">
            <w:pPr>
              <w:rPr>
                <w:rtl/>
                <w:lang w:bidi="ar-IQ"/>
              </w:rPr>
            </w:pPr>
          </w:p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المحاسبة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عن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المخزون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السلعي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امتحانات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شفهية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وتحريرية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والمناقشات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الواجب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البيتي</w:t>
            </w:r>
            <w:r w:rsidRPr="000B74D7">
              <w:rPr>
                <w:rtl/>
                <w:lang w:bidi="ar-IQ"/>
              </w:rPr>
              <w:t xml:space="preserve"> </w:t>
            </w: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5135E2" w:rsidRPr="009C4C9D" w:rsidRDefault="005135E2" w:rsidP="00490D0D">
            <w:r>
              <w:t>3</w:t>
            </w:r>
            <w:r w:rsidRPr="009C4C9D">
              <w:t xml:space="preserve"> </w:t>
            </w:r>
            <w:r w:rsidRPr="009C4C9D">
              <w:rPr>
                <w:rFonts w:hint="cs"/>
                <w:rtl/>
              </w:rPr>
              <w:t>ساعة</w:t>
            </w:r>
          </w:p>
        </w:tc>
        <w:tc>
          <w:tcPr>
            <w:tcW w:w="2748" w:type="dxa"/>
          </w:tcPr>
          <w:p w:rsidR="005135E2" w:rsidRDefault="005135E2" w:rsidP="00824DE3">
            <w:pPr>
              <w:bidi/>
              <w:rPr>
                <w:rtl/>
                <w:lang w:bidi="ar-IQ"/>
              </w:rPr>
            </w:pPr>
          </w:p>
          <w:p w:rsidR="005135E2" w:rsidRDefault="005135E2" w:rsidP="00824DE3">
            <w:pPr>
              <w:bidi/>
              <w:rPr>
                <w:rtl/>
                <w:lang w:bidi="ar-IQ"/>
              </w:rPr>
            </w:pPr>
          </w:p>
          <w:p w:rsidR="005135E2" w:rsidRDefault="005135E2" w:rsidP="00824DE3">
            <w:pPr>
              <w:bidi/>
              <w:rPr>
                <w:rtl/>
                <w:lang w:bidi="ar-IQ"/>
              </w:rPr>
            </w:pP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</w:p>
        </w:tc>
        <w:tc>
          <w:tcPr>
            <w:tcW w:w="2062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المحاسبة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عن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الموجودات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الثابتة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</w:p>
        </w:tc>
        <w:tc>
          <w:tcPr>
            <w:tcW w:w="1615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امتحانات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شفهية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وتحريرية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والمناقشات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الواجب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البيتي</w:t>
            </w:r>
            <w:r w:rsidRPr="000B74D7">
              <w:rPr>
                <w:rtl/>
                <w:lang w:bidi="ar-IQ"/>
              </w:rPr>
              <w:t xml:space="preserve"> </w:t>
            </w: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5135E2" w:rsidRPr="009C4C9D" w:rsidRDefault="005135E2" w:rsidP="00490D0D">
            <w:r>
              <w:t>3</w:t>
            </w:r>
            <w:r w:rsidRPr="009C4C9D">
              <w:rPr>
                <w:rFonts w:hint="cs"/>
                <w:rtl/>
              </w:rPr>
              <w:t>ساعة</w:t>
            </w:r>
          </w:p>
        </w:tc>
        <w:tc>
          <w:tcPr>
            <w:tcW w:w="2748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tl/>
                <w:lang w:bidi="ar-IQ"/>
              </w:rPr>
              <w:t xml:space="preserve">11- </w:t>
            </w:r>
            <w:r w:rsidRPr="00D6042F">
              <w:rPr>
                <w:rFonts w:hint="cs"/>
                <w:rtl/>
                <w:lang w:bidi="ar-IQ"/>
              </w:rPr>
              <w:t>بنية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المقرر</w:t>
            </w:r>
            <w:r>
              <w:rPr>
                <w:rtl/>
                <w:lang w:bidi="ar-IQ"/>
              </w:rPr>
              <w:t xml:space="preserve">  (</w:t>
            </w:r>
            <w:r>
              <w:rPr>
                <w:rFonts w:hint="cs"/>
                <w:rtl/>
                <w:lang w:bidi="ar-IQ"/>
              </w:rPr>
              <w:t>المحاسبة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الحكومية</w:t>
            </w:r>
            <w:r>
              <w:rPr>
                <w:rtl/>
                <w:lang w:bidi="ar-IQ"/>
              </w:rPr>
              <w:t xml:space="preserve"> / </w:t>
            </w:r>
            <w:r>
              <w:rPr>
                <w:rFonts w:hint="cs"/>
                <w:rtl/>
                <w:lang w:bidi="ar-IQ"/>
              </w:rPr>
              <w:t>الفصل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>)</w:t>
            </w:r>
          </w:p>
        </w:tc>
        <w:tc>
          <w:tcPr>
            <w:tcW w:w="2062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الفصلي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tl/>
                <w:lang w:bidi="ar-IQ"/>
              </w:rPr>
              <w:t xml:space="preserve">11- </w:t>
            </w:r>
            <w:r w:rsidRPr="00D6042F">
              <w:rPr>
                <w:rFonts w:hint="cs"/>
                <w:rtl/>
                <w:lang w:bidi="ar-IQ"/>
              </w:rPr>
              <w:t>بنية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المقرر</w:t>
            </w:r>
            <w:r>
              <w:rPr>
                <w:rtl/>
                <w:lang w:bidi="ar-IQ"/>
              </w:rPr>
              <w:t xml:space="preserve">  (</w:t>
            </w:r>
            <w:r>
              <w:rPr>
                <w:rFonts w:hint="cs"/>
                <w:rtl/>
                <w:lang w:bidi="ar-IQ"/>
              </w:rPr>
              <w:t>المحاسبة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الحكومية</w:t>
            </w:r>
            <w:r>
              <w:rPr>
                <w:rtl/>
                <w:lang w:bidi="ar-IQ"/>
              </w:rPr>
              <w:t xml:space="preserve"> / </w:t>
            </w:r>
            <w:r>
              <w:rPr>
                <w:rFonts w:hint="cs"/>
                <w:rtl/>
                <w:lang w:bidi="ar-IQ"/>
              </w:rPr>
              <w:t>الفصل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>)</w:t>
            </w:r>
          </w:p>
        </w:tc>
        <w:tc>
          <w:tcPr>
            <w:tcW w:w="1615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امتحانات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شفهية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وتحريرية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والمناقشات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الواجب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البيتي</w:t>
            </w:r>
            <w:r w:rsidRPr="000B74D7">
              <w:rPr>
                <w:rtl/>
                <w:lang w:bidi="ar-IQ"/>
              </w:rPr>
              <w:t xml:space="preserve"> </w:t>
            </w: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 </w:t>
            </w:r>
            <w:r>
              <w:rPr>
                <w:rFonts w:hint="cs"/>
                <w:rtl/>
                <w:lang w:bidi="ar-IQ"/>
              </w:rPr>
              <w:t>ساعة</w:t>
            </w:r>
          </w:p>
        </w:tc>
        <w:tc>
          <w:tcPr>
            <w:tcW w:w="2748" w:type="dxa"/>
          </w:tcPr>
          <w:p w:rsidR="005135E2" w:rsidRPr="00D6042F" w:rsidRDefault="005135E2" w:rsidP="00824DE3">
            <w:pPr>
              <w:bidi/>
              <w:rPr>
                <w:b/>
                <w:bCs/>
                <w:rtl/>
                <w:lang w:bidi="ar-IQ"/>
              </w:rPr>
            </w:pPr>
            <w:r w:rsidRPr="00D6042F">
              <w:rPr>
                <w:rFonts w:hint="cs"/>
                <w:b/>
                <w:bCs/>
                <w:rtl/>
                <w:lang w:bidi="ar-IQ"/>
              </w:rPr>
              <w:t>مخرجات</w:t>
            </w:r>
            <w:r w:rsidRPr="00D6042F">
              <w:rPr>
                <w:b/>
                <w:bCs/>
                <w:rtl/>
                <w:lang w:bidi="ar-IQ"/>
              </w:rPr>
              <w:t xml:space="preserve"> </w:t>
            </w:r>
            <w:r w:rsidRPr="00D6042F">
              <w:rPr>
                <w:rFonts w:hint="cs"/>
                <w:b/>
                <w:bCs/>
                <w:rtl/>
                <w:lang w:bidi="ar-IQ"/>
              </w:rPr>
              <w:t>التعلم</w:t>
            </w:r>
            <w:r w:rsidRPr="00D6042F">
              <w:rPr>
                <w:b/>
                <w:bCs/>
                <w:rtl/>
                <w:lang w:bidi="ar-IQ"/>
              </w:rPr>
              <w:t xml:space="preserve"> </w:t>
            </w:r>
            <w:r w:rsidRPr="00D6042F">
              <w:rPr>
                <w:rFonts w:hint="cs"/>
                <w:b/>
                <w:bCs/>
                <w:rtl/>
                <w:lang w:bidi="ar-IQ"/>
              </w:rPr>
              <w:t>المطلوبة</w:t>
            </w:r>
          </w:p>
        </w:tc>
        <w:tc>
          <w:tcPr>
            <w:tcW w:w="2062" w:type="dxa"/>
          </w:tcPr>
          <w:p w:rsidR="005135E2" w:rsidRPr="00D97B2F" w:rsidRDefault="005135E2" w:rsidP="00606B5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المحاسبة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الحكومية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b/>
                <w:bCs/>
                <w:rtl/>
                <w:lang w:bidi="ar-IQ"/>
              </w:rPr>
            </w:pPr>
            <w:r w:rsidRPr="00D6042F">
              <w:rPr>
                <w:rFonts w:hint="cs"/>
                <w:b/>
                <w:bCs/>
                <w:rtl/>
                <w:lang w:bidi="ar-IQ"/>
              </w:rPr>
              <w:t>طريقة</w:t>
            </w:r>
            <w:r w:rsidRPr="00D6042F">
              <w:rPr>
                <w:b/>
                <w:bCs/>
                <w:rtl/>
                <w:lang w:bidi="ar-IQ"/>
              </w:rPr>
              <w:t xml:space="preserve"> </w:t>
            </w:r>
            <w:r w:rsidRPr="00D6042F">
              <w:rPr>
                <w:rFonts w:hint="cs"/>
                <w:b/>
                <w:bCs/>
                <w:rtl/>
                <w:lang w:bidi="ar-IQ"/>
              </w:rPr>
              <w:t>التعليم</w:t>
            </w:r>
          </w:p>
        </w:tc>
        <w:tc>
          <w:tcPr>
            <w:tcW w:w="1615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امتحانات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شفهية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وتحريرية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والمناقشات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الواجب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البيتي</w:t>
            </w:r>
            <w:r w:rsidRPr="000B74D7">
              <w:rPr>
                <w:rtl/>
                <w:lang w:bidi="ar-IQ"/>
              </w:rPr>
              <w:t xml:space="preserve"> </w:t>
            </w: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5135E2" w:rsidRDefault="005135E2" w:rsidP="00606B5E">
            <w:pPr>
              <w:jc w:val="center"/>
              <w:rPr>
                <w:rtl/>
                <w:lang w:bidi="ar-IQ"/>
              </w:rPr>
            </w:pPr>
          </w:p>
          <w:p w:rsidR="005135E2" w:rsidRPr="00D97B2F" w:rsidRDefault="005135E2" w:rsidP="005135E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ساعة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</w:tc>
        <w:tc>
          <w:tcPr>
            <w:tcW w:w="2062" w:type="dxa"/>
          </w:tcPr>
          <w:p w:rsidR="005135E2" w:rsidRPr="00D97B2F" w:rsidRDefault="005135E2" w:rsidP="00606B5E">
            <w:pPr>
              <w:jc w:val="center"/>
              <w:rPr>
                <w:rtl/>
              </w:rPr>
            </w:pPr>
            <w:r>
              <w:rPr>
                <w:rFonts w:cs="Arabic Transparent (Arabic)" w:hint="cs"/>
                <w:sz w:val="28"/>
                <w:szCs w:val="28"/>
                <w:rtl/>
              </w:rPr>
              <w:t>محاضرة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تعريف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ية</w:t>
            </w:r>
            <w:r w:rsidRPr="00A209F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بمادة</w:t>
            </w:r>
            <w:r w:rsidRPr="00A209F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المحاسبة</w:t>
            </w:r>
            <w:r w:rsidRPr="00A209F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الحكومية</w:t>
            </w:r>
            <w:r w:rsidRPr="00A209F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ومفردات</w:t>
            </w:r>
            <w:r w:rsidRPr="00A209F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</w:t>
            </w:r>
            <w:r w:rsidRPr="00625C33">
              <w:rPr>
                <w:rFonts w:hint="cs"/>
                <w:rtl/>
                <w:lang w:bidi="ar-IQ"/>
              </w:rPr>
              <w:t>لاستماع</w:t>
            </w:r>
            <w:r w:rsidRPr="00625C33">
              <w:rPr>
                <w:rtl/>
                <w:lang w:bidi="ar-IQ"/>
              </w:rPr>
              <w:t xml:space="preserve">  </w:t>
            </w:r>
            <w:r w:rsidRPr="00625C33">
              <w:rPr>
                <w:rFonts w:hint="cs"/>
                <w:rtl/>
                <w:lang w:bidi="ar-IQ"/>
              </w:rPr>
              <w:t>والمناقشة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</w:p>
        </w:tc>
        <w:tc>
          <w:tcPr>
            <w:tcW w:w="1615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5135E2" w:rsidRPr="00D97B2F" w:rsidRDefault="005135E2" w:rsidP="001D12E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 ساعة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5135E2" w:rsidRDefault="005135E2" w:rsidP="00606B5E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cs="Arabic Transparent (Arabic)" w:hint="cs"/>
                <w:sz w:val="28"/>
                <w:szCs w:val="28"/>
                <w:rtl/>
              </w:rPr>
              <w:t>الفصل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الأول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: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الإطار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النظري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للمحاسبة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الحكومية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5135E2" w:rsidRDefault="005135E2" w:rsidP="00606B5E">
            <w:pPr>
              <w:jc w:val="center"/>
              <w:rPr>
                <w:rtl/>
                <w:lang w:bidi="ar-IQ"/>
              </w:rPr>
            </w:pPr>
          </w:p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5135E2" w:rsidRPr="00D97B2F" w:rsidRDefault="005135E2" w:rsidP="00606B5E">
            <w:pPr>
              <w:jc w:val="center"/>
              <w:rPr>
                <w:rtl/>
              </w:rPr>
            </w:pPr>
            <w:r>
              <w:rPr>
                <w:rFonts w:cs="Arabic Transparent (Arabic)" w:hint="cs"/>
                <w:sz w:val="28"/>
                <w:szCs w:val="28"/>
                <w:rtl/>
              </w:rPr>
              <w:t>محاضرة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تعريف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ية</w:t>
            </w:r>
            <w:r w:rsidRPr="00A209F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بمادة</w:t>
            </w:r>
            <w:r w:rsidRPr="00A209F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المحاسبة</w:t>
            </w:r>
            <w:r w:rsidRPr="00A209F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الحكومية</w:t>
            </w:r>
            <w:r w:rsidRPr="00A209F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ومفردات</w:t>
            </w:r>
            <w:r w:rsidRPr="00A209F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A209F1">
              <w:rPr>
                <w:rFonts w:cs="Arabic Transparent (Arabic)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3ساعة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5135E2" w:rsidRDefault="005135E2" w:rsidP="00606B5E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cs="Arabic Transparent (Arabic)" w:hint="cs"/>
                <w:sz w:val="28"/>
                <w:szCs w:val="28"/>
                <w:rtl/>
              </w:rPr>
              <w:t>الفصل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الثاني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: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نظرية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الأموال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المخصصة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وعلاقتها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بالمحاسبة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الحكومية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5135E2" w:rsidRDefault="005135E2" w:rsidP="00606B5E">
            <w:pPr>
              <w:jc w:val="center"/>
              <w:rPr>
                <w:rtl/>
                <w:lang w:bidi="ar-IQ"/>
              </w:rPr>
            </w:pPr>
          </w:p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ساعة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5135E2" w:rsidRDefault="005135E2" w:rsidP="00606B5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Arabic Transparent (Arabic)" w:hint="cs"/>
                <w:sz w:val="28"/>
                <w:szCs w:val="28"/>
                <w:rtl/>
              </w:rPr>
              <w:t>الفصل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الثالث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: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الموازنة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العامة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للدولة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lastRenderedPageBreak/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5135E2" w:rsidRDefault="005135E2" w:rsidP="00606B5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Arabic Transparent (Arabic)" w:hint="cs"/>
                <w:sz w:val="28"/>
                <w:szCs w:val="28"/>
                <w:rtl/>
              </w:rPr>
              <w:lastRenderedPageBreak/>
              <w:t>العلاقة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بين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نظرية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lastRenderedPageBreak/>
              <w:t>الأموال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المخصصة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والمحاسبة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الحكومية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والموازنة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العامة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للدولة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lastRenderedPageBreak/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lastRenderedPageBreak/>
              <w:t>والتمارين</w:t>
            </w:r>
          </w:p>
        </w:tc>
        <w:tc>
          <w:tcPr>
            <w:tcW w:w="1615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35E2" w:rsidRPr="00125874" w:rsidTr="001D12EF">
        <w:trPr>
          <w:trHeight w:val="1680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5135E2" w:rsidRPr="00D97B2F" w:rsidRDefault="005135E2" w:rsidP="005135E2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ساعة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5135E2" w:rsidRDefault="005135E2" w:rsidP="00606B5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Arabic Transparent (Arabic)" w:hint="cs"/>
                <w:sz w:val="28"/>
                <w:szCs w:val="28"/>
                <w:rtl/>
              </w:rPr>
              <w:t>دراسة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بعض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المشاكل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العملية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المتعلقة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بتنفيذ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قانون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الموازنة</w:t>
            </w:r>
            <w:r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 (Arabic)" w:hint="cs"/>
                <w:sz w:val="28"/>
                <w:szCs w:val="28"/>
                <w:rtl/>
              </w:rPr>
              <w:t>العامة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5135E2" w:rsidRDefault="005135E2" w:rsidP="00606B5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الخزينة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العامة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للدولة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  <w:vAlign w:val="center"/>
          </w:tcPr>
          <w:p w:rsidR="005135E2" w:rsidRDefault="005135E2" w:rsidP="00606B5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المعالجة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المحاسبية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للنفقات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العامة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 </w:t>
            </w:r>
            <w:r>
              <w:rPr>
                <w:rFonts w:hint="cs"/>
                <w:rtl/>
                <w:lang w:bidi="ar-IQ"/>
              </w:rPr>
              <w:t>ساعة</w:t>
            </w:r>
          </w:p>
        </w:tc>
        <w:tc>
          <w:tcPr>
            <w:tcW w:w="2748" w:type="dxa"/>
          </w:tcPr>
          <w:p w:rsidR="005135E2" w:rsidRPr="000B74D7" w:rsidRDefault="005135E2" w:rsidP="00824DE3">
            <w:pPr>
              <w:bidi/>
              <w:rPr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- </w:t>
            </w:r>
            <w:r w:rsidRPr="00D6042F">
              <w:rPr>
                <w:rFonts w:hint="cs"/>
                <w:rtl/>
                <w:lang w:bidi="ar-IQ"/>
              </w:rPr>
              <w:t>المعرفة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والفهم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أ</w:t>
            </w:r>
            <w:r w:rsidRPr="00D6042F">
              <w:rPr>
                <w:rtl/>
                <w:lang w:bidi="ar-IQ"/>
              </w:rPr>
              <w:t xml:space="preserve">1-  </w:t>
            </w:r>
            <w:r w:rsidRPr="00D6042F">
              <w:rPr>
                <w:rFonts w:hint="cs"/>
                <w:rtl/>
                <w:lang w:bidi="ar-IQ"/>
              </w:rPr>
              <w:t>استيفاء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وتغطية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المادة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الدراسية</w:t>
            </w:r>
            <w:r w:rsidRPr="00D6042F">
              <w:rPr>
                <w:rtl/>
                <w:lang w:bidi="ar-IQ"/>
              </w:rPr>
              <w:t>.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 - 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الخاصة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بالموضوع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1 – </w:t>
            </w:r>
            <w:r w:rsidRPr="00D6042F">
              <w:rPr>
                <w:rFonts w:hint="cs"/>
                <w:rtl/>
                <w:lang w:bidi="ar-IQ"/>
              </w:rPr>
              <w:t>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نظرية</w:t>
            </w:r>
            <w:r w:rsidRPr="00D6042F">
              <w:rPr>
                <w:rtl/>
                <w:lang w:bidi="ar-IQ"/>
              </w:rPr>
              <w:t xml:space="preserve"> </w:t>
            </w:r>
          </w:p>
          <w:p w:rsidR="005135E2" w:rsidRDefault="005135E2" w:rsidP="00824DE3">
            <w:pPr>
              <w:bidi/>
              <w:rPr>
                <w:rtl/>
                <w:lang w:bidi="ar-IQ"/>
              </w:rPr>
            </w:pPr>
            <w:r w:rsidRPr="00D6042F">
              <w:rPr>
                <w:rFonts w:hint="cs"/>
                <w:rtl/>
                <w:lang w:bidi="ar-IQ"/>
              </w:rPr>
              <w:t>ب</w:t>
            </w:r>
            <w:r w:rsidRPr="00D6042F">
              <w:rPr>
                <w:rtl/>
                <w:lang w:bidi="ar-IQ"/>
              </w:rPr>
              <w:t xml:space="preserve">2 – </w:t>
            </w:r>
            <w:r w:rsidRPr="00D6042F">
              <w:rPr>
                <w:rFonts w:hint="cs"/>
                <w:rtl/>
                <w:lang w:bidi="ar-IQ"/>
              </w:rPr>
              <w:t>المهارات</w:t>
            </w:r>
            <w:r w:rsidRPr="00D6042F">
              <w:rPr>
                <w:rtl/>
                <w:lang w:bidi="ar-IQ"/>
              </w:rPr>
              <w:t xml:space="preserve"> </w:t>
            </w:r>
            <w:r w:rsidRPr="00D6042F">
              <w:rPr>
                <w:rFonts w:hint="cs"/>
                <w:rtl/>
                <w:lang w:bidi="ar-IQ"/>
              </w:rPr>
              <w:t>العملية</w:t>
            </w:r>
            <w:r w:rsidRPr="00D6042F">
              <w:rPr>
                <w:rtl/>
                <w:lang w:bidi="ar-IQ"/>
              </w:rPr>
              <w:t>.</w:t>
            </w:r>
          </w:p>
        </w:tc>
        <w:tc>
          <w:tcPr>
            <w:tcW w:w="2062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المعالجة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المحاسبية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للإيرادات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العامة</w:t>
            </w:r>
          </w:p>
        </w:tc>
        <w:tc>
          <w:tcPr>
            <w:tcW w:w="1360" w:type="dxa"/>
          </w:tcPr>
          <w:p w:rsidR="005135E2" w:rsidRPr="00D6042F" w:rsidRDefault="005135E2" w:rsidP="00824DE3">
            <w:pPr>
              <w:bidi/>
              <w:rPr>
                <w:rtl/>
                <w:lang w:bidi="ar-IQ"/>
              </w:rPr>
            </w:pP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المناقشة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وحل</w:t>
            </w:r>
            <w:r w:rsidRPr="000B74D7">
              <w:rPr>
                <w:rtl/>
                <w:lang w:bidi="ar-IQ"/>
              </w:rPr>
              <w:t xml:space="preserve">  </w:t>
            </w:r>
            <w:r w:rsidRPr="000B74D7">
              <w:rPr>
                <w:rFonts w:hint="cs"/>
                <w:rtl/>
                <w:lang w:bidi="ar-IQ"/>
              </w:rPr>
              <w:t>الأمثلة</w:t>
            </w:r>
            <w:r w:rsidRPr="000B74D7">
              <w:rPr>
                <w:rtl/>
                <w:lang w:bidi="ar-IQ"/>
              </w:rPr>
              <w:t xml:space="preserve"> </w:t>
            </w:r>
            <w:r w:rsidRPr="000B74D7">
              <w:rPr>
                <w:rFonts w:hint="cs"/>
                <w:rtl/>
                <w:lang w:bidi="ar-IQ"/>
              </w:rPr>
              <w:t>والتمارين</w:t>
            </w:r>
          </w:p>
        </w:tc>
        <w:tc>
          <w:tcPr>
            <w:tcW w:w="1615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35E2" w:rsidRPr="00125874" w:rsidTr="001D12EF">
        <w:trPr>
          <w:trHeight w:val="547"/>
        </w:trPr>
        <w:tc>
          <w:tcPr>
            <w:tcW w:w="1093" w:type="dxa"/>
          </w:tcPr>
          <w:p w:rsidR="005135E2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  <w:p w:rsidR="005135E2" w:rsidRDefault="005135E2" w:rsidP="001D12E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5135E2" w:rsidRDefault="005135E2" w:rsidP="001D12E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5135E2" w:rsidRPr="00125874" w:rsidRDefault="005135E2" w:rsidP="001D12E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5135E2" w:rsidRPr="00D97B2F" w:rsidRDefault="005135E2" w:rsidP="00606B5E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 </w:t>
            </w:r>
            <w:r>
              <w:rPr>
                <w:rFonts w:hint="cs"/>
                <w:rtl/>
                <w:lang w:bidi="ar-IQ"/>
              </w:rPr>
              <w:t>ساعة</w:t>
            </w:r>
          </w:p>
        </w:tc>
        <w:tc>
          <w:tcPr>
            <w:tcW w:w="2748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5135E2" w:rsidRPr="00D97B2F" w:rsidRDefault="005135E2" w:rsidP="00606B5E">
            <w:pPr>
              <w:jc w:val="center"/>
              <w:rPr>
                <w:rtl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حل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أمثلة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عملية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تتعلق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بالنفقات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والإيرادات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العامة</w:t>
            </w:r>
          </w:p>
        </w:tc>
        <w:tc>
          <w:tcPr>
            <w:tcW w:w="1360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5135E2" w:rsidRPr="00125874" w:rsidRDefault="005135E2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8273E0" w:rsidRPr="00125874" w:rsidTr="00971954">
        <w:trPr>
          <w:trHeight w:val="615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2154F7" w:rsidRPr="002154F7" w:rsidRDefault="002154F7" w:rsidP="002154F7">
            <w:pPr>
              <w:bidi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-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الكتب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المنهجية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والكتب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المتاحة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في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مكتبة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الكلية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ذات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الصلة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بالمقرر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الدراسي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للفصل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الدراسي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الأول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والفصل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الدراسي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الثاني</w:t>
            </w:r>
          </w:p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2154F7" w:rsidRPr="002154F7" w:rsidRDefault="002154F7" w:rsidP="002154F7">
            <w:pPr>
              <w:bidi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3-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توظيف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الخبرة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العلمية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والخبرة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العملية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في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مجال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الاختصاص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وفي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مجال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تدريس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المقرر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الدراسي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الخاص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بالفصل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الدراسي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الأول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والفصل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الدراسي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الثاني</w:t>
            </w:r>
          </w:p>
          <w:p w:rsidR="002154F7" w:rsidRPr="002154F7" w:rsidRDefault="002154F7" w:rsidP="002154F7">
            <w:pPr>
              <w:bidi/>
              <w:rPr>
                <w:rFonts w:ascii="Calibri" w:eastAsia="Calibri" w:hAnsi="Calibri" w:cs="Arial"/>
                <w:rtl/>
                <w:lang w:val="en-US" w:bidi="ar-IQ"/>
              </w:rPr>
            </w:pPr>
          </w:p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0F6425" w:rsidRPr="001B5A69" w:rsidRDefault="000F6425" w:rsidP="000F6425">
            <w:pPr>
              <w:numPr>
                <w:ilvl w:val="0"/>
                <w:numId w:val="4"/>
              </w:numPr>
              <w:bidi/>
              <w:spacing w:line="360" w:lineRule="auto"/>
              <w:rPr>
                <w:lang w:bidi="ar-IQ"/>
              </w:rPr>
            </w:pPr>
            <w:r w:rsidRPr="001B5A69">
              <w:rPr>
                <w:rFonts w:hint="cs"/>
                <w:rtl/>
                <w:lang w:bidi="ar-IQ"/>
              </w:rPr>
              <w:t>كتاب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المحاسبة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المالية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المتوسطة</w:t>
            </w:r>
            <w:r w:rsidRPr="001B5A69">
              <w:rPr>
                <w:rtl/>
                <w:lang w:bidi="ar-IQ"/>
              </w:rPr>
              <w:t xml:space="preserve">  </w:t>
            </w:r>
            <w:r w:rsidRPr="001B5A69">
              <w:rPr>
                <w:rFonts w:hint="cs"/>
                <w:rtl/>
                <w:lang w:bidi="ar-IQ"/>
              </w:rPr>
              <w:t>د</w:t>
            </w:r>
            <w:r w:rsidRPr="001B5A69">
              <w:rPr>
                <w:rtl/>
                <w:lang w:bidi="ar-IQ"/>
              </w:rPr>
              <w:t>.</w:t>
            </w:r>
            <w:r w:rsidRPr="001B5A69">
              <w:rPr>
                <w:rFonts w:hint="cs"/>
                <w:rtl/>
                <w:lang w:bidi="ar-IQ"/>
              </w:rPr>
              <w:t>طلال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الججاوي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و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د</w:t>
            </w:r>
            <w:r w:rsidRPr="001B5A69">
              <w:rPr>
                <w:rtl/>
                <w:lang w:bidi="ar-IQ"/>
              </w:rPr>
              <w:t xml:space="preserve">. </w:t>
            </w:r>
            <w:r w:rsidRPr="001B5A69">
              <w:rPr>
                <w:rFonts w:hint="cs"/>
                <w:rtl/>
                <w:lang w:bidi="ar-IQ"/>
              </w:rPr>
              <w:t>حيدر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المسعودي،</w:t>
            </w:r>
            <w:r w:rsidRPr="001B5A69">
              <w:rPr>
                <w:rtl/>
                <w:lang w:bidi="ar-IQ"/>
              </w:rPr>
              <w:t xml:space="preserve"> 2014</w:t>
            </w:r>
          </w:p>
          <w:p w:rsidR="000F6425" w:rsidRPr="001B5A69" w:rsidRDefault="000F6425" w:rsidP="000F6425">
            <w:pPr>
              <w:numPr>
                <w:ilvl w:val="0"/>
                <w:numId w:val="4"/>
              </w:numPr>
              <w:bidi/>
              <w:spacing w:line="360" w:lineRule="auto"/>
              <w:rPr>
                <w:lang w:bidi="ar-IQ"/>
              </w:rPr>
            </w:pPr>
            <w:r w:rsidRPr="001B5A69">
              <w:rPr>
                <w:rFonts w:hint="cs"/>
                <w:rtl/>
                <w:lang w:bidi="ar-IQ"/>
              </w:rPr>
              <w:t>كتاب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أساسيات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المحاسبة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الحكومية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د</w:t>
            </w:r>
            <w:r w:rsidRPr="001B5A69">
              <w:rPr>
                <w:rtl/>
                <w:lang w:bidi="ar-IQ"/>
              </w:rPr>
              <w:t xml:space="preserve">. </w:t>
            </w:r>
            <w:r w:rsidRPr="001B5A69">
              <w:rPr>
                <w:rFonts w:hint="cs"/>
                <w:rtl/>
                <w:lang w:bidi="ar-IQ"/>
              </w:rPr>
              <w:t>أسعد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محمد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علي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العواد،</w:t>
            </w:r>
            <w:r w:rsidRPr="001B5A69">
              <w:rPr>
                <w:rtl/>
                <w:lang w:bidi="ar-IQ"/>
              </w:rPr>
              <w:t xml:space="preserve"> 2012</w:t>
            </w:r>
          </w:p>
          <w:p w:rsidR="000F6425" w:rsidRPr="001B5A69" w:rsidRDefault="000F6425" w:rsidP="000F6425">
            <w:pPr>
              <w:numPr>
                <w:ilvl w:val="0"/>
                <w:numId w:val="4"/>
              </w:numPr>
              <w:bidi/>
              <w:spacing w:line="360" w:lineRule="auto"/>
              <w:rPr>
                <w:lang w:bidi="ar-IQ"/>
              </w:rPr>
            </w:pPr>
            <w:r w:rsidRPr="001B5A69">
              <w:rPr>
                <w:rFonts w:hint="cs"/>
                <w:rtl/>
                <w:lang w:bidi="ar-IQ"/>
              </w:rPr>
              <w:t>كتاب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المحاسبة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الحكومية</w:t>
            </w:r>
            <w:r w:rsidRPr="001B5A69">
              <w:rPr>
                <w:rtl/>
                <w:lang w:bidi="ar-IQ"/>
              </w:rPr>
              <w:t xml:space="preserve">: </w:t>
            </w:r>
            <w:r w:rsidRPr="001B5A69">
              <w:rPr>
                <w:rFonts w:hint="cs"/>
                <w:rtl/>
                <w:lang w:bidi="ar-IQ"/>
              </w:rPr>
              <w:t>مفاهيم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نظرية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وتطبيقات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عملية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د</w:t>
            </w:r>
            <w:r w:rsidRPr="001B5A69">
              <w:rPr>
                <w:rtl/>
                <w:lang w:bidi="ar-IQ"/>
              </w:rPr>
              <w:t xml:space="preserve">. </w:t>
            </w:r>
            <w:r w:rsidRPr="001B5A69">
              <w:rPr>
                <w:rFonts w:hint="cs"/>
                <w:rtl/>
                <w:lang w:bidi="ar-IQ"/>
              </w:rPr>
              <w:t>بشرى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نجم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المشهداني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وسناء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احمد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ياسين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وسحر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طلال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ابراهيم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،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tl/>
                <w:lang w:bidi="ar-IQ"/>
              </w:rPr>
              <w:lastRenderedPageBreak/>
              <w:t>2017</w:t>
            </w:r>
          </w:p>
          <w:p w:rsidR="008273E0" w:rsidRPr="00125874" w:rsidRDefault="000F6425" w:rsidP="000F6425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B5A69">
              <w:rPr>
                <w:rFonts w:hint="cs"/>
                <w:rtl/>
                <w:lang w:bidi="ar-IQ"/>
              </w:rPr>
              <w:t>الدليل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المالي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والمحاسب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الصادر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عن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وزارة</w:t>
            </w:r>
            <w:r w:rsidRPr="001B5A69">
              <w:rPr>
                <w:rtl/>
                <w:lang w:bidi="ar-IQ"/>
              </w:rPr>
              <w:t xml:space="preserve"> </w:t>
            </w:r>
            <w:r w:rsidRPr="001B5A69">
              <w:rPr>
                <w:rFonts w:hint="cs"/>
                <w:rtl/>
                <w:lang w:bidi="ar-IQ"/>
              </w:rPr>
              <w:t>المالية</w:t>
            </w:r>
            <w:r w:rsidRPr="001B5A69">
              <w:rPr>
                <w:rtl/>
                <w:lang w:bidi="ar-IQ"/>
              </w:rPr>
              <w:t xml:space="preserve"> 2</w:t>
            </w:r>
            <w:r>
              <w:rPr>
                <w:b/>
                <w:bCs/>
                <w:rtl/>
                <w:lang w:bidi="ar-IQ"/>
              </w:rPr>
              <w:t>013</w:t>
            </w:r>
          </w:p>
        </w:tc>
      </w:tr>
      <w:tr w:rsidR="008273E0" w:rsidRPr="00125874" w:rsidTr="00971954">
        <w:trPr>
          <w:trHeight w:val="692"/>
        </w:trPr>
        <w:tc>
          <w:tcPr>
            <w:tcW w:w="3889" w:type="dxa"/>
          </w:tcPr>
          <w:p w:rsidR="008273E0" w:rsidRPr="00125874" w:rsidRDefault="008273E0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المراجع الالكترونية،مواقع الانترنيت.....</w:t>
            </w:r>
          </w:p>
        </w:tc>
        <w:tc>
          <w:tcPr>
            <w:tcW w:w="5369" w:type="dxa"/>
          </w:tcPr>
          <w:p w:rsidR="002154F7" w:rsidRPr="002154F7" w:rsidRDefault="002154F7" w:rsidP="002154F7">
            <w:pPr>
              <w:bidi/>
              <w:rPr>
                <w:rFonts w:ascii="Calibri" w:eastAsia="Calibri" w:hAnsi="Calibri" w:cs="Arial"/>
                <w:rtl/>
                <w:lang w:val="en-US" w:bidi="ar-IQ"/>
              </w:rPr>
            </w:pP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>2-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المتاح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حول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مفردات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المقرر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الدراسي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من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مصادر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حديثة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على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شبكة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المعلومات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  <w:r w:rsidRPr="002154F7">
              <w:rPr>
                <w:rFonts w:ascii="Calibri" w:eastAsia="Calibri" w:hAnsi="Calibri" w:cs="Arial" w:hint="cs"/>
                <w:rtl/>
                <w:lang w:val="en-US" w:bidi="ar-IQ"/>
              </w:rPr>
              <w:t>الدولية</w:t>
            </w:r>
            <w:r w:rsidRPr="002154F7">
              <w:rPr>
                <w:rFonts w:ascii="Calibri" w:eastAsia="Calibri" w:hAnsi="Calibri" w:cs="Arial"/>
                <w:rtl/>
                <w:lang w:val="en-US" w:bidi="ar-IQ"/>
              </w:rPr>
              <w:t xml:space="preserve"> </w:t>
            </w:r>
          </w:p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8273E0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154F7" w:rsidRPr="002154F7" w:rsidRDefault="002154F7" w:rsidP="002154F7">
            <w:pPr>
              <w:bidi/>
              <w:rPr>
                <w:b/>
                <w:bCs/>
                <w:sz w:val="24"/>
                <w:szCs w:val="24"/>
                <w:lang w:bidi="ar-IQ"/>
              </w:rPr>
            </w:pP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1-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مواكبة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التطورات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العملية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الحاصلة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مجال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الاختصاص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125874" w:rsidRDefault="002154F7" w:rsidP="002154F7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2-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إعداد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البحوث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المحاسبية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التطبيقية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بيئة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الوحدات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الحكومية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غير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الهادفة</w:t>
            </w:r>
            <w:r w:rsidRPr="002154F7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154F7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للربح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5A" w:rsidRDefault="00D0525A" w:rsidP="00CA735C">
      <w:pPr>
        <w:spacing w:after="0" w:line="240" w:lineRule="auto"/>
      </w:pPr>
      <w:r>
        <w:separator/>
      </w:r>
    </w:p>
  </w:endnote>
  <w:endnote w:type="continuationSeparator" w:id="0">
    <w:p w:rsidR="00D0525A" w:rsidRDefault="00D0525A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 (Arabic)">
    <w:altName w:val="Arial"/>
    <w:panose1 w:val="00000000000000000000"/>
    <w:charset w:val="B2"/>
    <w:family w:val="swiss"/>
    <w:notTrueType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7C6251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5A" w:rsidRDefault="00D0525A" w:rsidP="00CA735C">
      <w:pPr>
        <w:spacing w:after="0" w:line="240" w:lineRule="auto"/>
      </w:pPr>
      <w:r>
        <w:separator/>
      </w:r>
    </w:p>
  </w:footnote>
  <w:footnote w:type="continuationSeparator" w:id="0">
    <w:p w:rsidR="00D0525A" w:rsidRDefault="00D0525A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F6425"/>
    <w:rsid w:val="00125874"/>
    <w:rsid w:val="0013598D"/>
    <w:rsid w:val="001D12EF"/>
    <w:rsid w:val="002154F7"/>
    <w:rsid w:val="002E5343"/>
    <w:rsid w:val="0030691E"/>
    <w:rsid w:val="00451536"/>
    <w:rsid w:val="00480C78"/>
    <w:rsid w:val="004F5E75"/>
    <w:rsid w:val="005135E2"/>
    <w:rsid w:val="00542B55"/>
    <w:rsid w:val="005D6AED"/>
    <w:rsid w:val="00671845"/>
    <w:rsid w:val="007165DE"/>
    <w:rsid w:val="0072096C"/>
    <w:rsid w:val="007C0C0D"/>
    <w:rsid w:val="007C6251"/>
    <w:rsid w:val="008273E0"/>
    <w:rsid w:val="00847C41"/>
    <w:rsid w:val="00874013"/>
    <w:rsid w:val="008B21DB"/>
    <w:rsid w:val="00B03952"/>
    <w:rsid w:val="00B17AD2"/>
    <w:rsid w:val="00B71CFF"/>
    <w:rsid w:val="00B90BDE"/>
    <w:rsid w:val="00CA735C"/>
    <w:rsid w:val="00D027B3"/>
    <w:rsid w:val="00D0525A"/>
    <w:rsid w:val="00D83A57"/>
    <w:rsid w:val="00E2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salma</cp:lastModifiedBy>
  <cp:revision>2</cp:revision>
  <dcterms:created xsi:type="dcterms:W3CDTF">2018-06-02T19:21:00Z</dcterms:created>
  <dcterms:modified xsi:type="dcterms:W3CDTF">2018-06-02T19:21:00Z</dcterms:modified>
</cp:coreProperties>
</file>