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7B" w:rsidRDefault="00E913E2" w:rsidP="00E913E2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مفردات مادة اقتصاد النفط / المرحلة الرابعة / الكورس الأول</w:t>
      </w:r>
    </w:p>
    <w:p w:rsidR="00E913E2" w:rsidRDefault="00E913E2" w:rsidP="00E913E2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قسم الاقتصاد/ العام الدراسي 2018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2019 </w:t>
      </w:r>
    </w:p>
    <w:p w:rsidR="00E913E2" w:rsidRDefault="00E913E2" w:rsidP="00E913E2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3378"/>
        <w:gridCol w:w="2397"/>
        <w:gridCol w:w="2129"/>
        <w:gridCol w:w="2234"/>
      </w:tblGrid>
      <w:tr w:rsidR="00AA1C4B" w:rsidTr="001A14B3">
        <w:trPr>
          <w:jc w:val="center"/>
        </w:trPr>
        <w:tc>
          <w:tcPr>
            <w:tcW w:w="3378" w:type="dxa"/>
            <w:vAlign w:val="center"/>
          </w:tcPr>
          <w:p w:rsidR="00AA1C4B" w:rsidRDefault="00AA1C4B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باللغة العربية</w:t>
            </w:r>
          </w:p>
        </w:tc>
        <w:tc>
          <w:tcPr>
            <w:tcW w:w="6760" w:type="dxa"/>
            <w:gridSpan w:val="3"/>
            <w:vAlign w:val="center"/>
          </w:tcPr>
          <w:p w:rsidR="00AA1C4B" w:rsidRDefault="00AA1C4B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اقتصاد النفط</w:t>
            </w:r>
          </w:p>
        </w:tc>
      </w:tr>
      <w:tr w:rsidR="00AA1C4B" w:rsidTr="001A14B3">
        <w:trPr>
          <w:jc w:val="center"/>
        </w:trPr>
        <w:tc>
          <w:tcPr>
            <w:tcW w:w="3378" w:type="dxa"/>
            <w:vAlign w:val="center"/>
          </w:tcPr>
          <w:p w:rsidR="00AA1C4B" w:rsidRDefault="00AA1C4B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6760" w:type="dxa"/>
            <w:gridSpan w:val="3"/>
            <w:vAlign w:val="center"/>
          </w:tcPr>
          <w:p w:rsidR="00AA1C4B" w:rsidRDefault="00AA1C4B" w:rsidP="00AA1C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Economy Of Oil</w:t>
            </w:r>
          </w:p>
        </w:tc>
      </w:tr>
      <w:tr w:rsidR="001A14B3" w:rsidTr="001A14B3">
        <w:trPr>
          <w:jc w:val="center"/>
        </w:trPr>
        <w:tc>
          <w:tcPr>
            <w:tcW w:w="3378" w:type="dxa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2397" w:type="dxa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129" w:type="dxa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234" w:type="dxa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</w:p>
        </w:tc>
      </w:tr>
      <w:tr w:rsidR="001A14B3" w:rsidTr="001A14B3">
        <w:trPr>
          <w:jc w:val="center"/>
        </w:trPr>
        <w:tc>
          <w:tcPr>
            <w:tcW w:w="3378" w:type="dxa"/>
            <w:vMerge w:val="restart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الساعات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الاسبوعية</w:t>
            </w:r>
            <w:proofErr w:type="spellEnd"/>
          </w:p>
        </w:tc>
        <w:tc>
          <w:tcPr>
            <w:tcW w:w="2397" w:type="dxa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29" w:type="dxa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234" w:type="dxa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1A14B3" w:rsidTr="001A14B3">
        <w:trPr>
          <w:jc w:val="center"/>
        </w:trPr>
        <w:tc>
          <w:tcPr>
            <w:tcW w:w="3378" w:type="dxa"/>
            <w:vMerge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97" w:type="dxa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9" w:type="dxa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0 </w:t>
            </w:r>
          </w:p>
        </w:tc>
        <w:tc>
          <w:tcPr>
            <w:tcW w:w="2234" w:type="dxa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1A14B3" w:rsidTr="00F530CC">
        <w:trPr>
          <w:jc w:val="center"/>
        </w:trPr>
        <w:tc>
          <w:tcPr>
            <w:tcW w:w="3378" w:type="dxa"/>
            <w:vAlign w:val="center"/>
          </w:tcPr>
          <w:p w:rsidR="001A14B3" w:rsidRDefault="001A14B3" w:rsidP="001A14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اقتصاديات النفط ، ومصادر أخرى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المؤلفون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A14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د. أحمد حسين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الهيتي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، جامعة الموصل، 2000 </w:t>
            </w:r>
          </w:p>
          <w:p w:rsidR="001A14B3" w:rsidRDefault="001A14B3" w:rsidP="001A14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والمقالات والبحوث المتخصصة في مجال النفط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1A14B3" w:rsidP="001A14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الأول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اقتصاد النفط وأدواته وأهميته، نظريات نشوء النفط الخام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الثاني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الصناعة النفطية طبيعتها وخصائصها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الثالث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اقتصاديات مراحل الصناعة النفطية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الرابع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الاحتكار في الصناعة النفطية (المفهوم، الأنواع، العوامل المؤثرة، الشركات الاحتكارية)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الخامس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أنماط الاستثمار في الصناعة النفطية حسب تسلسلها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التأريخي</w:t>
            </w:r>
            <w:proofErr w:type="spellEnd"/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السادس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الطلب على النفط ومشتقاته والعوامل المؤثرة فيه ومرونة الطلب وأثر المرونة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السابع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عرض النفط والعوامل المؤثرة فيه، أثر الفائض والعجز في سوق النفط العالمي، عرض النفط بين النظرة المتشائمة والمتفائلة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الثامن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الاحتياطات النفطية العالمية، المفهوم والتصنيف وقاعدة الاحتياط النفطي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التاسع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الخزين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النفطي العالمي، المفهوم والأنواع وتأثيره في سوق النفط العالمي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العاشر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أسعار النفط والتحليل الاقتصادي، المفهوم والأنواع وقواعد تسعير النفط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الحادي عشر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التحليل الاقتصادي لسوق النفط العالمي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الثاني عشر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نظرية المورد الناضب لـ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Hubbert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والسياسة النفطية التي تطيل عمر المورد الناضب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الثالث عشر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المنظمات والهيئات الدولية في مجال صناعة النفط   </w:t>
            </w:r>
            <w:r>
              <w:rPr>
                <w:b/>
                <w:bCs/>
                <w:sz w:val="28"/>
                <w:szCs w:val="28"/>
                <w:lang w:bidi="ar-IQ"/>
              </w:rPr>
              <w:t>OPEC, IEA, OAPEC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والتحليل الاقتصادي لسلوك تلك المنظمات تجاه الأسعار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والانتاج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النفطي العالمي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الرابع عشر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مصادر الطاقة ومشكلة التلوث البيئي</w:t>
            </w:r>
          </w:p>
        </w:tc>
      </w:tr>
      <w:tr w:rsidR="001A14B3" w:rsidTr="00A710D4">
        <w:trPr>
          <w:jc w:val="center"/>
        </w:trPr>
        <w:tc>
          <w:tcPr>
            <w:tcW w:w="3378" w:type="dxa"/>
            <w:vAlign w:val="center"/>
          </w:tcPr>
          <w:p w:rsidR="001A14B3" w:rsidRDefault="006D060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الخامس عشر</w:t>
            </w:r>
          </w:p>
        </w:tc>
        <w:tc>
          <w:tcPr>
            <w:tcW w:w="6760" w:type="dxa"/>
            <w:gridSpan w:val="3"/>
            <w:vAlign w:val="center"/>
          </w:tcPr>
          <w:p w:rsidR="001A14B3" w:rsidRDefault="001A14B3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صناعة النفط في العراق قبل وبعد عام 2003 ودور السياسة النفطية العراقية في المجال العربي والدولي</w:t>
            </w:r>
          </w:p>
        </w:tc>
      </w:tr>
    </w:tbl>
    <w:p w:rsidR="00E913E2" w:rsidRDefault="00E913E2" w:rsidP="00E913E2">
      <w:pPr>
        <w:spacing w:after="0" w:line="24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:rsidR="00AA1C4B" w:rsidRPr="00AA1C4B" w:rsidRDefault="00AA1C4B" w:rsidP="00E913E2">
      <w:pPr>
        <w:spacing w:after="0" w:line="240" w:lineRule="auto"/>
        <w:jc w:val="both"/>
        <w:rPr>
          <w:rFonts w:hint="cs"/>
          <w:b/>
          <w:bCs/>
          <w:sz w:val="28"/>
          <w:szCs w:val="28"/>
          <w:lang w:bidi="ar-IQ"/>
        </w:rPr>
      </w:pPr>
    </w:p>
    <w:sectPr w:rsidR="00AA1C4B" w:rsidRPr="00AA1C4B" w:rsidSect="00E913E2">
      <w:pgSz w:w="11906" w:h="16838"/>
      <w:pgMar w:top="851" w:right="991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913E2"/>
    <w:rsid w:val="000E0DDC"/>
    <w:rsid w:val="001A14B3"/>
    <w:rsid w:val="006D0602"/>
    <w:rsid w:val="009C5D8A"/>
    <w:rsid w:val="00A82041"/>
    <w:rsid w:val="00AA1C4B"/>
    <w:rsid w:val="00D6217B"/>
    <w:rsid w:val="00E9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2O13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After Format 2014</dc:creator>
  <cp:lastModifiedBy>After Format 2014</cp:lastModifiedBy>
  <cp:revision>2</cp:revision>
  <dcterms:created xsi:type="dcterms:W3CDTF">2019-03-12T04:50:00Z</dcterms:created>
  <dcterms:modified xsi:type="dcterms:W3CDTF">2019-03-12T05:14:00Z</dcterms:modified>
</cp:coreProperties>
</file>