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F6644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اقتصاد1+2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B540AB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الكورس الاول + الكورس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F6644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8A7BC6" w:rsidP="008A7BC6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F6644B" w:rsidRDefault="00F6644B" w:rsidP="00F6644B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8B04CD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تعليم الطلبة مبادئ الاقتصاد الجزئي والكلي وبيان الية حل المشكلات الاقتصادية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F6644B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 تطور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مجالات 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>الاقتصاد الجزئي والكلي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F6644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التطبيقات 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>العملية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F6644B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>الاقتصاد في حل المشكلات و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 في اتخاذ القرارات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53113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ادوات ووسائل حل المشكلات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F6644B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>الاقتصاد الجزئي والكلي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 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F6644B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F664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الاقتصاد الكلي والجزئي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F6644B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F664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الاقتصاد الكلي والجزئي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6644B" w:rsidRPr="00125874" w:rsidTr="00E93410">
        <w:trPr>
          <w:trHeight w:val="547"/>
        </w:trPr>
        <w:tc>
          <w:tcPr>
            <w:tcW w:w="938" w:type="dxa"/>
            <w:vAlign w:val="center"/>
          </w:tcPr>
          <w:p w:rsidR="00F6644B" w:rsidRPr="00AC7DCB" w:rsidRDefault="00F6644B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F6644B" w:rsidRPr="00835D79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علاقة علم الاقتصاد بالعلوم الأخرى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تعريف علم الاقتصاد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المشكلة الاقتصادية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الفرق بين التحليل الاقتصادي الجزئي والكلي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طرق التحليل الاقتصادي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النظام الاقتصادي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خصائص الحاجات الاقتصادية</w:t>
            </w:r>
          </w:p>
          <w:p w:rsidR="00F6644B" w:rsidRPr="00E1163E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لفعاليات الاقتصادية نظرية التدفق الدوري للدخل</w:t>
            </w:r>
          </w:p>
        </w:tc>
        <w:tc>
          <w:tcPr>
            <w:tcW w:w="1360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  <w:vAlign w:val="center"/>
          </w:tcPr>
          <w:p w:rsidR="00F6644B" w:rsidRPr="00AC7DCB" w:rsidRDefault="00F6644B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F6644B" w:rsidRPr="00125874" w:rsidRDefault="00F6644B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تعريف الطلب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قانون وجدول ومنحنى الطلب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تفسير العلاقة العكسية بين الكمية المطلوبة والسعر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العوامل المحددة للطلب</w:t>
            </w:r>
          </w:p>
          <w:p w:rsidR="00F6644B" w:rsidRPr="00B5562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انواع الطلب</w:t>
            </w:r>
          </w:p>
        </w:tc>
        <w:tc>
          <w:tcPr>
            <w:tcW w:w="1360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  <w:vAlign w:val="center"/>
          </w:tcPr>
          <w:p w:rsidR="00F6644B" w:rsidRPr="00AC7DCB" w:rsidRDefault="00F6644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F6644B" w:rsidRPr="00125874" w:rsidRDefault="00F6644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مرونات الطلب السعرية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مرونات الطلب الدخلية</w:t>
            </w:r>
          </w:p>
          <w:p w:rsidR="00F6644B" w:rsidRPr="00B5562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مرونة الطلب السعرية المتقاطعة</w:t>
            </w:r>
          </w:p>
        </w:tc>
        <w:tc>
          <w:tcPr>
            <w:tcW w:w="1360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  <w:vAlign w:val="center"/>
          </w:tcPr>
          <w:p w:rsidR="00F6644B" w:rsidRPr="00AC7DCB" w:rsidRDefault="00F6644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F6644B" w:rsidRPr="00125874" w:rsidRDefault="00F6644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العوامل المؤثرة بالمرونة</w:t>
            </w:r>
          </w:p>
          <w:p w:rsidR="00F6644B" w:rsidRPr="00197818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>اهمية المرونات في التحليل الاقتصادي</w:t>
            </w:r>
          </w:p>
        </w:tc>
        <w:tc>
          <w:tcPr>
            <w:tcW w:w="1360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  <w:vAlign w:val="center"/>
          </w:tcPr>
          <w:p w:rsidR="00F6644B" w:rsidRPr="00AC7DCB" w:rsidRDefault="00F6644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F6644B" w:rsidRPr="00125874" w:rsidRDefault="00F6644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 xml:space="preserve">نظرية سلوك المستهلك"المنفعة الحدية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العد</w:t>
            </w:r>
          </w:p>
          <w:p w:rsidR="00F6644B" w:rsidRPr="00197818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>النظرية الحديثة لسلوك المستهلك " تحليل منحنيات السواء "</w:t>
            </w:r>
          </w:p>
        </w:tc>
        <w:tc>
          <w:tcPr>
            <w:tcW w:w="1360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F6644B" w:rsidRPr="00125874" w:rsidRDefault="00F6644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مفهوم العرض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العوامل المحددة للعرض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دالة العرض الكلي</w:t>
            </w:r>
          </w:p>
          <w:p w:rsidR="00F6644B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مرونة العرض</w:t>
            </w:r>
          </w:p>
          <w:p w:rsidR="00F6644B" w:rsidRPr="00FB0525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العوامل المؤثرة في العرض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سعر التوازن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تغير السعر التوازني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المرونة وتغير العرض والطلب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حالات تطبيقية في فكرة العرض والطلب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الأنتاج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الاجل القصير والطويل والنسب الثابتة والمتغيرة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قانون الغلة المتناقصة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الايراد الكلي والايراد الحدي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قياس انتاجية المصارف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تعريف التكاليف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انواع التكاليف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العلاقة بين منحنيات الناتج ومنحنيات التكاليف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الايراد الكلي والمتوسط والحدي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الاسواق وتحديد الاسعار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سوق المنافسة التامة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سلوك المؤسسات في المدى القصير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سلوك المؤسسات في المدى الطويل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مثال تطبيقي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كيف يمكن اشتقاق منحنى العرض الكلي من منحنى عرض المؤسسات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ماهو الاحتكار التام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تحديد السعر والكمية في المدى القصير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الاحتكار في المدى الطويل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التمييز السعري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سوق المنافسة الأحتكارية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تحديد السعر والكمية في المدى القصير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المنافسة الأحتكارية في المدى الطويل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احتكار القلة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احتكار القلة</w:t>
            </w:r>
          </w:p>
          <w:p w:rsidR="00F6644B" w:rsidRPr="006D1B76" w:rsidRDefault="00F6644B" w:rsidP="00F6644B">
            <w:pPr>
              <w:pStyle w:val="ListParagraph"/>
              <w:numPr>
                <w:ilvl w:val="0"/>
                <w:numId w:val="11"/>
              </w:numPr>
              <w:bidi/>
              <w:ind w:left="176" w:hanging="141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منحنى الطلب المنكسر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F645E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Default="00F6644B" w:rsidP="00F6644B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امتحانات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F6644B" w:rsidRPr="00F6644B" w:rsidRDefault="00F6644B">
            <w:pPr>
              <w:rPr>
                <w:lang w:val="en-US"/>
              </w:rPr>
            </w:pP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572628" w:rsidRDefault="00F6644B" w:rsidP="00F6644B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الفصل الثاني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الناتج والدخل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الدخل القومي وطرق احتسابه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التيار النقدي والحقيقي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الاستهلاك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الادخار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الدخل القومي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المضاعف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السياسة المالية ومبدأ المضاعف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الانفاق الحكومي والمضاعف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فعالية السياسة المالية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تعريف النقود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النقود الاساسية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النقود الثانوية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Pr="00AC7DC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عرض النقد الضيق والواسع والاوسع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تحليل العوامل المؤثرة بعرض النقد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البنوك المركزية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البنوك المركزية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الوظائف الاساسية للمصارف التجارية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تحليل ميزانية المصرف التجاري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خلق الائتمان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الطلب على النقود عند كينز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اسلوب الارصدة لتوبن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النظرية الكمية بصيغة فريدمان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السياسة النقدية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ادوات السياسة النقدية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السياسة النقدية في التحليل الكينزي والمعاصر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التضخم وتعريفه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نظريات التضخم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انواع التضخم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اثار التضخم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الركود الاقتصادي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التضخم الركودي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اسباب اقامة التجارة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وفائض وعجز التجارة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سعر الصرف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ميزان المدفوعات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النمو الاقتصادي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مصادر النمو الاقتصادي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6644B" w:rsidRPr="00125874" w:rsidTr="0015178C">
        <w:trPr>
          <w:trHeight w:val="547"/>
        </w:trPr>
        <w:tc>
          <w:tcPr>
            <w:tcW w:w="938" w:type="dxa"/>
          </w:tcPr>
          <w:p w:rsidR="00F6644B" w:rsidRDefault="00F6644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F6644B" w:rsidRDefault="00F6644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الناتج والدخل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الدخل القومي وطرق احتسابه</w:t>
            </w:r>
          </w:p>
          <w:p w:rsidR="00F6644B" w:rsidRPr="00702641" w:rsidRDefault="00F6644B" w:rsidP="00F6644B">
            <w:pPr>
              <w:pStyle w:val="ListParagraph"/>
              <w:numPr>
                <w:ilvl w:val="0"/>
                <w:numId w:val="12"/>
              </w:numPr>
              <w:bidi/>
              <w:ind w:left="176" w:hanging="176"/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التيار النقدي والحقيقي</w:t>
            </w:r>
          </w:p>
        </w:tc>
        <w:tc>
          <w:tcPr>
            <w:tcW w:w="1360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F6644B" w:rsidRPr="00125874" w:rsidRDefault="00F6644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F8151D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6644B" w:rsidRPr="00F6644B" w:rsidRDefault="00F6644B" w:rsidP="00F6644B">
            <w:pPr>
              <w:jc w:val="right"/>
              <w:rPr>
                <w:lang w:val="en-US"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مبادئ الاقتصاد 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د. 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كريم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مهدي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الحسناوي</w:t>
            </w:r>
          </w:p>
          <w:p w:rsidR="00F6644B" w:rsidRPr="006D1B76" w:rsidRDefault="00F6644B" w:rsidP="00F6644B">
            <w:pPr>
              <w:jc w:val="right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مبادئ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 ـ دكتور محمد القريشي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الدكتور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ناظم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الشمري</w:t>
            </w:r>
          </w:p>
          <w:p w:rsidR="00F6644B" w:rsidRDefault="00F6644B" w:rsidP="00F6644B">
            <w:pPr>
              <w:tabs>
                <w:tab w:val="center" w:pos="2576"/>
              </w:tabs>
              <w:jc w:val="right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  <w:r>
              <w:rPr>
                <w:rFonts w:cs="Arial"/>
                <w:rtl/>
                <w:lang w:bidi="ar-IQ"/>
              </w:rPr>
              <w:t xml:space="preserve"> .</w:t>
            </w:r>
            <w:r>
              <w:rPr>
                <w:rFonts w:cs="Arial" w:hint="cs"/>
                <w:rtl/>
                <w:lang w:bidi="ar-IQ"/>
              </w:rPr>
              <w:t>سام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ولسون</w:t>
            </w:r>
            <w:r>
              <w:rPr>
                <w:lang w:bidi="ar-IQ"/>
              </w:rPr>
              <w:tab/>
            </w:r>
          </w:p>
          <w:p w:rsidR="00F6644B" w:rsidRDefault="00F6644B" w:rsidP="00F6644B">
            <w:pPr>
              <w:jc w:val="right"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سلسلة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مبادئ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</w:p>
          <w:p w:rsidR="008273E0" w:rsidRPr="00F6644B" w:rsidRDefault="008273E0" w:rsidP="0053113C">
            <w:pPr>
              <w:bidi/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13" w:rsidRDefault="000E5D13" w:rsidP="00CA735C">
      <w:pPr>
        <w:spacing w:after="0" w:line="240" w:lineRule="auto"/>
      </w:pPr>
      <w:r>
        <w:separator/>
      </w:r>
    </w:p>
  </w:endnote>
  <w:endnote w:type="continuationSeparator" w:id="0">
    <w:p w:rsidR="000E5D13" w:rsidRDefault="000E5D1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13" w:rsidRDefault="000E5D13" w:rsidP="00CA735C">
      <w:pPr>
        <w:spacing w:after="0" w:line="240" w:lineRule="auto"/>
      </w:pPr>
      <w:r>
        <w:separator/>
      </w:r>
    </w:p>
  </w:footnote>
  <w:footnote w:type="continuationSeparator" w:id="0">
    <w:p w:rsidR="000E5D13" w:rsidRDefault="000E5D1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E5D13"/>
    <w:rsid w:val="00125874"/>
    <w:rsid w:val="0013598D"/>
    <w:rsid w:val="002A437F"/>
    <w:rsid w:val="002E5343"/>
    <w:rsid w:val="0030691E"/>
    <w:rsid w:val="00375111"/>
    <w:rsid w:val="00451536"/>
    <w:rsid w:val="00457DAF"/>
    <w:rsid w:val="004F5E75"/>
    <w:rsid w:val="005146F0"/>
    <w:rsid w:val="0053113C"/>
    <w:rsid w:val="00542B55"/>
    <w:rsid w:val="005545F4"/>
    <w:rsid w:val="005D6AED"/>
    <w:rsid w:val="00621459"/>
    <w:rsid w:val="00671845"/>
    <w:rsid w:val="00690612"/>
    <w:rsid w:val="006A2C09"/>
    <w:rsid w:val="0072096C"/>
    <w:rsid w:val="007378F3"/>
    <w:rsid w:val="007C0C0D"/>
    <w:rsid w:val="008273E0"/>
    <w:rsid w:val="00835D79"/>
    <w:rsid w:val="00847C41"/>
    <w:rsid w:val="008544EE"/>
    <w:rsid w:val="00874013"/>
    <w:rsid w:val="008A7BC6"/>
    <w:rsid w:val="008B21DB"/>
    <w:rsid w:val="008D4345"/>
    <w:rsid w:val="009D65EE"/>
    <w:rsid w:val="009E4BD6"/>
    <w:rsid w:val="00AC7DCB"/>
    <w:rsid w:val="00AE36D1"/>
    <w:rsid w:val="00B03952"/>
    <w:rsid w:val="00B17AD2"/>
    <w:rsid w:val="00B540AB"/>
    <w:rsid w:val="00B71CFF"/>
    <w:rsid w:val="00BE16CC"/>
    <w:rsid w:val="00BF23E1"/>
    <w:rsid w:val="00CA735C"/>
    <w:rsid w:val="00D027B3"/>
    <w:rsid w:val="00DA20DE"/>
    <w:rsid w:val="00E246F5"/>
    <w:rsid w:val="00E93410"/>
    <w:rsid w:val="00EB6961"/>
    <w:rsid w:val="00EE6BFB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34</cp:revision>
  <dcterms:created xsi:type="dcterms:W3CDTF">2021-06-29T10:39:00Z</dcterms:created>
  <dcterms:modified xsi:type="dcterms:W3CDTF">2022-03-01T08:12:00Z</dcterms:modified>
</cp:coreProperties>
</file>