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35C" w:rsidRPr="00D43EEF" w:rsidRDefault="0013598D" w:rsidP="00D43EEF">
      <w:pPr>
        <w:pStyle w:val="Heading2"/>
        <w:bidi/>
        <w:jc w:val="center"/>
        <w:rPr>
          <w:color w:val="auto"/>
          <w:rtl/>
          <w:lang w:bidi="ar-IQ"/>
        </w:rPr>
      </w:pPr>
      <w:r w:rsidRPr="00D43EEF">
        <w:rPr>
          <w:rFonts w:hint="cs"/>
          <w:color w:val="auto"/>
          <w:rtl/>
          <w:lang w:bidi="ar-IQ"/>
        </w:rPr>
        <w:t>نموذج وصف المقرر</w:t>
      </w:r>
    </w:p>
    <w:p w:rsidR="00CA735C" w:rsidRPr="00125874" w:rsidRDefault="00CA735C" w:rsidP="00CA735C">
      <w:pPr>
        <w:bidi/>
        <w:rPr>
          <w:b/>
          <w:bCs/>
          <w:sz w:val="32"/>
          <w:szCs w:val="32"/>
          <w:rtl/>
          <w:lang w:bidi="ar-IQ"/>
        </w:rPr>
      </w:pPr>
    </w:p>
    <w:p w:rsidR="00CA735C" w:rsidRPr="00125874" w:rsidRDefault="0013598D" w:rsidP="00CA735C">
      <w:pPr>
        <w:bidi/>
        <w:rPr>
          <w:b/>
          <w:bCs/>
          <w:sz w:val="32"/>
          <w:szCs w:val="32"/>
          <w:rtl/>
          <w:lang w:bidi="ar-IQ"/>
        </w:rPr>
      </w:pPr>
      <w:r w:rsidRPr="00125874">
        <w:rPr>
          <w:rFonts w:hint="cs"/>
          <w:b/>
          <w:bCs/>
          <w:sz w:val="32"/>
          <w:szCs w:val="32"/>
          <w:rtl/>
          <w:lang w:bidi="ar-IQ"/>
        </w:rPr>
        <w:t>وصف المقرر</w:t>
      </w:r>
    </w:p>
    <w:p w:rsidR="00CA735C" w:rsidRPr="00125874" w:rsidRDefault="00EE6BFB" w:rsidP="00CA735C">
      <w:pPr>
        <w:bidi/>
        <w:rPr>
          <w:b/>
          <w:bCs/>
          <w:sz w:val="24"/>
          <w:szCs w:val="24"/>
          <w:rtl/>
          <w:lang w:bidi="ar-IQ"/>
        </w:rPr>
      </w:pPr>
      <w:r>
        <w:rPr>
          <w:b/>
          <w:bCs/>
          <w:noProof/>
          <w:sz w:val="24"/>
          <w:szCs w:val="24"/>
          <w:rtl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198120</wp:posOffset>
                </wp:positionV>
                <wp:extent cx="5829300" cy="1019175"/>
                <wp:effectExtent l="0" t="0" r="0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293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35C" w:rsidRPr="00AE36D1" w:rsidRDefault="0013598D" w:rsidP="0013598D">
                            <w:pPr>
                              <w:bidi/>
                              <w:jc w:val="lowKashida"/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AE36D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25pt;margin-top:15.6pt;width:459pt;height:8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">
                <v:path arrowok="t"/>
                <v:textbox>
                  <w:txbxContent>
                    <w:p w:rsidR="00CA735C" w:rsidRPr="00AE36D1" w:rsidRDefault="0013598D" w:rsidP="0013598D">
                      <w:pPr>
                        <w:bidi/>
                        <w:jc w:val="lowKashida"/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  <w:r w:rsidRPr="00AE36D1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    </w:r>
                    </w:p>
                  </w:txbxContent>
                </v:textbox>
              </v:shape>
            </w:pict>
          </mc:Fallback>
        </mc:AlternateContent>
      </w: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tbl>
      <w:tblPr>
        <w:tblStyle w:val="TableGrid"/>
        <w:tblpPr w:leftFromText="180" w:rightFromText="180" w:vertAnchor="text" w:horzAnchor="margin" w:tblpY="83"/>
        <w:bidiVisual/>
        <w:tblW w:w="0" w:type="auto"/>
        <w:tblLook w:val="04A0" w:firstRow="1" w:lastRow="0" w:firstColumn="1" w:lastColumn="0" w:noHBand="0" w:noVBand="1"/>
      </w:tblPr>
      <w:tblGrid>
        <w:gridCol w:w="3503"/>
        <w:gridCol w:w="5513"/>
      </w:tblGrid>
      <w:tr w:rsidR="00B71CFF" w:rsidRPr="00125874" w:rsidTr="00B71CFF">
        <w:trPr>
          <w:trHeight w:val="455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المؤسسة التعليمية</w:t>
            </w:r>
          </w:p>
        </w:tc>
        <w:tc>
          <w:tcPr>
            <w:tcW w:w="5513" w:type="dxa"/>
          </w:tcPr>
          <w:p w:rsidR="00B71CFF" w:rsidRPr="00125874" w:rsidRDefault="00EB6961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جامعة بغداد- كلية الادارة والاقتصاد</w:t>
            </w:r>
          </w:p>
        </w:tc>
      </w:tr>
      <w:tr w:rsidR="00B71CFF" w:rsidRPr="00125874" w:rsidTr="00B71CFF">
        <w:trPr>
          <w:trHeight w:val="465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القسم العلمي / المركز</w:t>
            </w:r>
          </w:p>
        </w:tc>
        <w:tc>
          <w:tcPr>
            <w:tcW w:w="5513" w:type="dxa"/>
          </w:tcPr>
          <w:p w:rsidR="00B71CFF" w:rsidRPr="00125874" w:rsidRDefault="00375111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العلوم المالية والمصرفية</w:t>
            </w:r>
          </w:p>
        </w:tc>
      </w:tr>
      <w:tr w:rsidR="00B71CFF" w:rsidRPr="00125874" w:rsidTr="00B71CFF">
        <w:trPr>
          <w:trHeight w:val="462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اسم / رمز المقرر</w:t>
            </w:r>
          </w:p>
        </w:tc>
        <w:tc>
          <w:tcPr>
            <w:tcW w:w="5513" w:type="dxa"/>
          </w:tcPr>
          <w:p w:rsidR="00B71CFF" w:rsidRPr="00125874" w:rsidRDefault="004A595C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عمليات مصرفية</w:t>
            </w:r>
          </w:p>
        </w:tc>
      </w:tr>
      <w:tr w:rsidR="00B71CFF" w:rsidRPr="00125874" w:rsidTr="00B71CFF">
        <w:trPr>
          <w:trHeight w:val="462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اشكال الحضور المتاحة</w:t>
            </w:r>
          </w:p>
        </w:tc>
        <w:tc>
          <w:tcPr>
            <w:tcW w:w="5513" w:type="dxa"/>
          </w:tcPr>
          <w:p w:rsidR="00B71CFF" w:rsidRPr="00125874" w:rsidRDefault="009D65EE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محاضرات</w:t>
            </w:r>
          </w:p>
        </w:tc>
      </w:tr>
      <w:tr w:rsidR="00B71CFF" w:rsidRPr="00125874" w:rsidTr="00B71CFF">
        <w:trPr>
          <w:trHeight w:val="462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الفصل / السنة</w:t>
            </w:r>
          </w:p>
        </w:tc>
        <w:tc>
          <w:tcPr>
            <w:tcW w:w="5513" w:type="dxa"/>
          </w:tcPr>
          <w:p w:rsidR="00B71CFF" w:rsidRPr="00125874" w:rsidRDefault="00D43EEF" w:rsidP="00087F61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الفصل </w:t>
            </w:r>
            <w:r w:rsidR="00087F6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الثاني</w:t>
            </w:r>
          </w:p>
        </w:tc>
      </w:tr>
      <w:tr w:rsidR="00B71CFF" w:rsidRPr="00125874" w:rsidTr="00B71CFF">
        <w:trPr>
          <w:trHeight w:val="462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513" w:type="dxa"/>
          </w:tcPr>
          <w:p w:rsidR="00B71CFF" w:rsidRPr="00125874" w:rsidRDefault="00D43EEF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3</w:t>
            </w:r>
          </w:p>
        </w:tc>
      </w:tr>
      <w:tr w:rsidR="00B71CFF" w:rsidRPr="00125874" w:rsidTr="00B71CFF">
        <w:trPr>
          <w:trHeight w:val="462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تاريخ اعداد هذا الوصف</w:t>
            </w:r>
          </w:p>
        </w:tc>
        <w:tc>
          <w:tcPr>
            <w:tcW w:w="5513" w:type="dxa"/>
          </w:tcPr>
          <w:p w:rsidR="00B71CFF" w:rsidRPr="00125874" w:rsidRDefault="00375111" w:rsidP="00133EF7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202</w:t>
            </w:r>
            <w:r w:rsidR="00133EF7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-202</w:t>
            </w:r>
            <w:r w:rsidR="00133EF7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</w:t>
            </w:r>
            <w:bookmarkStart w:id="0" w:name="_GoBack"/>
            <w:bookmarkEnd w:id="0"/>
          </w:p>
        </w:tc>
      </w:tr>
      <w:tr w:rsidR="00B71CFF" w:rsidRPr="00125874" w:rsidTr="00B71CFF">
        <w:trPr>
          <w:trHeight w:val="455"/>
        </w:trPr>
        <w:tc>
          <w:tcPr>
            <w:tcW w:w="9016" w:type="dxa"/>
            <w:gridSpan w:val="2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اهداف المقرر</w:t>
            </w:r>
          </w:p>
        </w:tc>
      </w:tr>
      <w:tr w:rsidR="00697DB2" w:rsidRPr="00125874" w:rsidTr="00387BF0">
        <w:trPr>
          <w:trHeight w:val="4364"/>
        </w:trPr>
        <w:tc>
          <w:tcPr>
            <w:tcW w:w="9016" w:type="dxa"/>
            <w:gridSpan w:val="2"/>
          </w:tcPr>
          <w:p w:rsidR="00BE510B" w:rsidRPr="004A595C" w:rsidRDefault="00BE510B" w:rsidP="00BE510B">
            <w:pPr>
              <w:tabs>
                <w:tab w:val="left" w:pos="583"/>
              </w:tabs>
              <w:jc w:val="right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val="en-US" w:bidi="ar-IQ"/>
              </w:rPr>
            </w:pPr>
          </w:p>
          <w:p w:rsidR="00BD4B0F" w:rsidRPr="004A595C" w:rsidRDefault="00BD4B0F" w:rsidP="00BD4B0F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4A595C" w:rsidRPr="004A595C" w:rsidRDefault="004A595C" w:rsidP="00BD4B0F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b/>
                <w:bCs/>
                <w:sz w:val="32"/>
                <w:szCs w:val="32"/>
                <w:lang w:bidi="ar-IQ"/>
              </w:rPr>
            </w:pPr>
            <w:r w:rsidRPr="004A595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التعرف على العمليات المصرفية وانواعها المحلية والدولية</w:t>
            </w:r>
          </w:p>
          <w:p w:rsidR="00BD4B0F" w:rsidRPr="004A595C" w:rsidRDefault="004A595C" w:rsidP="004A595C">
            <w:pPr>
              <w:tabs>
                <w:tab w:val="left" w:pos="2019"/>
              </w:tabs>
              <w:bidi/>
              <w:rPr>
                <w:b/>
                <w:bCs/>
                <w:sz w:val="32"/>
                <w:szCs w:val="32"/>
                <w:lang w:bidi="ar-IQ"/>
              </w:rPr>
            </w:pPr>
            <w:r w:rsidRPr="004A595C">
              <w:rPr>
                <w:b/>
                <w:bCs/>
                <w:sz w:val="32"/>
                <w:szCs w:val="32"/>
                <w:rtl/>
                <w:lang w:bidi="ar-IQ"/>
              </w:rPr>
              <w:tab/>
            </w:r>
          </w:p>
        </w:tc>
      </w:tr>
    </w:tbl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B71CFF" w:rsidRPr="00125874" w:rsidTr="00B71CFF">
        <w:trPr>
          <w:trHeight w:val="516"/>
        </w:trPr>
        <w:tc>
          <w:tcPr>
            <w:tcW w:w="9016" w:type="dxa"/>
          </w:tcPr>
          <w:p w:rsidR="00B71CFF" w:rsidRPr="00125874" w:rsidRDefault="00125874" w:rsidP="00B71CFF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  <w:r w:rsidR="00B71CFF" w:rsidRPr="00125874">
              <w:rPr>
                <w:rFonts w:hint="cs"/>
                <w:b/>
                <w:bCs/>
                <w:sz w:val="28"/>
                <w:szCs w:val="28"/>
                <w:rtl/>
              </w:rPr>
              <w:t>- مخرجات المقرر وطرائق التعليم والتعلم والتقييم</w:t>
            </w:r>
          </w:p>
        </w:tc>
      </w:tr>
      <w:tr w:rsidR="00B71CFF" w:rsidRPr="00125874" w:rsidTr="00B71CFF">
        <w:trPr>
          <w:trHeight w:val="915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43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أ- المعرفة والفهم </w:t>
            </w:r>
          </w:p>
          <w:p w:rsidR="00125874" w:rsidRPr="00125874" w:rsidRDefault="00FE3EA9" w:rsidP="004A595C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معرفة الطالب </w:t>
            </w:r>
            <w:r w:rsidR="0055543C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بماهية </w:t>
            </w:r>
            <w:r w:rsidR="004A595C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العمل المصرفي وانواع المصارف والخدمات المصرفية</w:t>
            </w:r>
          </w:p>
          <w:p w:rsidR="00B71CFF" w:rsidRPr="00FE3EA9" w:rsidRDefault="00B71CFF" w:rsidP="00FE3EA9">
            <w:pPr>
              <w:pStyle w:val="ListParagraph"/>
              <w:jc w:val="right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val="en-US" w:bidi="ar-IQ"/>
              </w:rPr>
            </w:pPr>
          </w:p>
        </w:tc>
      </w:tr>
      <w:tr w:rsidR="00B71CFF" w:rsidRPr="00125874" w:rsidTr="00B71CFF">
        <w:trPr>
          <w:trHeight w:val="972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ب -  المهارات الخاصة بالموضوع </w:t>
            </w:r>
          </w:p>
          <w:p w:rsidR="00125874" w:rsidRPr="00125874" w:rsidRDefault="00125874" w:rsidP="00B71CFF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BF23E1" w:rsidRPr="00BF23E1" w:rsidRDefault="00BF23E1" w:rsidP="00DA20DE">
            <w:pPr>
              <w:pStyle w:val="ListParagraph"/>
              <w:rPr>
                <w:lang w:val="en-US" w:bidi="ar-IQ"/>
              </w:rPr>
            </w:pPr>
          </w:p>
          <w:p w:rsidR="00457DAF" w:rsidRPr="00DA20DE" w:rsidRDefault="00457DAF" w:rsidP="004A595C">
            <w:pPr>
              <w:pStyle w:val="ListParagraph"/>
              <w:jc w:val="right"/>
              <w:rPr>
                <w:b/>
                <w:bCs/>
                <w:lang w:val="en-US"/>
              </w:rPr>
            </w:pPr>
            <w:r w:rsidRPr="00DA20DE">
              <w:rPr>
                <w:rFonts w:hint="cs"/>
                <w:b/>
                <w:bCs/>
                <w:rtl/>
                <w:lang w:bidi="ar-IQ"/>
              </w:rPr>
              <w:t xml:space="preserve">معرفة </w:t>
            </w:r>
            <w:r w:rsidR="0053113C">
              <w:rPr>
                <w:rFonts w:hint="cs"/>
                <w:b/>
                <w:bCs/>
                <w:rtl/>
                <w:lang w:bidi="ar-IQ"/>
              </w:rPr>
              <w:t xml:space="preserve">اهمية </w:t>
            </w:r>
            <w:r w:rsidR="00083F1B">
              <w:rPr>
                <w:rFonts w:hint="cs"/>
                <w:b/>
                <w:bCs/>
                <w:rtl/>
                <w:lang w:bidi="ar-IQ"/>
              </w:rPr>
              <w:t xml:space="preserve">دراسة </w:t>
            </w:r>
            <w:r w:rsidR="004A595C">
              <w:rPr>
                <w:rFonts w:hint="cs"/>
                <w:b/>
                <w:bCs/>
                <w:rtl/>
                <w:lang w:bidi="ar-IQ"/>
              </w:rPr>
              <w:t>الخدمات المصرفية</w:t>
            </w:r>
            <w:r w:rsidR="009F15D8">
              <w:rPr>
                <w:rFonts w:hint="cs"/>
                <w:b/>
                <w:bCs/>
                <w:rtl/>
                <w:lang w:bidi="ar-IQ"/>
              </w:rPr>
              <w:t xml:space="preserve"> </w:t>
            </w:r>
            <w:r w:rsidRPr="00DA20DE">
              <w:rPr>
                <w:b/>
                <w:bCs/>
                <w:lang w:val="en-US"/>
              </w:rPr>
              <w:t>-</w:t>
            </w:r>
          </w:p>
          <w:p w:rsidR="00FE3EA9" w:rsidRPr="001134A9" w:rsidRDefault="00DA20DE" w:rsidP="004A595C">
            <w:pPr>
              <w:pStyle w:val="ListParagraph"/>
              <w:jc w:val="right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val="en-US" w:bidi="ar-IQ"/>
              </w:rPr>
            </w:pPr>
            <w:r w:rsidRPr="00DA20DE">
              <w:rPr>
                <w:rFonts w:hint="cs"/>
                <w:b/>
                <w:bCs/>
                <w:rtl/>
                <w:lang w:bidi="ar-IQ"/>
              </w:rPr>
              <w:t>-</w:t>
            </w:r>
            <w:r w:rsidR="00457DAF" w:rsidRPr="00DA20DE">
              <w:rPr>
                <w:rFonts w:hint="cs"/>
                <w:b/>
                <w:bCs/>
                <w:rtl/>
                <w:lang w:bidi="ar-IQ"/>
              </w:rPr>
              <w:t xml:space="preserve">معرفة  </w:t>
            </w:r>
            <w:r w:rsidR="0053113C">
              <w:rPr>
                <w:rFonts w:hint="cs"/>
                <w:b/>
                <w:bCs/>
                <w:rtl/>
                <w:lang w:bidi="ar-IQ"/>
              </w:rPr>
              <w:t xml:space="preserve">ادوات ووسائل </w:t>
            </w:r>
            <w:r w:rsidR="009F15D8">
              <w:rPr>
                <w:rFonts w:hint="cs"/>
                <w:b/>
                <w:bCs/>
                <w:rtl/>
                <w:lang w:bidi="ar-IQ"/>
              </w:rPr>
              <w:t xml:space="preserve">واساليب </w:t>
            </w:r>
            <w:r w:rsidR="004A595C">
              <w:rPr>
                <w:rFonts w:hint="cs"/>
                <w:b/>
                <w:bCs/>
                <w:rtl/>
                <w:lang w:bidi="ar-IQ"/>
              </w:rPr>
              <w:t>العمليات المصرفية</w:t>
            </w:r>
            <w:r w:rsidR="00A1471E">
              <w:rPr>
                <w:rFonts w:hint="cs"/>
                <w:b/>
                <w:bCs/>
                <w:rtl/>
                <w:lang w:bidi="ar-IQ"/>
              </w:rPr>
              <w:t>ة</w:t>
            </w:r>
          </w:p>
          <w:p w:rsidR="00B71CFF" w:rsidRPr="00A1471E" w:rsidRDefault="00B71CFF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val="en-US" w:bidi="ar-IQ"/>
              </w:rPr>
            </w:pPr>
          </w:p>
        </w:tc>
      </w:tr>
      <w:tr w:rsidR="00B71CFF" w:rsidRPr="00125874" w:rsidTr="00B71CFF">
        <w:trPr>
          <w:trHeight w:val="972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ج- مهارات التفكير</w:t>
            </w:r>
          </w:p>
          <w:p w:rsidR="00125874" w:rsidRPr="00125874" w:rsidRDefault="00457DAF" w:rsidP="0055543C">
            <w:pPr>
              <w:bidi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DA20DE">
              <w:rPr>
                <w:rFonts w:hint="cs"/>
                <w:b/>
                <w:bCs/>
                <w:rtl/>
                <w:lang w:bidi="ar-IQ"/>
              </w:rPr>
              <w:t xml:space="preserve">الاطلاع على بعض </w:t>
            </w:r>
            <w:r w:rsidR="00A1471E">
              <w:rPr>
                <w:rFonts w:hint="cs"/>
                <w:b/>
                <w:bCs/>
                <w:rtl/>
                <w:lang w:bidi="ar-IQ"/>
              </w:rPr>
              <w:t xml:space="preserve">مصادر </w:t>
            </w:r>
            <w:r w:rsidR="0055543C">
              <w:rPr>
                <w:rFonts w:hint="cs"/>
                <w:b/>
                <w:bCs/>
                <w:rtl/>
                <w:lang w:bidi="ar-IQ"/>
              </w:rPr>
              <w:t>تقييم القرارات الاستثمارية</w:t>
            </w: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  <w:tr w:rsidR="00B71CFF" w:rsidRPr="00125874" w:rsidTr="00B71CFF">
        <w:trPr>
          <w:trHeight w:val="485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tabs>
                <w:tab w:val="left" w:pos="612"/>
              </w:tabs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B71CFF" w:rsidRPr="00125874" w:rsidTr="00B71CFF">
        <w:trPr>
          <w:trHeight w:val="1001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457DAF" w:rsidRPr="00DA20DE" w:rsidRDefault="00457DAF" w:rsidP="00457DAF">
            <w:pPr>
              <w:bidi/>
              <w:jc w:val="lowKashida"/>
              <w:rPr>
                <w:b/>
                <w:bCs/>
                <w:lang w:val="en-US"/>
              </w:rPr>
            </w:pPr>
            <w:r>
              <w:rPr>
                <w:rFonts w:hint="cs"/>
                <w:rtl/>
                <w:lang w:bidi="ar-IQ"/>
              </w:rPr>
              <w:t>-</w:t>
            </w:r>
            <w:r w:rsidRPr="00DA20DE">
              <w:rPr>
                <w:rFonts w:hint="cs"/>
                <w:b/>
                <w:bCs/>
                <w:rtl/>
                <w:lang w:bidi="ar-IQ"/>
              </w:rPr>
              <w:t>عطاء واجبات للطلاب كتحضير قبل موعد المحاضرة</w:t>
            </w:r>
          </w:p>
          <w:p w:rsidR="00457DAF" w:rsidRPr="00DA20DE" w:rsidRDefault="00457DAF" w:rsidP="00457DAF">
            <w:pPr>
              <w:bidi/>
              <w:jc w:val="lowKashida"/>
              <w:rPr>
                <w:b/>
                <w:bCs/>
                <w:lang w:val="en-US"/>
              </w:rPr>
            </w:pPr>
            <w:r w:rsidRPr="00DA20DE">
              <w:rPr>
                <w:rFonts w:hint="cs"/>
                <w:b/>
                <w:bCs/>
                <w:rtl/>
                <w:lang w:val="en-US" w:bidi="ar-IQ"/>
              </w:rPr>
              <w:t xml:space="preserve">- </w:t>
            </w:r>
            <w:r w:rsidRPr="00DA20DE">
              <w:rPr>
                <w:rFonts w:hint="cs"/>
                <w:b/>
                <w:bCs/>
                <w:rtl/>
                <w:lang w:bidi="ar-IQ"/>
              </w:rPr>
              <w:t>مشاركة الطلاب في النقاش و طرح الاسئلة</w:t>
            </w:r>
          </w:p>
          <w:p w:rsidR="00B71CFF" w:rsidRPr="00DA20DE" w:rsidRDefault="00457DAF" w:rsidP="00457DAF">
            <w:pPr>
              <w:autoSpaceDE w:val="0"/>
              <w:autoSpaceDN w:val="0"/>
              <w:bidi/>
              <w:adjustRightInd w:val="0"/>
              <w:jc w:val="lowKashida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DA20DE">
              <w:rPr>
                <w:rFonts w:hint="cs"/>
                <w:b/>
                <w:bCs/>
                <w:rtl/>
                <w:lang w:val="en-US" w:bidi="ar-IQ"/>
              </w:rPr>
              <w:t xml:space="preserve">- </w:t>
            </w:r>
            <w:r w:rsidRPr="00DA20DE">
              <w:rPr>
                <w:rFonts w:hint="cs"/>
                <w:b/>
                <w:bCs/>
                <w:rtl/>
                <w:lang w:bidi="ar-IQ"/>
              </w:rPr>
              <w:t>مساعدة الطلاب على النقد البناء و ابداء الرأي مع احترام اراء زملائه الطلاب</w:t>
            </w:r>
          </w:p>
          <w:p w:rsidR="00125874" w:rsidRPr="00DA20DE" w:rsidRDefault="00125874" w:rsidP="00457DAF">
            <w:pPr>
              <w:autoSpaceDE w:val="0"/>
              <w:autoSpaceDN w:val="0"/>
              <w:bidi/>
              <w:adjustRightInd w:val="0"/>
              <w:ind w:left="360"/>
              <w:jc w:val="lowKashida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  <w:tr w:rsidR="00B71CFF" w:rsidRPr="00125874" w:rsidTr="00B71CFF">
        <w:trPr>
          <w:trHeight w:val="567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8273E0" w:rsidRPr="00125874" w:rsidTr="00B71CFF">
        <w:trPr>
          <w:trHeight w:val="1539"/>
        </w:trPr>
        <w:tc>
          <w:tcPr>
            <w:tcW w:w="9016" w:type="dxa"/>
          </w:tcPr>
          <w:p w:rsidR="008273E0" w:rsidRPr="00125874" w:rsidRDefault="008273E0" w:rsidP="00125874">
            <w:pPr>
              <w:autoSpaceDE w:val="0"/>
              <w:autoSpaceDN w:val="0"/>
              <w:bidi/>
              <w:adjustRightInd w:val="0"/>
              <w:ind w:left="108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5146F0" w:rsidRPr="00BF23E1" w:rsidRDefault="005146F0" w:rsidP="005146F0">
            <w:pPr>
              <w:bidi/>
              <w:rPr>
                <w:b/>
                <w:bCs/>
                <w:lang w:val="en-US"/>
              </w:rPr>
            </w:pPr>
            <w:r>
              <w:rPr>
                <w:rFonts w:hint="cs"/>
                <w:rtl/>
                <w:lang w:bidi="ar-IQ"/>
              </w:rPr>
              <w:t>-</w:t>
            </w:r>
            <w:r w:rsidRPr="00BF23E1">
              <w:rPr>
                <w:rFonts w:hint="cs"/>
                <w:b/>
                <w:bCs/>
                <w:rtl/>
                <w:lang w:bidi="ar-IQ"/>
              </w:rPr>
              <w:t>المشاركات اليومية و طبيعة الاسئلة التي تثار في المحاضرة.</w:t>
            </w:r>
          </w:p>
          <w:p w:rsidR="00125874" w:rsidRPr="00BF23E1" w:rsidRDefault="005146F0" w:rsidP="005146F0">
            <w:pPr>
              <w:autoSpaceDE w:val="0"/>
              <w:autoSpaceDN w:val="0"/>
              <w:bidi/>
              <w:adjustRightInd w:val="0"/>
              <w:rPr>
                <w:b/>
                <w:bCs/>
                <w:sz w:val="28"/>
                <w:szCs w:val="28"/>
                <w:rtl/>
              </w:rPr>
            </w:pPr>
            <w:r w:rsidRPr="00BF23E1">
              <w:rPr>
                <w:rFonts w:hint="cs"/>
                <w:b/>
                <w:bCs/>
                <w:rtl/>
                <w:lang w:val="en-US" w:bidi="ar-IQ"/>
              </w:rPr>
              <w:t>-</w:t>
            </w:r>
            <w:r w:rsidRPr="00BF23E1">
              <w:rPr>
                <w:rFonts w:hint="cs"/>
                <w:b/>
                <w:bCs/>
                <w:rtl/>
                <w:lang w:bidi="ar-IQ"/>
              </w:rPr>
              <w:t>امتحان عدد اثنان</w:t>
            </w:r>
          </w:p>
          <w:p w:rsidR="005146F0" w:rsidRPr="00BF23E1" w:rsidRDefault="005146F0" w:rsidP="005146F0">
            <w:pPr>
              <w:autoSpaceDE w:val="0"/>
              <w:autoSpaceDN w:val="0"/>
              <w:bidi/>
              <w:adjustRightInd w:val="0"/>
              <w:rPr>
                <w:b/>
                <w:bCs/>
                <w:sz w:val="28"/>
                <w:szCs w:val="28"/>
                <w:rtl/>
              </w:rPr>
            </w:pPr>
            <w:r w:rsidRPr="00BF23E1">
              <w:rPr>
                <w:rFonts w:hint="cs"/>
                <w:b/>
                <w:bCs/>
                <w:sz w:val="28"/>
                <w:szCs w:val="28"/>
                <w:rtl/>
              </w:rPr>
              <w:t>اعداد تقارير</w:t>
            </w:r>
          </w:p>
          <w:p w:rsidR="00125874" w:rsidRPr="00BF23E1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DA20DE" w:rsidRPr="00125874" w:rsidRDefault="00DA20DE" w:rsidP="00DA20DE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8273E0" w:rsidRPr="00125874" w:rsidRDefault="008273E0" w:rsidP="008273E0">
      <w:pPr>
        <w:bidi/>
        <w:rPr>
          <w:b/>
          <w:bCs/>
          <w:sz w:val="24"/>
          <w:szCs w:val="24"/>
          <w:rtl/>
        </w:rPr>
      </w:pPr>
    </w:p>
    <w:p w:rsidR="008273E0" w:rsidRPr="00125874" w:rsidRDefault="00EE6BFB" w:rsidP="008273E0">
      <w:pPr>
        <w:bidi/>
        <w:rPr>
          <w:b/>
          <w:bCs/>
          <w:sz w:val="24"/>
          <w:szCs w:val="24"/>
          <w:rtl/>
          <w:lang w:bidi="ar-IQ"/>
        </w:rPr>
      </w:pPr>
      <w:r>
        <w:rPr>
          <w:b/>
          <w:bCs/>
          <w:noProof/>
          <w:sz w:val="24"/>
          <w:szCs w:val="24"/>
          <w:rtl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-233680</wp:posOffset>
                </wp:positionV>
                <wp:extent cx="5857875" cy="1807210"/>
                <wp:effectExtent l="0" t="0" r="9525" b="254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57875" cy="1807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3E0" w:rsidRPr="00125874" w:rsidRDefault="008273E0" w:rsidP="008273E0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12587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د- المهارات العامة والتاهيلية المنقولة (المهارات الاخرى المتعلقة بقابلية التوظيف والتطور الشخصي)</w:t>
                            </w:r>
                          </w:p>
                          <w:p w:rsidR="00DA20DE" w:rsidRPr="00DA20DE" w:rsidRDefault="00DA20DE" w:rsidP="00DA20DE">
                            <w:pPr>
                              <w:bidi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DA20DE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الاطلاع على الجانب النظري للمادة</w:t>
                            </w:r>
                          </w:p>
                          <w:p w:rsidR="00DA20DE" w:rsidRDefault="00DA20DE" w:rsidP="004A595C">
                            <w:pPr>
                              <w:bidi/>
                              <w:rPr>
                                <w:rtl/>
                                <w:lang w:bidi="ar-IQ"/>
                              </w:rPr>
                            </w:pPr>
                            <w:r w:rsidRPr="00DA20DE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تقييم الواقع و الاستفادة من التجارب المختلفة بما يخص </w:t>
                            </w:r>
                            <w:r w:rsidR="004B5E39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دراسة </w:t>
                            </w:r>
                            <w:r w:rsidR="004A595C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الخدمات المصرفية</w:t>
                            </w:r>
                          </w:p>
                          <w:p w:rsidR="00125874" w:rsidRDefault="00125874" w:rsidP="00DA20DE">
                            <w:pPr>
                              <w:bidi/>
                              <w:rPr>
                                <w:lang w:bidi="ar-IQ"/>
                              </w:rPr>
                            </w:pPr>
                          </w:p>
                          <w:p w:rsidR="00125874" w:rsidRDefault="00125874" w:rsidP="00B71CFF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125874" w:rsidRDefault="00125874" w:rsidP="00B71CFF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125874" w:rsidRDefault="00125874" w:rsidP="00B71CFF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125874" w:rsidRDefault="00125874" w:rsidP="00B71CFF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125874" w:rsidRPr="00125874" w:rsidRDefault="00125874" w:rsidP="00B71CFF">
                            <w:pPr>
                              <w:jc w:val="center"/>
                              <w:rPr>
                                <w:lang w:val="en-US"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-3.7pt;margin-top:-18.4pt;width:461.25pt;height:14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">
                <v:path arrowok="t"/>
                <v:textbox>
                  <w:txbxContent>
                    <w:p w:rsidR="008273E0" w:rsidRPr="00125874" w:rsidRDefault="008273E0" w:rsidP="008273E0">
                      <w:pPr>
                        <w:jc w:val="right"/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125874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د- المهارات العامة والتاهيلية المنقولة (المهارات الاخرى المتعلقة بقابلية التوظيف والتطور الشخصي)</w:t>
                      </w:r>
                    </w:p>
                    <w:p w:rsidR="00DA20DE" w:rsidRPr="00DA20DE" w:rsidRDefault="00DA20DE" w:rsidP="00DA20DE">
                      <w:pPr>
                        <w:bidi/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  <w:r w:rsidRPr="00DA20D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الاطلاع على الجانب النظري للمادة</w:t>
                      </w:r>
                    </w:p>
                    <w:p w:rsidR="00DA20DE" w:rsidRDefault="00DA20DE" w:rsidP="004A595C">
                      <w:pPr>
                        <w:bidi/>
                        <w:rPr>
                          <w:rtl/>
                          <w:lang w:bidi="ar-IQ"/>
                        </w:rPr>
                      </w:pPr>
                      <w:r w:rsidRPr="00DA20D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تقييم الواقع و الاستفادة من التجارب المختلفة </w:t>
                      </w:r>
                      <w:r w:rsidRPr="00DA20D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بما يخص </w:t>
                      </w:r>
                      <w:r w:rsidR="004B5E39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دراسة </w:t>
                      </w:r>
                      <w:r w:rsidR="004A595C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الخدمات المصرفية</w:t>
                      </w:r>
                      <w:bookmarkStart w:id="1" w:name="_GoBack"/>
                      <w:bookmarkEnd w:id="1"/>
                    </w:p>
                    <w:p w:rsidR="00125874" w:rsidRDefault="00125874" w:rsidP="00DA20DE">
                      <w:pPr>
                        <w:bidi/>
                        <w:rPr>
                          <w:lang w:bidi="ar-IQ"/>
                        </w:rPr>
                      </w:pPr>
                    </w:p>
                    <w:p w:rsidR="00125874" w:rsidRDefault="00125874" w:rsidP="00B71CFF">
                      <w:pPr>
                        <w:jc w:val="center"/>
                        <w:rPr>
                          <w:lang w:bidi="ar-IQ"/>
                        </w:rPr>
                      </w:pPr>
                    </w:p>
                    <w:p w:rsidR="00125874" w:rsidRDefault="00125874" w:rsidP="00B71CFF">
                      <w:pPr>
                        <w:jc w:val="center"/>
                        <w:rPr>
                          <w:lang w:bidi="ar-IQ"/>
                        </w:rPr>
                      </w:pPr>
                    </w:p>
                    <w:p w:rsidR="00125874" w:rsidRDefault="00125874" w:rsidP="00B71CFF">
                      <w:pPr>
                        <w:jc w:val="center"/>
                        <w:rPr>
                          <w:lang w:bidi="ar-IQ"/>
                        </w:rPr>
                      </w:pPr>
                    </w:p>
                    <w:p w:rsidR="00125874" w:rsidRDefault="00125874" w:rsidP="00B71CFF">
                      <w:pPr>
                        <w:jc w:val="center"/>
                        <w:rPr>
                          <w:lang w:bidi="ar-IQ"/>
                        </w:rPr>
                      </w:pPr>
                    </w:p>
                    <w:p w:rsidR="00125874" w:rsidRPr="00125874" w:rsidRDefault="00125874" w:rsidP="00B71CFF">
                      <w:pPr>
                        <w:jc w:val="center"/>
                        <w:rPr>
                          <w:lang w:val="en-US"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273E0" w:rsidRPr="00125874">
        <w:rPr>
          <w:rFonts w:hint="cs"/>
          <w:b/>
          <w:bCs/>
          <w:sz w:val="24"/>
          <w:szCs w:val="24"/>
          <w:rtl/>
          <w:lang w:bidi="ar-IQ"/>
        </w:rPr>
        <w:t>دد</w:t>
      </w:r>
    </w:p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p w:rsidR="008273E0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p w:rsidR="00125874" w:rsidRDefault="00125874" w:rsidP="00125874">
      <w:pPr>
        <w:bidi/>
        <w:rPr>
          <w:b/>
          <w:bCs/>
          <w:sz w:val="24"/>
          <w:szCs w:val="24"/>
          <w:rtl/>
          <w:lang w:bidi="ar-IQ"/>
        </w:rPr>
      </w:pPr>
    </w:p>
    <w:tbl>
      <w:tblPr>
        <w:tblStyle w:val="TableGrid"/>
        <w:bidiVisual/>
        <w:tblW w:w="9701" w:type="dxa"/>
        <w:tblLook w:val="04A0" w:firstRow="1" w:lastRow="0" w:firstColumn="1" w:lastColumn="0" w:noHBand="0" w:noVBand="1"/>
      </w:tblPr>
      <w:tblGrid>
        <w:gridCol w:w="938"/>
        <w:gridCol w:w="1943"/>
        <w:gridCol w:w="1433"/>
        <w:gridCol w:w="2745"/>
        <w:gridCol w:w="1223"/>
        <w:gridCol w:w="1419"/>
      </w:tblGrid>
      <w:tr w:rsidR="008273E0" w:rsidRPr="00125874" w:rsidTr="00125874">
        <w:trPr>
          <w:trHeight w:val="519"/>
        </w:trPr>
        <w:tc>
          <w:tcPr>
            <w:tcW w:w="9701" w:type="dxa"/>
            <w:gridSpan w:val="6"/>
          </w:tcPr>
          <w:p w:rsidR="008273E0" w:rsidRPr="00125874" w:rsidRDefault="008273E0" w:rsidP="0012587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0</w:t>
            </w: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 بنية المقرر</w:t>
            </w:r>
          </w:p>
        </w:tc>
      </w:tr>
      <w:tr w:rsidR="008273E0" w:rsidRPr="00125874" w:rsidTr="000A1E7E">
        <w:trPr>
          <w:trHeight w:val="551"/>
        </w:trPr>
        <w:tc>
          <w:tcPr>
            <w:tcW w:w="938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الاسبوع</w:t>
            </w:r>
          </w:p>
        </w:tc>
        <w:tc>
          <w:tcPr>
            <w:tcW w:w="1943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1433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2745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الوحدة /او الموضوع</w:t>
            </w:r>
          </w:p>
        </w:tc>
        <w:tc>
          <w:tcPr>
            <w:tcW w:w="1223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419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4A595C" w:rsidRPr="00125874" w:rsidTr="00B732FD">
        <w:trPr>
          <w:trHeight w:val="547"/>
        </w:trPr>
        <w:tc>
          <w:tcPr>
            <w:tcW w:w="938" w:type="dxa"/>
            <w:vAlign w:val="center"/>
          </w:tcPr>
          <w:p w:rsidR="004A595C" w:rsidRPr="00AC7DCB" w:rsidRDefault="004A595C" w:rsidP="00AC7DCB">
            <w:pPr>
              <w:tabs>
                <w:tab w:val="left" w:pos="642"/>
              </w:tabs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val="en-US" w:bidi="ar-IQ"/>
              </w:rPr>
            </w:pPr>
            <w:r w:rsidRPr="00AC7DCB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val="en-US" w:bidi="ar-IQ"/>
              </w:rPr>
              <w:t>1</w:t>
            </w:r>
          </w:p>
        </w:tc>
        <w:tc>
          <w:tcPr>
            <w:tcW w:w="1943" w:type="dxa"/>
            <w:vAlign w:val="center"/>
          </w:tcPr>
          <w:p w:rsidR="004A595C" w:rsidRPr="00835D79" w:rsidRDefault="004A595C" w:rsidP="00017BCC">
            <w:pPr>
              <w:tabs>
                <w:tab w:val="left" w:pos="642"/>
              </w:tabs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3</w:t>
            </w:r>
          </w:p>
        </w:tc>
        <w:tc>
          <w:tcPr>
            <w:tcW w:w="1433" w:type="dxa"/>
            <w:vAlign w:val="center"/>
          </w:tcPr>
          <w:p w:rsidR="004A595C" w:rsidRPr="00CF10A6" w:rsidRDefault="004A595C" w:rsidP="00687A12">
            <w:pPr>
              <w:rPr>
                <w:lang w:val="en-US" w:bidi="ar-IQ"/>
              </w:rPr>
            </w:pPr>
          </w:p>
        </w:tc>
        <w:tc>
          <w:tcPr>
            <w:tcW w:w="2745" w:type="dxa"/>
            <w:vAlign w:val="center"/>
          </w:tcPr>
          <w:p w:rsidR="004A595C" w:rsidRPr="00BE2A76" w:rsidRDefault="004A595C" w:rsidP="004A595C">
            <w:pPr>
              <w:jc w:val="right"/>
              <w:rPr>
                <w:b/>
                <w:bCs/>
              </w:rPr>
            </w:pPr>
            <w:r w:rsidRPr="00BE2A76">
              <w:rPr>
                <w:rFonts w:hint="cs"/>
                <w:b/>
                <w:bCs/>
                <w:rtl/>
                <w:lang w:bidi="ar-IQ"/>
              </w:rPr>
              <w:t>أنواع المصارف ووظائفها</w:t>
            </w:r>
          </w:p>
        </w:tc>
        <w:tc>
          <w:tcPr>
            <w:tcW w:w="1223" w:type="dxa"/>
            <w:vAlign w:val="center"/>
          </w:tcPr>
          <w:p w:rsidR="004A595C" w:rsidRPr="00125874" w:rsidRDefault="004A595C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</w:p>
        </w:tc>
        <w:tc>
          <w:tcPr>
            <w:tcW w:w="1419" w:type="dxa"/>
            <w:vAlign w:val="center"/>
          </w:tcPr>
          <w:p w:rsidR="004A595C" w:rsidRPr="00125874" w:rsidRDefault="004A595C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</w:tr>
      <w:tr w:rsidR="004A595C" w:rsidRPr="00125874" w:rsidTr="00B507BB">
        <w:trPr>
          <w:trHeight w:val="547"/>
        </w:trPr>
        <w:tc>
          <w:tcPr>
            <w:tcW w:w="938" w:type="dxa"/>
            <w:vAlign w:val="center"/>
          </w:tcPr>
          <w:p w:rsidR="004A595C" w:rsidRPr="00AC7DCB" w:rsidRDefault="004A595C" w:rsidP="00AC7DCB">
            <w:pPr>
              <w:jc w:val="right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AC7DCB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  <w:t>2</w:t>
            </w:r>
          </w:p>
        </w:tc>
        <w:tc>
          <w:tcPr>
            <w:tcW w:w="1943" w:type="dxa"/>
          </w:tcPr>
          <w:p w:rsidR="004A595C" w:rsidRDefault="004A595C" w:rsidP="00BE510B">
            <w:pPr>
              <w:jc w:val="right"/>
            </w:pPr>
            <w:r w:rsidRPr="0059037D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3</w:t>
            </w:r>
          </w:p>
        </w:tc>
        <w:tc>
          <w:tcPr>
            <w:tcW w:w="1433" w:type="dxa"/>
            <w:vAlign w:val="center"/>
          </w:tcPr>
          <w:p w:rsidR="004A595C" w:rsidRPr="000264C6" w:rsidRDefault="004A595C" w:rsidP="00687A12">
            <w:pPr>
              <w:rPr>
                <w:rtl/>
                <w:lang w:bidi="ar-IQ"/>
              </w:rPr>
            </w:pPr>
          </w:p>
        </w:tc>
        <w:tc>
          <w:tcPr>
            <w:tcW w:w="2745" w:type="dxa"/>
          </w:tcPr>
          <w:p w:rsidR="004A595C" w:rsidRPr="00BE2A76" w:rsidRDefault="004A595C" w:rsidP="004A595C">
            <w:pPr>
              <w:ind w:left="360"/>
              <w:jc w:val="right"/>
              <w:rPr>
                <w:b/>
                <w:bCs/>
                <w:rtl/>
                <w:lang w:bidi="ar-IQ"/>
              </w:rPr>
            </w:pPr>
            <w:r w:rsidRPr="00BE2A76">
              <w:rPr>
                <w:rFonts w:hint="cs"/>
                <w:b/>
                <w:bCs/>
                <w:rtl/>
                <w:lang w:bidi="ar-IQ"/>
              </w:rPr>
              <w:t>المفاهيم الحديثة في استخدامات الأموال في المصارف التجارية</w:t>
            </w:r>
          </w:p>
          <w:p w:rsidR="004A595C" w:rsidRPr="00BE2A76" w:rsidRDefault="004A595C" w:rsidP="004A595C">
            <w:pPr>
              <w:jc w:val="right"/>
              <w:rPr>
                <w:rFonts w:ascii="Calibri" w:eastAsia="Calibri" w:hAnsi="Calibri" w:cs="Arial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223" w:type="dxa"/>
            <w:vAlign w:val="center"/>
          </w:tcPr>
          <w:p w:rsidR="004A595C" w:rsidRPr="00125874" w:rsidRDefault="004A595C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</w:p>
        </w:tc>
        <w:tc>
          <w:tcPr>
            <w:tcW w:w="1419" w:type="dxa"/>
            <w:vAlign w:val="center"/>
          </w:tcPr>
          <w:p w:rsidR="004A595C" w:rsidRPr="00125874" w:rsidRDefault="004A595C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</w:tr>
      <w:tr w:rsidR="004A595C" w:rsidRPr="00125874" w:rsidTr="00B507BB">
        <w:trPr>
          <w:trHeight w:val="547"/>
        </w:trPr>
        <w:tc>
          <w:tcPr>
            <w:tcW w:w="938" w:type="dxa"/>
            <w:vAlign w:val="center"/>
          </w:tcPr>
          <w:p w:rsidR="004A595C" w:rsidRPr="00AC7DCB" w:rsidRDefault="004A595C" w:rsidP="00AC7DCB">
            <w:pPr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AC7DCB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  <w:t>3</w:t>
            </w:r>
          </w:p>
        </w:tc>
        <w:tc>
          <w:tcPr>
            <w:tcW w:w="1943" w:type="dxa"/>
          </w:tcPr>
          <w:p w:rsidR="004A595C" w:rsidRDefault="004A595C" w:rsidP="00BE510B">
            <w:pPr>
              <w:jc w:val="right"/>
            </w:pPr>
            <w:r w:rsidRPr="0059037D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3</w:t>
            </w:r>
          </w:p>
        </w:tc>
        <w:tc>
          <w:tcPr>
            <w:tcW w:w="1433" w:type="dxa"/>
            <w:vAlign w:val="center"/>
          </w:tcPr>
          <w:p w:rsidR="004A595C" w:rsidRPr="000264C6" w:rsidRDefault="004A595C" w:rsidP="00687A12">
            <w:pPr>
              <w:rPr>
                <w:rtl/>
                <w:lang w:bidi="ar-IQ"/>
              </w:rPr>
            </w:pPr>
          </w:p>
        </w:tc>
        <w:tc>
          <w:tcPr>
            <w:tcW w:w="2745" w:type="dxa"/>
          </w:tcPr>
          <w:p w:rsidR="004A595C" w:rsidRPr="00BE2A76" w:rsidRDefault="004A595C" w:rsidP="004A595C">
            <w:pPr>
              <w:jc w:val="right"/>
              <w:rPr>
                <w:rFonts w:ascii="Calibri" w:eastAsia="Calibri" w:hAnsi="Calibri" w:cs="Arial"/>
                <w:b/>
                <w:bCs/>
                <w:sz w:val="28"/>
                <w:szCs w:val="28"/>
                <w:lang w:bidi="ar-IQ"/>
              </w:rPr>
            </w:pPr>
            <w:r w:rsidRPr="00BE2A76">
              <w:rPr>
                <w:rFonts w:hint="cs"/>
                <w:b/>
                <w:bCs/>
                <w:rtl/>
                <w:lang w:bidi="ar-IQ"/>
              </w:rPr>
              <w:t>القروض والتحليل الائتماني في المصارف التجارية</w:t>
            </w:r>
          </w:p>
        </w:tc>
        <w:tc>
          <w:tcPr>
            <w:tcW w:w="1223" w:type="dxa"/>
            <w:vAlign w:val="center"/>
          </w:tcPr>
          <w:p w:rsidR="004A595C" w:rsidRPr="00125874" w:rsidRDefault="004A595C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</w:p>
        </w:tc>
        <w:tc>
          <w:tcPr>
            <w:tcW w:w="1419" w:type="dxa"/>
            <w:vAlign w:val="center"/>
          </w:tcPr>
          <w:p w:rsidR="004A595C" w:rsidRPr="00125874" w:rsidRDefault="004A595C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</w:tr>
      <w:tr w:rsidR="004A595C" w:rsidRPr="00125874" w:rsidTr="00B507BB">
        <w:trPr>
          <w:trHeight w:val="547"/>
        </w:trPr>
        <w:tc>
          <w:tcPr>
            <w:tcW w:w="938" w:type="dxa"/>
            <w:vAlign w:val="center"/>
          </w:tcPr>
          <w:p w:rsidR="004A595C" w:rsidRPr="00AC7DCB" w:rsidRDefault="004A595C" w:rsidP="00AC7DCB">
            <w:pPr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AC7DCB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  <w:t>4</w:t>
            </w:r>
          </w:p>
        </w:tc>
        <w:tc>
          <w:tcPr>
            <w:tcW w:w="1943" w:type="dxa"/>
          </w:tcPr>
          <w:p w:rsidR="004A595C" w:rsidRDefault="004A595C" w:rsidP="00BE510B">
            <w:pPr>
              <w:jc w:val="right"/>
            </w:pPr>
            <w:r w:rsidRPr="0059037D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3</w:t>
            </w:r>
          </w:p>
        </w:tc>
        <w:tc>
          <w:tcPr>
            <w:tcW w:w="1433" w:type="dxa"/>
            <w:vAlign w:val="center"/>
          </w:tcPr>
          <w:p w:rsidR="004A595C" w:rsidRPr="000264C6" w:rsidRDefault="004A595C" w:rsidP="00687A12">
            <w:pPr>
              <w:rPr>
                <w:rtl/>
                <w:lang w:bidi="ar-IQ"/>
              </w:rPr>
            </w:pPr>
          </w:p>
        </w:tc>
        <w:tc>
          <w:tcPr>
            <w:tcW w:w="2745" w:type="dxa"/>
          </w:tcPr>
          <w:p w:rsidR="004A595C" w:rsidRPr="00BE2A76" w:rsidRDefault="004A595C" w:rsidP="004A595C">
            <w:pPr>
              <w:jc w:val="right"/>
              <w:rPr>
                <w:rFonts w:ascii="Calibri" w:eastAsia="Calibri" w:hAnsi="Calibri" w:cs="Arial"/>
                <w:b/>
                <w:bCs/>
                <w:sz w:val="28"/>
                <w:szCs w:val="28"/>
                <w:lang w:bidi="ar-IQ"/>
              </w:rPr>
            </w:pPr>
            <w:r w:rsidRPr="00BE2A76">
              <w:rPr>
                <w:rFonts w:hint="cs"/>
                <w:b/>
                <w:bCs/>
                <w:rtl/>
                <w:lang w:bidi="ar-IQ"/>
              </w:rPr>
              <w:t>طبيعة العمليات المصرفية الدولية</w:t>
            </w:r>
          </w:p>
        </w:tc>
        <w:tc>
          <w:tcPr>
            <w:tcW w:w="1223" w:type="dxa"/>
            <w:vAlign w:val="center"/>
          </w:tcPr>
          <w:p w:rsidR="004A595C" w:rsidRPr="00125874" w:rsidRDefault="004A595C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</w:p>
        </w:tc>
        <w:tc>
          <w:tcPr>
            <w:tcW w:w="1419" w:type="dxa"/>
            <w:vAlign w:val="center"/>
          </w:tcPr>
          <w:p w:rsidR="004A595C" w:rsidRPr="00125874" w:rsidRDefault="004A595C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</w:tr>
      <w:tr w:rsidR="004A595C" w:rsidRPr="00125874" w:rsidTr="00B732FD">
        <w:trPr>
          <w:trHeight w:val="547"/>
        </w:trPr>
        <w:tc>
          <w:tcPr>
            <w:tcW w:w="938" w:type="dxa"/>
            <w:vAlign w:val="center"/>
          </w:tcPr>
          <w:p w:rsidR="004A595C" w:rsidRPr="00AC7DCB" w:rsidRDefault="004A595C" w:rsidP="00AC7DCB">
            <w:pPr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AC7DCB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  <w:t>5</w:t>
            </w:r>
          </w:p>
        </w:tc>
        <w:tc>
          <w:tcPr>
            <w:tcW w:w="1943" w:type="dxa"/>
          </w:tcPr>
          <w:p w:rsidR="004A595C" w:rsidRDefault="004A595C" w:rsidP="00BE510B">
            <w:pPr>
              <w:jc w:val="right"/>
            </w:pPr>
            <w:r w:rsidRPr="0059037D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3</w:t>
            </w:r>
          </w:p>
        </w:tc>
        <w:tc>
          <w:tcPr>
            <w:tcW w:w="1433" w:type="dxa"/>
            <w:vAlign w:val="center"/>
          </w:tcPr>
          <w:p w:rsidR="004A595C" w:rsidRPr="000264C6" w:rsidRDefault="004A595C" w:rsidP="00687A12">
            <w:pPr>
              <w:rPr>
                <w:rtl/>
                <w:lang w:bidi="ar-IQ"/>
              </w:rPr>
            </w:pPr>
          </w:p>
        </w:tc>
        <w:tc>
          <w:tcPr>
            <w:tcW w:w="2745" w:type="dxa"/>
            <w:vAlign w:val="center"/>
          </w:tcPr>
          <w:p w:rsidR="004A595C" w:rsidRPr="00BE2A76" w:rsidRDefault="004A595C" w:rsidP="004A595C">
            <w:pPr>
              <w:jc w:val="right"/>
              <w:rPr>
                <w:b/>
                <w:bCs/>
                <w:rtl/>
              </w:rPr>
            </w:pPr>
            <w:r w:rsidRPr="00BE2A76">
              <w:rPr>
                <w:rFonts w:hint="cs"/>
                <w:b/>
                <w:bCs/>
                <w:rtl/>
                <w:lang w:bidi="ar-IQ"/>
              </w:rPr>
              <w:t>المعاملات مع البنوك التجارية</w:t>
            </w:r>
          </w:p>
        </w:tc>
        <w:tc>
          <w:tcPr>
            <w:tcW w:w="1223" w:type="dxa"/>
            <w:vAlign w:val="center"/>
          </w:tcPr>
          <w:p w:rsidR="004A595C" w:rsidRPr="00125874" w:rsidRDefault="004A595C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</w:p>
        </w:tc>
        <w:tc>
          <w:tcPr>
            <w:tcW w:w="1419" w:type="dxa"/>
            <w:vAlign w:val="center"/>
          </w:tcPr>
          <w:p w:rsidR="004A595C" w:rsidRPr="00125874" w:rsidRDefault="004A595C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</w:tr>
      <w:tr w:rsidR="004A595C" w:rsidRPr="00125874" w:rsidTr="005D40E1">
        <w:trPr>
          <w:trHeight w:val="547"/>
        </w:trPr>
        <w:tc>
          <w:tcPr>
            <w:tcW w:w="938" w:type="dxa"/>
          </w:tcPr>
          <w:p w:rsidR="004A595C" w:rsidRPr="00AC7DCB" w:rsidRDefault="004A595C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C7DC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943" w:type="dxa"/>
          </w:tcPr>
          <w:p w:rsidR="004A595C" w:rsidRDefault="004A595C" w:rsidP="00BE510B">
            <w:pPr>
              <w:jc w:val="right"/>
            </w:pPr>
            <w:r w:rsidRPr="0059037D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3</w:t>
            </w:r>
          </w:p>
        </w:tc>
        <w:tc>
          <w:tcPr>
            <w:tcW w:w="1433" w:type="dxa"/>
            <w:vAlign w:val="center"/>
          </w:tcPr>
          <w:p w:rsidR="004A595C" w:rsidRPr="000264C6" w:rsidRDefault="004A595C" w:rsidP="00687A12">
            <w:pPr>
              <w:rPr>
                <w:rtl/>
                <w:lang w:bidi="ar-IQ"/>
              </w:rPr>
            </w:pPr>
          </w:p>
        </w:tc>
        <w:tc>
          <w:tcPr>
            <w:tcW w:w="2745" w:type="dxa"/>
            <w:vAlign w:val="center"/>
          </w:tcPr>
          <w:p w:rsidR="004A595C" w:rsidRPr="00BE2A76" w:rsidRDefault="004A595C" w:rsidP="004A595C">
            <w:pPr>
              <w:jc w:val="right"/>
              <w:rPr>
                <w:b/>
                <w:bCs/>
                <w:lang w:bidi="ar-IQ"/>
              </w:rPr>
            </w:pPr>
            <w:r w:rsidRPr="00BE2A76">
              <w:rPr>
                <w:rFonts w:hint="cs"/>
                <w:b/>
                <w:bCs/>
                <w:rtl/>
                <w:lang w:bidi="ar-IQ"/>
              </w:rPr>
              <w:t>خدمات المصارف الراحلة</w:t>
            </w:r>
          </w:p>
          <w:p w:rsidR="004A595C" w:rsidRPr="00BE2A76" w:rsidRDefault="004A595C" w:rsidP="004A595C">
            <w:pPr>
              <w:jc w:val="right"/>
              <w:rPr>
                <w:b/>
                <w:bCs/>
                <w:lang w:bidi="ar-IQ"/>
              </w:rPr>
            </w:pPr>
            <w:r w:rsidRPr="00BE2A76">
              <w:rPr>
                <w:rFonts w:hint="cs"/>
                <w:b/>
                <w:bCs/>
                <w:rtl/>
                <w:lang w:bidi="ar-IQ"/>
              </w:rPr>
              <w:t>الاتفاقيات مع المصارف المراسلة</w:t>
            </w:r>
          </w:p>
          <w:p w:rsidR="004A595C" w:rsidRPr="00BE2A76" w:rsidRDefault="004A595C" w:rsidP="004A595C">
            <w:pPr>
              <w:jc w:val="right"/>
              <w:rPr>
                <w:b/>
                <w:bCs/>
                <w:rtl/>
                <w:lang w:bidi="ar-IQ"/>
              </w:rPr>
            </w:pPr>
            <w:r w:rsidRPr="00BE2A76">
              <w:rPr>
                <w:rFonts w:hint="cs"/>
                <w:b/>
                <w:bCs/>
                <w:rtl/>
                <w:lang w:bidi="ar-IQ"/>
              </w:rPr>
              <w:t>تسوية المعاملات</w:t>
            </w:r>
          </w:p>
        </w:tc>
        <w:tc>
          <w:tcPr>
            <w:tcW w:w="1223" w:type="dxa"/>
          </w:tcPr>
          <w:p w:rsidR="004A595C" w:rsidRPr="00125874" w:rsidRDefault="004A595C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9" w:type="dxa"/>
          </w:tcPr>
          <w:p w:rsidR="004A595C" w:rsidRPr="00125874" w:rsidRDefault="004A595C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4A595C" w:rsidRPr="00125874" w:rsidTr="005D40E1">
        <w:trPr>
          <w:trHeight w:val="547"/>
        </w:trPr>
        <w:tc>
          <w:tcPr>
            <w:tcW w:w="938" w:type="dxa"/>
          </w:tcPr>
          <w:p w:rsidR="004A595C" w:rsidRPr="00AC7DCB" w:rsidRDefault="004A595C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1943" w:type="dxa"/>
          </w:tcPr>
          <w:p w:rsidR="004A595C" w:rsidRDefault="004A595C" w:rsidP="00BE510B">
            <w:pPr>
              <w:jc w:val="right"/>
            </w:pPr>
            <w:r w:rsidRPr="0059037D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3</w:t>
            </w:r>
          </w:p>
        </w:tc>
        <w:tc>
          <w:tcPr>
            <w:tcW w:w="1433" w:type="dxa"/>
            <w:vAlign w:val="center"/>
          </w:tcPr>
          <w:p w:rsidR="004A595C" w:rsidRPr="000264C6" w:rsidRDefault="004A595C" w:rsidP="00687A12">
            <w:pPr>
              <w:rPr>
                <w:rtl/>
                <w:lang w:bidi="ar-IQ"/>
              </w:rPr>
            </w:pPr>
          </w:p>
        </w:tc>
        <w:tc>
          <w:tcPr>
            <w:tcW w:w="2745" w:type="dxa"/>
            <w:vAlign w:val="center"/>
          </w:tcPr>
          <w:p w:rsidR="004A595C" w:rsidRPr="00BE2A76" w:rsidRDefault="004A595C" w:rsidP="004A595C">
            <w:pPr>
              <w:jc w:val="right"/>
              <w:rPr>
                <w:b/>
                <w:bCs/>
                <w:rtl/>
                <w:lang w:bidi="ar-IQ"/>
              </w:rPr>
            </w:pPr>
            <w:r w:rsidRPr="00BE2A76">
              <w:rPr>
                <w:rFonts w:hint="cs"/>
                <w:b/>
                <w:bCs/>
                <w:rtl/>
                <w:lang w:bidi="ar-IQ"/>
              </w:rPr>
              <w:t>إدارة الحسابات الخارجية</w:t>
            </w:r>
          </w:p>
        </w:tc>
        <w:tc>
          <w:tcPr>
            <w:tcW w:w="1223" w:type="dxa"/>
          </w:tcPr>
          <w:p w:rsidR="004A595C" w:rsidRPr="00125874" w:rsidRDefault="004A595C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9" w:type="dxa"/>
          </w:tcPr>
          <w:p w:rsidR="004A595C" w:rsidRPr="00125874" w:rsidRDefault="004A595C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4A595C" w:rsidRPr="00125874" w:rsidTr="005D40E1">
        <w:trPr>
          <w:trHeight w:val="547"/>
        </w:trPr>
        <w:tc>
          <w:tcPr>
            <w:tcW w:w="938" w:type="dxa"/>
          </w:tcPr>
          <w:p w:rsidR="004A595C" w:rsidRPr="00AC7DCB" w:rsidRDefault="004A595C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1943" w:type="dxa"/>
          </w:tcPr>
          <w:p w:rsidR="004A595C" w:rsidRDefault="004A595C" w:rsidP="00BE510B">
            <w:pPr>
              <w:jc w:val="right"/>
            </w:pPr>
            <w:r w:rsidRPr="0059037D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3</w:t>
            </w:r>
          </w:p>
        </w:tc>
        <w:tc>
          <w:tcPr>
            <w:tcW w:w="1433" w:type="dxa"/>
            <w:vAlign w:val="center"/>
          </w:tcPr>
          <w:p w:rsidR="004A595C" w:rsidRPr="000264C6" w:rsidRDefault="004A595C" w:rsidP="00687A12">
            <w:pPr>
              <w:rPr>
                <w:rtl/>
                <w:lang w:bidi="ar-IQ"/>
              </w:rPr>
            </w:pPr>
          </w:p>
        </w:tc>
        <w:tc>
          <w:tcPr>
            <w:tcW w:w="2745" w:type="dxa"/>
            <w:vAlign w:val="center"/>
          </w:tcPr>
          <w:p w:rsidR="004A595C" w:rsidRPr="00BE2A76" w:rsidRDefault="004A595C" w:rsidP="004A595C">
            <w:pPr>
              <w:jc w:val="right"/>
              <w:rPr>
                <w:b/>
                <w:bCs/>
                <w:rtl/>
              </w:rPr>
            </w:pPr>
            <w:r w:rsidRPr="00BE2A76">
              <w:rPr>
                <w:rFonts w:hint="cs"/>
                <w:b/>
                <w:bCs/>
                <w:rtl/>
                <w:lang w:bidi="ar-IQ"/>
              </w:rPr>
              <w:t>الحوالات الخارجية</w:t>
            </w:r>
          </w:p>
        </w:tc>
        <w:tc>
          <w:tcPr>
            <w:tcW w:w="1223" w:type="dxa"/>
          </w:tcPr>
          <w:p w:rsidR="004A595C" w:rsidRPr="00125874" w:rsidRDefault="004A595C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9" w:type="dxa"/>
          </w:tcPr>
          <w:p w:rsidR="004A595C" w:rsidRPr="00125874" w:rsidRDefault="004A595C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4A595C" w:rsidRPr="00125874" w:rsidTr="005D40E1">
        <w:trPr>
          <w:trHeight w:val="547"/>
        </w:trPr>
        <w:tc>
          <w:tcPr>
            <w:tcW w:w="938" w:type="dxa"/>
          </w:tcPr>
          <w:p w:rsidR="004A595C" w:rsidRPr="00AC7DCB" w:rsidRDefault="004A595C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1943" w:type="dxa"/>
          </w:tcPr>
          <w:p w:rsidR="004A595C" w:rsidRDefault="004A595C" w:rsidP="00BE510B">
            <w:pPr>
              <w:jc w:val="right"/>
            </w:pPr>
            <w:r w:rsidRPr="0059037D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3</w:t>
            </w:r>
          </w:p>
        </w:tc>
        <w:tc>
          <w:tcPr>
            <w:tcW w:w="1433" w:type="dxa"/>
            <w:vAlign w:val="center"/>
          </w:tcPr>
          <w:p w:rsidR="004A595C" w:rsidRPr="000264C6" w:rsidRDefault="004A595C" w:rsidP="00687A12">
            <w:pPr>
              <w:rPr>
                <w:rtl/>
                <w:lang w:bidi="ar-IQ"/>
              </w:rPr>
            </w:pPr>
          </w:p>
        </w:tc>
        <w:tc>
          <w:tcPr>
            <w:tcW w:w="2745" w:type="dxa"/>
            <w:vAlign w:val="center"/>
          </w:tcPr>
          <w:p w:rsidR="004A595C" w:rsidRPr="00BE2A76" w:rsidRDefault="004A595C" w:rsidP="004A595C">
            <w:pPr>
              <w:jc w:val="right"/>
              <w:rPr>
                <w:b/>
                <w:bCs/>
                <w:lang w:bidi="ar-IQ"/>
              </w:rPr>
            </w:pPr>
            <w:r w:rsidRPr="00BE2A76">
              <w:rPr>
                <w:rFonts w:hint="cs"/>
                <w:b/>
                <w:bCs/>
                <w:rtl/>
                <w:lang w:bidi="ar-IQ"/>
              </w:rPr>
              <w:t>تغطية الحوالات</w:t>
            </w:r>
          </w:p>
          <w:p w:rsidR="004A595C" w:rsidRPr="00BE2A76" w:rsidRDefault="004A595C" w:rsidP="004A595C">
            <w:pPr>
              <w:jc w:val="right"/>
              <w:rPr>
                <w:b/>
                <w:bCs/>
                <w:lang w:bidi="ar-IQ"/>
              </w:rPr>
            </w:pPr>
            <w:r w:rsidRPr="00BE2A76">
              <w:rPr>
                <w:rFonts w:hint="cs"/>
                <w:b/>
                <w:bCs/>
                <w:rtl/>
                <w:lang w:bidi="ar-IQ"/>
              </w:rPr>
              <w:t>الشيكات المصرفية الصادرة</w:t>
            </w:r>
          </w:p>
          <w:p w:rsidR="004A595C" w:rsidRPr="00BE2A76" w:rsidRDefault="004A595C" w:rsidP="004A595C">
            <w:pPr>
              <w:jc w:val="right"/>
              <w:rPr>
                <w:b/>
                <w:bCs/>
                <w:lang w:bidi="ar-IQ"/>
              </w:rPr>
            </w:pPr>
            <w:r w:rsidRPr="00BE2A76">
              <w:rPr>
                <w:rFonts w:hint="cs"/>
                <w:b/>
                <w:bCs/>
                <w:rtl/>
                <w:lang w:bidi="ar-IQ"/>
              </w:rPr>
              <w:t>إيقاف وإلغاء الشيكات المصرفية الصادرة</w:t>
            </w:r>
          </w:p>
        </w:tc>
        <w:tc>
          <w:tcPr>
            <w:tcW w:w="1223" w:type="dxa"/>
          </w:tcPr>
          <w:p w:rsidR="004A595C" w:rsidRPr="00125874" w:rsidRDefault="004A595C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9" w:type="dxa"/>
          </w:tcPr>
          <w:p w:rsidR="004A595C" w:rsidRPr="00125874" w:rsidRDefault="004A595C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4A595C" w:rsidRPr="00125874" w:rsidTr="005D40E1">
        <w:trPr>
          <w:trHeight w:val="547"/>
        </w:trPr>
        <w:tc>
          <w:tcPr>
            <w:tcW w:w="938" w:type="dxa"/>
          </w:tcPr>
          <w:p w:rsidR="004A595C" w:rsidRPr="00AC7DCB" w:rsidRDefault="004A595C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1943" w:type="dxa"/>
          </w:tcPr>
          <w:p w:rsidR="004A595C" w:rsidRDefault="004A595C" w:rsidP="00BE510B">
            <w:pPr>
              <w:jc w:val="right"/>
            </w:pPr>
            <w:r w:rsidRPr="0059037D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3</w:t>
            </w:r>
          </w:p>
        </w:tc>
        <w:tc>
          <w:tcPr>
            <w:tcW w:w="1433" w:type="dxa"/>
            <w:vAlign w:val="center"/>
          </w:tcPr>
          <w:p w:rsidR="004A595C" w:rsidRPr="000264C6" w:rsidRDefault="004A595C" w:rsidP="00687A12">
            <w:pPr>
              <w:rPr>
                <w:rtl/>
                <w:lang w:bidi="ar-IQ"/>
              </w:rPr>
            </w:pPr>
          </w:p>
        </w:tc>
        <w:tc>
          <w:tcPr>
            <w:tcW w:w="2745" w:type="dxa"/>
            <w:vAlign w:val="center"/>
          </w:tcPr>
          <w:p w:rsidR="004A595C" w:rsidRPr="00BE2A76" w:rsidRDefault="004A595C" w:rsidP="004A595C">
            <w:pPr>
              <w:jc w:val="right"/>
              <w:rPr>
                <w:b/>
                <w:bCs/>
                <w:lang w:bidi="ar-IQ"/>
              </w:rPr>
            </w:pPr>
            <w:r w:rsidRPr="00BE2A76">
              <w:rPr>
                <w:rFonts w:hint="cs"/>
                <w:b/>
                <w:bCs/>
                <w:rtl/>
                <w:lang w:bidi="ar-IQ"/>
              </w:rPr>
              <w:t>الحوالات الواردة</w:t>
            </w:r>
          </w:p>
          <w:p w:rsidR="004A595C" w:rsidRPr="00BE2A76" w:rsidRDefault="004A595C" w:rsidP="004A595C">
            <w:pPr>
              <w:jc w:val="right"/>
              <w:rPr>
                <w:b/>
                <w:bCs/>
                <w:lang w:bidi="ar-IQ"/>
              </w:rPr>
            </w:pPr>
            <w:r w:rsidRPr="00BE2A76">
              <w:rPr>
                <w:rFonts w:hint="cs"/>
                <w:b/>
                <w:bCs/>
                <w:rtl/>
                <w:lang w:bidi="ar-IQ"/>
              </w:rPr>
              <w:t>الشيكات الواردة</w:t>
            </w:r>
          </w:p>
          <w:p w:rsidR="004A595C" w:rsidRPr="00BE2A76" w:rsidRDefault="004A595C" w:rsidP="004A595C">
            <w:pPr>
              <w:jc w:val="right"/>
              <w:rPr>
                <w:b/>
                <w:bCs/>
                <w:lang w:bidi="ar-IQ"/>
              </w:rPr>
            </w:pPr>
            <w:r w:rsidRPr="00BE2A76">
              <w:rPr>
                <w:rFonts w:hint="cs"/>
                <w:b/>
                <w:bCs/>
                <w:rtl/>
                <w:lang w:bidi="ar-IQ"/>
              </w:rPr>
              <w:t>الشيكات السياحية</w:t>
            </w:r>
          </w:p>
          <w:p w:rsidR="004A595C" w:rsidRPr="00BE2A76" w:rsidRDefault="004A595C" w:rsidP="004A595C">
            <w:pPr>
              <w:jc w:val="right"/>
              <w:rPr>
                <w:b/>
                <w:bCs/>
                <w:lang w:bidi="ar-IQ"/>
              </w:rPr>
            </w:pPr>
            <w:r w:rsidRPr="00BE2A76">
              <w:rPr>
                <w:rFonts w:hint="cs"/>
                <w:b/>
                <w:bCs/>
                <w:rtl/>
                <w:lang w:bidi="ar-IQ"/>
              </w:rPr>
              <w:t>الاعتمادات الشخصية</w:t>
            </w:r>
          </w:p>
        </w:tc>
        <w:tc>
          <w:tcPr>
            <w:tcW w:w="1223" w:type="dxa"/>
          </w:tcPr>
          <w:p w:rsidR="004A595C" w:rsidRPr="00125874" w:rsidRDefault="004A595C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9" w:type="dxa"/>
          </w:tcPr>
          <w:p w:rsidR="004A595C" w:rsidRPr="00125874" w:rsidRDefault="004A595C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4A595C" w:rsidRPr="00125874" w:rsidTr="005D40E1">
        <w:trPr>
          <w:trHeight w:val="547"/>
        </w:trPr>
        <w:tc>
          <w:tcPr>
            <w:tcW w:w="938" w:type="dxa"/>
          </w:tcPr>
          <w:p w:rsidR="004A595C" w:rsidRPr="00AC7DCB" w:rsidRDefault="004A595C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1943" w:type="dxa"/>
          </w:tcPr>
          <w:p w:rsidR="004A595C" w:rsidRDefault="004A595C" w:rsidP="00BE510B">
            <w:pPr>
              <w:jc w:val="right"/>
            </w:pPr>
            <w:r w:rsidRPr="0059037D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3</w:t>
            </w:r>
          </w:p>
        </w:tc>
        <w:tc>
          <w:tcPr>
            <w:tcW w:w="1433" w:type="dxa"/>
            <w:vAlign w:val="center"/>
          </w:tcPr>
          <w:p w:rsidR="004A595C" w:rsidRPr="000264C6" w:rsidRDefault="004A595C" w:rsidP="00687A12">
            <w:pPr>
              <w:rPr>
                <w:rtl/>
                <w:lang w:bidi="ar-IQ"/>
              </w:rPr>
            </w:pPr>
          </w:p>
        </w:tc>
        <w:tc>
          <w:tcPr>
            <w:tcW w:w="2745" w:type="dxa"/>
            <w:vAlign w:val="center"/>
          </w:tcPr>
          <w:p w:rsidR="004A595C" w:rsidRPr="00BE2A76" w:rsidRDefault="004A595C" w:rsidP="004A595C">
            <w:pPr>
              <w:jc w:val="right"/>
              <w:rPr>
                <w:b/>
                <w:bCs/>
                <w:lang w:bidi="ar-IQ"/>
              </w:rPr>
            </w:pPr>
            <w:r w:rsidRPr="00BE2A76">
              <w:rPr>
                <w:rFonts w:hint="cs"/>
                <w:b/>
                <w:bCs/>
                <w:rtl/>
                <w:lang w:bidi="ar-IQ"/>
              </w:rPr>
              <w:t>التعامل بأوراق النقد الأجنبي</w:t>
            </w:r>
          </w:p>
          <w:p w:rsidR="004A595C" w:rsidRPr="00BE2A76" w:rsidRDefault="004A595C" w:rsidP="004A595C">
            <w:pPr>
              <w:jc w:val="right"/>
              <w:rPr>
                <w:b/>
                <w:bCs/>
                <w:lang w:bidi="ar-IQ"/>
              </w:rPr>
            </w:pPr>
            <w:r w:rsidRPr="00BE2A76">
              <w:rPr>
                <w:rFonts w:hint="cs"/>
                <w:b/>
                <w:bCs/>
                <w:rtl/>
                <w:lang w:bidi="ar-IQ"/>
              </w:rPr>
              <w:t>التعامل بالهوامش</w:t>
            </w:r>
          </w:p>
          <w:p w:rsidR="004A595C" w:rsidRPr="00BE2A76" w:rsidRDefault="004A595C" w:rsidP="004A595C">
            <w:pPr>
              <w:jc w:val="right"/>
              <w:rPr>
                <w:b/>
                <w:bCs/>
                <w:lang w:bidi="ar-IQ"/>
              </w:rPr>
            </w:pPr>
            <w:r w:rsidRPr="00BE2A76">
              <w:rPr>
                <w:rFonts w:hint="cs"/>
                <w:b/>
                <w:bCs/>
                <w:rtl/>
                <w:lang w:bidi="ar-IQ"/>
              </w:rPr>
              <w:t>العلاقة بين قسم الحوالات الخارجية واقسام المصرف</w:t>
            </w:r>
          </w:p>
        </w:tc>
        <w:tc>
          <w:tcPr>
            <w:tcW w:w="1223" w:type="dxa"/>
          </w:tcPr>
          <w:p w:rsidR="004A595C" w:rsidRPr="00125874" w:rsidRDefault="004A595C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9" w:type="dxa"/>
          </w:tcPr>
          <w:p w:rsidR="004A595C" w:rsidRPr="00125874" w:rsidRDefault="004A595C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4A595C" w:rsidRPr="00125874" w:rsidTr="005D40E1">
        <w:trPr>
          <w:trHeight w:val="547"/>
        </w:trPr>
        <w:tc>
          <w:tcPr>
            <w:tcW w:w="938" w:type="dxa"/>
          </w:tcPr>
          <w:p w:rsidR="004A595C" w:rsidRPr="00AC7DCB" w:rsidRDefault="004A595C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1943" w:type="dxa"/>
          </w:tcPr>
          <w:p w:rsidR="004A595C" w:rsidRDefault="004A595C" w:rsidP="00BE510B">
            <w:pPr>
              <w:jc w:val="right"/>
            </w:pPr>
            <w:r w:rsidRPr="0059037D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3</w:t>
            </w:r>
          </w:p>
        </w:tc>
        <w:tc>
          <w:tcPr>
            <w:tcW w:w="1433" w:type="dxa"/>
            <w:vAlign w:val="center"/>
          </w:tcPr>
          <w:p w:rsidR="004A595C" w:rsidRPr="000264C6" w:rsidRDefault="004A595C" w:rsidP="00687A12">
            <w:pPr>
              <w:rPr>
                <w:rtl/>
                <w:lang w:bidi="ar-IQ"/>
              </w:rPr>
            </w:pPr>
          </w:p>
        </w:tc>
        <w:tc>
          <w:tcPr>
            <w:tcW w:w="2745" w:type="dxa"/>
            <w:vAlign w:val="center"/>
          </w:tcPr>
          <w:p w:rsidR="004A595C" w:rsidRPr="00BE2A76" w:rsidRDefault="004A595C" w:rsidP="004A595C">
            <w:pPr>
              <w:jc w:val="right"/>
              <w:rPr>
                <w:b/>
                <w:bCs/>
                <w:lang w:bidi="ar-IQ"/>
              </w:rPr>
            </w:pPr>
            <w:r w:rsidRPr="00BE2A76">
              <w:rPr>
                <w:rFonts w:hint="cs"/>
                <w:b/>
                <w:bCs/>
                <w:rtl/>
                <w:lang w:bidi="ar-IQ"/>
              </w:rPr>
              <w:t>تقارير قسم الحوالات الخارجية</w:t>
            </w:r>
          </w:p>
          <w:p w:rsidR="004A595C" w:rsidRPr="00BE2A76" w:rsidRDefault="004A595C" w:rsidP="004A595C">
            <w:pPr>
              <w:jc w:val="right"/>
              <w:rPr>
                <w:b/>
                <w:bCs/>
                <w:lang w:bidi="ar-IQ"/>
              </w:rPr>
            </w:pPr>
            <w:r w:rsidRPr="00BE2A76">
              <w:rPr>
                <w:rFonts w:hint="cs"/>
                <w:b/>
                <w:bCs/>
                <w:rtl/>
                <w:lang w:bidi="ar-IQ"/>
              </w:rPr>
              <w:t>بطاقات الائتمان</w:t>
            </w:r>
          </w:p>
          <w:p w:rsidR="004A595C" w:rsidRPr="00BE2A76" w:rsidRDefault="004A595C" w:rsidP="004A595C">
            <w:pPr>
              <w:jc w:val="right"/>
              <w:rPr>
                <w:b/>
                <w:bCs/>
                <w:lang w:bidi="ar-IQ"/>
              </w:rPr>
            </w:pPr>
            <w:r w:rsidRPr="00BE2A76">
              <w:rPr>
                <w:rFonts w:hint="cs"/>
                <w:b/>
                <w:bCs/>
                <w:rtl/>
                <w:lang w:bidi="ar-IQ"/>
              </w:rPr>
              <w:t>أسئلة محلولة</w:t>
            </w:r>
          </w:p>
        </w:tc>
        <w:tc>
          <w:tcPr>
            <w:tcW w:w="1223" w:type="dxa"/>
          </w:tcPr>
          <w:p w:rsidR="004A595C" w:rsidRPr="00125874" w:rsidRDefault="004A595C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9" w:type="dxa"/>
          </w:tcPr>
          <w:p w:rsidR="004A595C" w:rsidRPr="00125874" w:rsidRDefault="004A595C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4A595C" w:rsidRPr="00125874" w:rsidTr="005D40E1">
        <w:trPr>
          <w:trHeight w:val="547"/>
        </w:trPr>
        <w:tc>
          <w:tcPr>
            <w:tcW w:w="938" w:type="dxa"/>
          </w:tcPr>
          <w:p w:rsidR="004A595C" w:rsidRPr="00AC7DCB" w:rsidRDefault="004A595C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1943" w:type="dxa"/>
          </w:tcPr>
          <w:p w:rsidR="004A595C" w:rsidRDefault="004A595C" w:rsidP="00BE510B">
            <w:pPr>
              <w:jc w:val="right"/>
            </w:pPr>
            <w:r w:rsidRPr="0059037D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3</w:t>
            </w:r>
          </w:p>
        </w:tc>
        <w:tc>
          <w:tcPr>
            <w:tcW w:w="1433" w:type="dxa"/>
            <w:vAlign w:val="center"/>
          </w:tcPr>
          <w:p w:rsidR="004A595C" w:rsidRPr="00D208EC" w:rsidRDefault="004A595C" w:rsidP="00687A12">
            <w:pPr>
              <w:autoSpaceDE w:val="0"/>
              <w:autoSpaceDN w:val="0"/>
              <w:adjustRightInd w:val="0"/>
              <w:rPr>
                <w:rFonts w:ascii="Cambria" w:hAnsi="Cambria"/>
                <w:lang w:bidi="ar-IQ"/>
              </w:rPr>
            </w:pPr>
          </w:p>
        </w:tc>
        <w:tc>
          <w:tcPr>
            <w:tcW w:w="2745" w:type="dxa"/>
            <w:vAlign w:val="center"/>
          </w:tcPr>
          <w:p w:rsidR="004A595C" w:rsidRPr="00BE2A76" w:rsidRDefault="004A595C" w:rsidP="004A595C">
            <w:pPr>
              <w:contextualSpacing/>
              <w:jc w:val="right"/>
              <w:rPr>
                <w:b/>
                <w:bCs/>
                <w:rtl/>
                <w:lang w:bidi="ar-IQ"/>
              </w:rPr>
            </w:pPr>
            <w:r w:rsidRPr="00BE2A76">
              <w:rPr>
                <w:rFonts w:hint="cs"/>
                <w:b/>
                <w:bCs/>
                <w:rtl/>
                <w:lang w:bidi="ar-IQ"/>
              </w:rPr>
              <w:t>السحوبات المستندية (بوالص التحصيل</w:t>
            </w:r>
          </w:p>
          <w:p w:rsidR="004A595C" w:rsidRPr="00BE2A76" w:rsidRDefault="004A595C" w:rsidP="004A595C">
            <w:pPr>
              <w:jc w:val="right"/>
              <w:rPr>
                <w:b/>
                <w:bCs/>
                <w:rtl/>
              </w:rPr>
            </w:pPr>
          </w:p>
        </w:tc>
        <w:tc>
          <w:tcPr>
            <w:tcW w:w="1223" w:type="dxa"/>
          </w:tcPr>
          <w:p w:rsidR="004A595C" w:rsidRPr="00125874" w:rsidRDefault="004A595C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9" w:type="dxa"/>
          </w:tcPr>
          <w:p w:rsidR="004A595C" w:rsidRPr="00125874" w:rsidRDefault="004A595C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4A595C" w:rsidRPr="00125874" w:rsidTr="005D40E1">
        <w:trPr>
          <w:trHeight w:val="547"/>
        </w:trPr>
        <w:tc>
          <w:tcPr>
            <w:tcW w:w="938" w:type="dxa"/>
          </w:tcPr>
          <w:p w:rsidR="004A595C" w:rsidRPr="00AC7DCB" w:rsidRDefault="004A595C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1943" w:type="dxa"/>
          </w:tcPr>
          <w:p w:rsidR="004A595C" w:rsidRDefault="004A595C" w:rsidP="00BE510B">
            <w:pPr>
              <w:jc w:val="right"/>
            </w:pPr>
            <w:r w:rsidRPr="0059037D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3</w:t>
            </w:r>
          </w:p>
        </w:tc>
        <w:tc>
          <w:tcPr>
            <w:tcW w:w="1433" w:type="dxa"/>
            <w:vAlign w:val="center"/>
          </w:tcPr>
          <w:p w:rsidR="004A595C" w:rsidRPr="005073D4" w:rsidRDefault="004A595C" w:rsidP="00687A12">
            <w:pPr>
              <w:rPr>
                <w:rtl/>
                <w:lang w:val="en-US" w:bidi="ar-IQ"/>
              </w:rPr>
            </w:pPr>
          </w:p>
        </w:tc>
        <w:tc>
          <w:tcPr>
            <w:tcW w:w="2745" w:type="dxa"/>
            <w:vAlign w:val="center"/>
          </w:tcPr>
          <w:p w:rsidR="004A595C" w:rsidRPr="00BE2A76" w:rsidRDefault="004A595C" w:rsidP="004A595C">
            <w:pPr>
              <w:jc w:val="right"/>
              <w:rPr>
                <w:b/>
                <w:bCs/>
                <w:lang w:bidi="ar-IQ"/>
              </w:rPr>
            </w:pPr>
            <w:r w:rsidRPr="00BE2A76">
              <w:rPr>
                <w:rFonts w:hint="cs"/>
                <w:b/>
                <w:bCs/>
                <w:rtl/>
                <w:lang w:bidi="ar-IQ"/>
              </w:rPr>
              <w:t>دور المصرفي في فتح الاعتماد المستندي وتحصيل البوليصة</w:t>
            </w:r>
          </w:p>
          <w:p w:rsidR="004A595C" w:rsidRPr="00BE2A76" w:rsidRDefault="004A595C" w:rsidP="004A595C">
            <w:pPr>
              <w:jc w:val="right"/>
              <w:rPr>
                <w:b/>
                <w:bCs/>
                <w:lang w:bidi="ar-IQ"/>
              </w:rPr>
            </w:pPr>
            <w:r w:rsidRPr="00BE2A76">
              <w:rPr>
                <w:rFonts w:hint="cs"/>
                <w:b/>
                <w:bCs/>
                <w:rtl/>
                <w:lang w:bidi="ar-IQ"/>
              </w:rPr>
              <w:t>الفرق بين العقد التجاري والاعتماد</w:t>
            </w:r>
          </w:p>
        </w:tc>
        <w:tc>
          <w:tcPr>
            <w:tcW w:w="1223" w:type="dxa"/>
          </w:tcPr>
          <w:p w:rsidR="004A595C" w:rsidRPr="00125874" w:rsidRDefault="004A595C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9" w:type="dxa"/>
          </w:tcPr>
          <w:p w:rsidR="004A595C" w:rsidRPr="00125874" w:rsidRDefault="004A595C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4A595C" w:rsidRPr="00125874" w:rsidTr="005D40E1">
        <w:trPr>
          <w:trHeight w:val="547"/>
        </w:trPr>
        <w:tc>
          <w:tcPr>
            <w:tcW w:w="938" w:type="dxa"/>
          </w:tcPr>
          <w:p w:rsidR="004A595C" w:rsidRPr="00AC7DCB" w:rsidRDefault="004A595C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1943" w:type="dxa"/>
          </w:tcPr>
          <w:p w:rsidR="004A595C" w:rsidRDefault="004A595C" w:rsidP="00BE510B">
            <w:pPr>
              <w:jc w:val="right"/>
            </w:pPr>
            <w:r w:rsidRPr="0059037D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3</w:t>
            </w:r>
          </w:p>
        </w:tc>
        <w:tc>
          <w:tcPr>
            <w:tcW w:w="1433" w:type="dxa"/>
            <w:vAlign w:val="center"/>
          </w:tcPr>
          <w:p w:rsidR="004A595C" w:rsidRPr="00D208EC" w:rsidRDefault="004A595C" w:rsidP="00687A12">
            <w:pPr>
              <w:autoSpaceDE w:val="0"/>
              <w:autoSpaceDN w:val="0"/>
              <w:adjustRightInd w:val="0"/>
              <w:rPr>
                <w:rFonts w:ascii="Cambria" w:hAnsi="Cambria"/>
                <w:lang w:bidi="ar-IQ"/>
              </w:rPr>
            </w:pPr>
          </w:p>
        </w:tc>
        <w:tc>
          <w:tcPr>
            <w:tcW w:w="2745" w:type="dxa"/>
            <w:vAlign w:val="center"/>
          </w:tcPr>
          <w:p w:rsidR="004A595C" w:rsidRPr="00BE2A76" w:rsidRDefault="004A595C" w:rsidP="004A595C">
            <w:pPr>
              <w:jc w:val="right"/>
              <w:rPr>
                <w:b/>
                <w:bCs/>
                <w:lang w:bidi="ar-IQ"/>
              </w:rPr>
            </w:pPr>
            <w:r w:rsidRPr="00BE2A76">
              <w:rPr>
                <w:rFonts w:hint="cs"/>
                <w:b/>
                <w:bCs/>
                <w:rtl/>
                <w:lang w:bidi="ar-IQ"/>
              </w:rPr>
              <w:t>الحماية والتعويض</w:t>
            </w:r>
          </w:p>
          <w:p w:rsidR="004A595C" w:rsidRPr="00BE2A76" w:rsidRDefault="004A595C" w:rsidP="004A595C">
            <w:pPr>
              <w:jc w:val="right"/>
              <w:rPr>
                <w:b/>
                <w:bCs/>
                <w:rtl/>
                <w:lang w:bidi="ar-IQ"/>
              </w:rPr>
            </w:pPr>
            <w:r w:rsidRPr="00BE2A76">
              <w:rPr>
                <w:rFonts w:hint="cs"/>
                <w:b/>
                <w:bCs/>
                <w:rtl/>
                <w:lang w:bidi="ar-IQ"/>
              </w:rPr>
              <w:t>أسئلة محلولة</w:t>
            </w:r>
          </w:p>
        </w:tc>
        <w:tc>
          <w:tcPr>
            <w:tcW w:w="1223" w:type="dxa"/>
          </w:tcPr>
          <w:p w:rsidR="004A595C" w:rsidRPr="00125874" w:rsidRDefault="004A595C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9" w:type="dxa"/>
          </w:tcPr>
          <w:p w:rsidR="004A595C" w:rsidRPr="00125874" w:rsidRDefault="004A595C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8273E0" w:rsidRDefault="008273E0" w:rsidP="00AD641F">
      <w:pPr>
        <w:bidi/>
        <w:jc w:val="right"/>
        <w:rPr>
          <w:b/>
          <w:bCs/>
          <w:sz w:val="24"/>
          <w:szCs w:val="24"/>
          <w:rtl/>
          <w:lang w:bidi="ar-IQ"/>
        </w:rPr>
      </w:pPr>
    </w:p>
    <w:p w:rsidR="00AD641F" w:rsidRDefault="00B6096B" w:rsidP="00FF58E2">
      <w:pPr>
        <w:tabs>
          <w:tab w:val="left" w:pos="5443"/>
          <w:tab w:val="right" w:pos="9026"/>
        </w:tabs>
        <w:bidi/>
        <w:rPr>
          <w:b/>
          <w:bCs/>
          <w:sz w:val="24"/>
          <w:szCs w:val="24"/>
          <w:rtl/>
          <w:lang w:bidi="ar-IQ"/>
        </w:rPr>
      </w:pPr>
      <w:r>
        <w:rPr>
          <w:b/>
          <w:bCs/>
          <w:sz w:val="24"/>
          <w:szCs w:val="24"/>
          <w:rtl/>
          <w:lang w:bidi="ar-IQ"/>
        </w:rPr>
        <w:tab/>
      </w:r>
      <w:r w:rsidR="00FF58E2">
        <w:rPr>
          <w:b/>
          <w:bCs/>
          <w:sz w:val="24"/>
          <w:szCs w:val="24"/>
          <w:rtl/>
          <w:lang w:bidi="ar-IQ"/>
        </w:rPr>
        <w:tab/>
      </w:r>
    </w:p>
    <w:p w:rsidR="00AD641F" w:rsidRDefault="00AD641F" w:rsidP="00AD641F">
      <w:pPr>
        <w:bidi/>
        <w:jc w:val="right"/>
        <w:rPr>
          <w:b/>
          <w:bCs/>
          <w:sz w:val="24"/>
          <w:szCs w:val="24"/>
          <w:rtl/>
          <w:lang w:bidi="ar-IQ"/>
        </w:rPr>
      </w:pPr>
    </w:p>
    <w:p w:rsidR="00CF10A6" w:rsidRDefault="00CF10A6" w:rsidP="00CF10A6">
      <w:pPr>
        <w:bidi/>
        <w:jc w:val="right"/>
        <w:rPr>
          <w:b/>
          <w:bCs/>
          <w:sz w:val="24"/>
          <w:szCs w:val="24"/>
          <w:rtl/>
          <w:lang w:bidi="ar-IQ"/>
        </w:rPr>
      </w:pPr>
    </w:p>
    <w:p w:rsidR="005D63CE" w:rsidRDefault="005D63CE" w:rsidP="005D63CE">
      <w:pPr>
        <w:bidi/>
        <w:jc w:val="right"/>
        <w:rPr>
          <w:b/>
          <w:bCs/>
          <w:sz w:val="24"/>
          <w:szCs w:val="24"/>
          <w:rtl/>
          <w:lang w:bidi="ar-IQ"/>
        </w:rPr>
      </w:pPr>
    </w:p>
    <w:p w:rsidR="005D63CE" w:rsidRDefault="005D63CE" w:rsidP="005D63CE">
      <w:pPr>
        <w:bidi/>
        <w:jc w:val="right"/>
        <w:rPr>
          <w:b/>
          <w:bCs/>
          <w:sz w:val="24"/>
          <w:szCs w:val="24"/>
          <w:rtl/>
          <w:lang w:bidi="ar-IQ"/>
        </w:rPr>
      </w:pPr>
    </w:p>
    <w:p w:rsidR="00E701B8" w:rsidRDefault="00E701B8" w:rsidP="00E701B8">
      <w:pPr>
        <w:bidi/>
        <w:jc w:val="right"/>
        <w:rPr>
          <w:b/>
          <w:bCs/>
          <w:sz w:val="24"/>
          <w:szCs w:val="24"/>
          <w:rtl/>
          <w:lang w:bidi="ar-IQ"/>
        </w:rPr>
      </w:pPr>
    </w:p>
    <w:p w:rsidR="00E701B8" w:rsidRDefault="00E701B8" w:rsidP="00E701B8">
      <w:pPr>
        <w:bidi/>
        <w:jc w:val="right"/>
        <w:rPr>
          <w:b/>
          <w:bCs/>
          <w:sz w:val="24"/>
          <w:szCs w:val="24"/>
          <w:rtl/>
          <w:lang w:bidi="ar-IQ"/>
        </w:rPr>
      </w:pPr>
    </w:p>
    <w:p w:rsidR="00E701B8" w:rsidRPr="00125874" w:rsidRDefault="00E701B8" w:rsidP="00E701B8">
      <w:pPr>
        <w:bidi/>
        <w:jc w:val="right"/>
        <w:rPr>
          <w:b/>
          <w:bCs/>
          <w:sz w:val="24"/>
          <w:szCs w:val="24"/>
          <w:rtl/>
          <w:lang w:bidi="ar-IQ"/>
        </w:rPr>
      </w:pPr>
    </w:p>
    <w:tbl>
      <w:tblPr>
        <w:tblStyle w:val="TableGrid"/>
        <w:bidiVisual/>
        <w:tblW w:w="9258" w:type="dxa"/>
        <w:tblLook w:val="04A0" w:firstRow="1" w:lastRow="0" w:firstColumn="1" w:lastColumn="0" w:noHBand="0" w:noVBand="1"/>
      </w:tblPr>
      <w:tblGrid>
        <w:gridCol w:w="3889"/>
        <w:gridCol w:w="5369"/>
      </w:tblGrid>
      <w:tr w:rsidR="008273E0" w:rsidRPr="00125874" w:rsidTr="00971954">
        <w:trPr>
          <w:trHeight w:val="615"/>
        </w:trPr>
        <w:tc>
          <w:tcPr>
            <w:tcW w:w="9258" w:type="dxa"/>
            <w:gridSpan w:val="2"/>
          </w:tcPr>
          <w:p w:rsidR="008273E0" w:rsidRPr="00125874" w:rsidRDefault="008273E0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="00125874"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 البنية التحتية</w:t>
            </w:r>
          </w:p>
        </w:tc>
      </w:tr>
      <w:tr w:rsidR="00D94A6C" w:rsidRPr="00F8151D" w:rsidTr="00971954">
        <w:trPr>
          <w:trHeight w:val="615"/>
        </w:trPr>
        <w:tc>
          <w:tcPr>
            <w:tcW w:w="3889" w:type="dxa"/>
          </w:tcPr>
          <w:p w:rsidR="00D94A6C" w:rsidRPr="00125874" w:rsidRDefault="00D94A6C" w:rsidP="008273E0">
            <w:pPr>
              <w:pStyle w:val="ListParagraph"/>
              <w:numPr>
                <w:ilvl w:val="0"/>
                <w:numId w:val="3"/>
              </w:num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الكتب المقررة المطلوبة</w:t>
            </w:r>
          </w:p>
        </w:tc>
        <w:tc>
          <w:tcPr>
            <w:tcW w:w="5369" w:type="dxa"/>
          </w:tcPr>
          <w:p w:rsidR="00FF58E2" w:rsidRPr="00017BCC" w:rsidRDefault="00FF58E2" w:rsidP="00017BCC">
            <w:pPr>
              <w:spacing w:after="200" w:line="276" w:lineRule="auto"/>
              <w:jc w:val="center"/>
              <w:rPr>
                <w:b/>
                <w:bCs/>
                <w:rtl/>
                <w:lang w:val="en-US" w:bidi="ar-IQ"/>
              </w:rPr>
            </w:pPr>
          </w:p>
          <w:p w:rsidR="00D94A6C" w:rsidRPr="00FF58E2" w:rsidRDefault="00D94A6C" w:rsidP="005D63CE">
            <w:pPr>
              <w:jc w:val="right"/>
              <w:rPr>
                <w:lang w:val="en-US"/>
              </w:rPr>
            </w:pPr>
          </w:p>
        </w:tc>
      </w:tr>
      <w:tr w:rsidR="00275357" w:rsidRPr="00125874" w:rsidTr="00135719">
        <w:trPr>
          <w:trHeight w:val="653"/>
        </w:trPr>
        <w:tc>
          <w:tcPr>
            <w:tcW w:w="3889" w:type="dxa"/>
          </w:tcPr>
          <w:p w:rsidR="00275357" w:rsidRPr="00125874" w:rsidRDefault="00275357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   2 </w:t>
            </w:r>
            <w:r w:rsidRPr="00125874">
              <w:rPr>
                <w:b/>
                <w:bCs/>
                <w:sz w:val="24"/>
                <w:szCs w:val="24"/>
                <w:rtl/>
                <w:lang w:bidi="ar-IQ"/>
              </w:rPr>
              <w:t>–</w:t>
            </w: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المراجع الرئيسية(المصادر)</w:t>
            </w:r>
          </w:p>
        </w:tc>
        <w:tc>
          <w:tcPr>
            <w:tcW w:w="5369" w:type="dxa"/>
            <w:vAlign w:val="center"/>
          </w:tcPr>
          <w:p w:rsidR="00275357" w:rsidRPr="00835B9B" w:rsidRDefault="004A595C" w:rsidP="00835B9B">
            <w:pPr>
              <w:autoSpaceDE w:val="0"/>
              <w:autoSpaceDN w:val="0"/>
              <w:adjustRightInd w:val="0"/>
              <w:jc w:val="right"/>
              <w:rPr>
                <w:rFonts w:asciiTheme="minorBidi" w:hAnsiTheme="minorBidi"/>
                <w:b/>
                <w:bCs/>
                <w:color w:val="000000"/>
                <w:lang w:val="en-US" w:bidi="ar-IQ"/>
              </w:rPr>
            </w:pPr>
            <w:r w:rsidRPr="00BE2A76">
              <w:rPr>
                <w:rFonts w:ascii="Cambria" w:hAnsi="Cambria" w:cs="Traditional Arabic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ادارة العمليات المصرفيةالمحلية والدولية  </w:t>
            </w:r>
            <w:r w:rsidRPr="00BE2A76">
              <w:rPr>
                <w:rFonts w:ascii="Cambria" w:hAnsi="Cambria" w:cs="Traditional Arabic"/>
                <w:b/>
                <w:bCs/>
                <w:color w:val="000000"/>
                <w:sz w:val="28"/>
                <w:szCs w:val="28"/>
                <w:rtl/>
                <w:lang w:bidi="ar-IQ"/>
              </w:rPr>
              <w:t>–</w:t>
            </w:r>
            <w:r w:rsidRPr="00BE2A76">
              <w:rPr>
                <w:rFonts w:ascii="Cambria" w:hAnsi="Cambria" w:cs="Traditional Arabic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دكتور خالد امين عبد الله </w:t>
            </w:r>
            <w:r w:rsidRPr="00BE2A76">
              <w:rPr>
                <w:rFonts w:ascii="Cambria" w:hAnsi="Cambria" w:cs="Traditional Arabic"/>
                <w:b/>
                <w:bCs/>
                <w:color w:val="000000"/>
                <w:sz w:val="28"/>
                <w:szCs w:val="28"/>
                <w:rtl/>
                <w:lang w:bidi="ar-IQ"/>
              </w:rPr>
              <w:t>–</w:t>
            </w:r>
            <w:r w:rsidRPr="00BE2A76">
              <w:rPr>
                <w:rFonts w:ascii="Cambria" w:hAnsi="Cambria" w:cs="Traditional Arabic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دكتوراسماعيل ابراهيم الطراد-2006</w:t>
            </w:r>
          </w:p>
        </w:tc>
      </w:tr>
      <w:tr w:rsidR="00275357" w:rsidRPr="00125874" w:rsidTr="00971954">
        <w:trPr>
          <w:trHeight w:val="653"/>
        </w:trPr>
        <w:tc>
          <w:tcPr>
            <w:tcW w:w="3889" w:type="dxa"/>
          </w:tcPr>
          <w:p w:rsidR="00275357" w:rsidRPr="00125874" w:rsidRDefault="00275357" w:rsidP="008273E0">
            <w:pPr>
              <w:pStyle w:val="ListParagraph"/>
              <w:numPr>
                <w:ilvl w:val="0"/>
                <w:numId w:val="4"/>
              </w:num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الكتب والمراجع التي يوصي بيها (المجلات العلمية،التقارير،......)</w:t>
            </w:r>
          </w:p>
        </w:tc>
        <w:tc>
          <w:tcPr>
            <w:tcW w:w="5369" w:type="dxa"/>
          </w:tcPr>
          <w:p w:rsidR="00275357" w:rsidRPr="00125874" w:rsidRDefault="00275357" w:rsidP="00340065">
            <w:pPr>
              <w:bidi/>
              <w:jc w:val="both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75357" w:rsidRPr="00125874" w:rsidTr="00971954">
        <w:trPr>
          <w:trHeight w:val="692"/>
        </w:trPr>
        <w:tc>
          <w:tcPr>
            <w:tcW w:w="3889" w:type="dxa"/>
          </w:tcPr>
          <w:p w:rsidR="00275357" w:rsidRPr="00125874" w:rsidRDefault="00275357" w:rsidP="008273E0">
            <w:pPr>
              <w:pStyle w:val="ListParagraph"/>
              <w:numPr>
                <w:ilvl w:val="0"/>
                <w:numId w:val="4"/>
              </w:num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المراجع الالكترونية،مواقع الانترنيت.....</w:t>
            </w:r>
          </w:p>
        </w:tc>
        <w:tc>
          <w:tcPr>
            <w:tcW w:w="5369" w:type="dxa"/>
          </w:tcPr>
          <w:p w:rsidR="00275357" w:rsidRPr="00125874" w:rsidRDefault="00275357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tbl>
      <w:tblPr>
        <w:tblStyle w:val="TableGrid"/>
        <w:bidiVisual/>
        <w:tblW w:w="9272" w:type="dxa"/>
        <w:tblLook w:val="04A0" w:firstRow="1" w:lastRow="0" w:firstColumn="1" w:lastColumn="0" w:noHBand="0" w:noVBand="1"/>
      </w:tblPr>
      <w:tblGrid>
        <w:gridCol w:w="9272"/>
      </w:tblGrid>
      <w:tr w:rsidR="008273E0" w:rsidRPr="00125874" w:rsidTr="00971954">
        <w:trPr>
          <w:trHeight w:val="597"/>
        </w:trPr>
        <w:tc>
          <w:tcPr>
            <w:tcW w:w="9272" w:type="dxa"/>
          </w:tcPr>
          <w:p w:rsidR="008273E0" w:rsidRPr="00125874" w:rsidRDefault="008273E0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="00125874"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 خطة تطوير المقرر الدراسي</w:t>
            </w:r>
          </w:p>
        </w:tc>
      </w:tr>
      <w:tr w:rsidR="008273E0" w:rsidRPr="00125874" w:rsidTr="00971954">
        <w:trPr>
          <w:trHeight w:val="1052"/>
        </w:trPr>
        <w:tc>
          <w:tcPr>
            <w:tcW w:w="9272" w:type="dxa"/>
          </w:tcPr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835D79" w:rsidRPr="000A1E7E" w:rsidRDefault="00835D79" w:rsidP="00835D79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Simplified Arabic" w:eastAsia="Calibri" w:hAnsi="Simplified Arabic" w:cs="Simplified Arabic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C54010">
              <w:rPr>
                <w:rFonts w:ascii="Simplified Arabic" w:eastAsia="Calibri" w:hAnsi="Simplified Arabic" w:cs="Simplified Arabic" w:hint="cs"/>
                <w:color w:val="000000"/>
                <w:sz w:val="24"/>
                <w:szCs w:val="24"/>
                <w:rtl/>
                <w:lang w:bidi="ar-IQ"/>
              </w:rPr>
              <w:t>1</w:t>
            </w:r>
            <w:r w:rsidRPr="000A1E7E">
              <w:rPr>
                <w:rFonts w:ascii="Simplified Arabic" w:eastAsia="Calibri" w:hAnsi="Simplified Arabic" w:cs="Simplified Arabic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-تطوير المادة الدراسية حسب الخطة السنوية  لتحديث البرامج الدراسية المعتمدة في الكلية </w:t>
            </w:r>
          </w:p>
          <w:p w:rsidR="00835D79" w:rsidRPr="000A1E7E" w:rsidRDefault="00835D79" w:rsidP="00835D79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0A1E7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2-المراجعة الدورية للمقرر</w:t>
            </w:r>
          </w:p>
          <w:p w:rsidR="00835D79" w:rsidRPr="000A1E7E" w:rsidRDefault="00835D79" w:rsidP="00835D79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  <w:r w:rsidRPr="000A1E7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3-متابعة المؤتمرات العلمية </w:t>
            </w:r>
          </w:p>
          <w:p w:rsidR="00125874" w:rsidRPr="000A1E7E" w:rsidRDefault="00835D79" w:rsidP="00835D79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0A1E7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4-التوافق مع ماتقدمه المؤسسات التعليمية المماث</w:t>
            </w:r>
          </w:p>
          <w:p w:rsidR="00125874" w:rsidRPr="000A1E7E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P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8273E0" w:rsidRPr="00125874" w:rsidRDefault="008273E0" w:rsidP="008273E0">
      <w:pPr>
        <w:bidi/>
        <w:rPr>
          <w:b/>
          <w:bCs/>
          <w:sz w:val="24"/>
          <w:szCs w:val="24"/>
          <w:lang w:bidi="ar-IQ"/>
        </w:rPr>
      </w:pPr>
    </w:p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p w:rsidR="00B71CFF" w:rsidRPr="00125874" w:rsidRDefault="00B71CFF" w:rsidP="00B71CFF">
      <w:pPr>
        <w:bidi/>
        <w:rPr>
          <w:b/>
          <w:bCs/>
          <w:sz w:val="24"/>
          <w:szCs w:val="24"/>
          <w:rtl/>
          <w:lang w:bidi="ar-IQ"/>
        </w:rPr>
      </w:pPr>
    </w:p>
    <w:sectPr w:rsidR="00B71CFF" w:rsidRPr="00125874" w:rsidSect="00CA735C">
      <w:footerReference w:type="default" r:id="rId8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C11" w:rsidRDefault="00CB6C11" w:rsidP="00CA735C">
      <w:pPr>
        <w:spacing w:after="0" w:line="240" w:lineRule="auto"/>
      </w:pPr>
      <w:r>
        <w:separator/>
      </w:r>
    </w:p>
  </w:endnote>
  <w:endnote w:type="continuationSeparator" w:id="0">
    <w:p w:rsidR="00CB6C11" w:rsidRDefault="00CB6C11" w:rsidP="00CA7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35C" w:rsidRDefault="00EE6BFB" w:rsidP="00CA735C">
    <w:pPr>
      <w:pStyle w:val="Footer"/>
      <w:jc w:val="center"/>
      <w:rPr>
        <w:lang w:bidi="ar-IQ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-142875</wp:posOffset>
              </wp:positionH>
              <wp:positionV relativeFrom="paragraph">
                <wp:posOffset>110489</wp:posOffset>
              </wp:positionV>
              <wp:extent cx="2638425" cy="0"/>
              <wp:effectExtent l="0" t="0" r="0" b="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2638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036183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left:0;text-align:left;margin-left:-11.25pt;margin-top:8.7pt;width:207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">
              <o:lock v:ext="edit" shapetype="f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3228975</wp:posOffset>
              </wp:positionH>
              <wp:positionV relativeFrom="paragraph">
                <wp:posOffset>110489</wp:posOffset>
              </wp:positionV>
              <wp:extent cx="2638425" cy="0"/>
              <wp:effectExtent l="0" t="0" r="0" b="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2638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BC34BAC" id="AutoShape 1" o:spid="_x0000_s1026" type="#_x0000_t32" style="position:absolute;left:0;text-align:left;margin-left:254.25pt;margin-top:8.7pt;width:207.7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">
              <o:lock v:ext="edit" shapetype="f"/>
            </v:shape>
          </w:pict>
        </mc:Fallback>
      </mc:AlternateContent>
    </w:r>
    <w:r w:rsidR="00CA735C">
      <w:rPr>
        <w:rFonts w:hint="cs"/>
        <w:rtl/>
        <w:lang w:bidi="ar-IQ"/>
      </w:rPr>
      <w:t>الصفحة 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C11" w:rsidRDefault="00CB6C11" w:rsidP="00CA735C">
      <w:pPr>
        <w:spacing w:after="0" w:line="240" w:lineRule="auto"/>
      </w:pPr>
      <w:r>
        <w:separator/>
      </w:r>
    </w:p>
  </w:footnote>
  <w:footnote w:type="continuationSeparator" w:id="0">
    <w:p w:rsidR="00CB6C11" w:rsidRDefault="00CB6C11" w:rsidP="00CA7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76C5"/>
    <w:multiLevelType w:val="hybridMultilevel"/>
    <w:tmpl w:val="5CEE7106"/>
    <w:lvl w:ilvl="0" w:tplc="0C509F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052854"/>
    <w:multiLevelType w:val="hybridMultilevel"/>
    <w:tmpl w:val="A2566728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>
    <w:nsid w:val="0860775E"/>
    <w:multiLevelType w:val="hybridMultilevel"/>
    <w:tmpl w:val="3F2E3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482B0F"/>
    <w:multiLevelType w:val="hybridMultilevel"/>
    <w:tmpl w:val="4B602C04"/>
    <w:lvl w:ilvl="0" w:tplc="DDC8E63C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B3DB2"/>
    <w:multiLevelType w:val="hybridMultilevel"/>
    <w:tmpl w:val="816EFDE4"/>
    <w:lvl w:ilvl="0" w:tplc="8D5C776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AE1DCD"/>
    <w:multiLevelType w:val="hybridMultilevel"/>
    <w:tmpl w:val="A23C4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3D082F"/>
    <w:multiLevelType w:val="hybridMultilevel"/>
    <w:tmpl w:val="4168AC02"/>
    <w:lvl w:ilvl="0" w:tplc="F7F6562C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9F51A1"/>
    <w:multiLevelType w:val="hybridMultilevel"/>
    <w:tmpl w:val="BDEC8F82"/>
    <w:lvl w:ilvl="0" w:tplc="0C509F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185C17"/>
    <w:multiLevelType w:val="hybridMultilevel"/>
    <w:tmpl w:val="6E868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5A5B48"/>
    <w:multiLevelType w:val="hybridMultilevel"/>
    <w:tmpl w:val="79BED83C"/>
    <w:lvl w:ilvl="0" w:tplc="DF2425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010764"/>
    <w:multiLevelType w:val="hybridMultilevel"/>
    <w:tmpl w:val="930CD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2C7134"/>
    <w:multiLevelType w:val="hybridMultilevel"/>
    <w:tmpl w:val="64823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4325CC"/>
    <w:multiLevelType w:val="hybridMultilevel"/>
    <w:tmpl w:val="88301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CA6E67"/>
    <w:multiLevelType w:val="hybridMultilevel"/>
    <w:tmpl w:val="4B6CF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424998"/>
    <w:multiLevelType w:val="hybridMultilevel"/>
    <w:tmpl w:val="2036FAF8"/>
    <w:lvl w:ilvl="0" w:tplc="0C509F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03F78E0"/>
    <w:multiLevelType w:val="hybridMultilevel"/>
    <w:tmpl w:val="6E6201BE"/>
    <w:lvl w:ilvl="0" w:tplc="22A0C41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6F2108"/>
    <w:multiLevelType w:val="hybridMultilevel"/>
    <w:tmpl w:val="BF6ADE4A"/>
    <w:lvl w:ilvl="0" w:tplc="0C509F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5E64909"/>
    <w:multiLevelType w:val="hybridMultilevel"/>
    <w:tmpl w:val="556CA86A"/>
    <w:lvl w:ilvl="0" w:tplc="04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18">
    <w:nsid w:val="495E5EB7"/>
    <w:multiLevelType w:val="hybridMultilevel"/>
    <w:tmpl w:val="E62838E8"/>
    <w:lvl w:ilvl="0" w:tplc="90160A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A845B1"/>
    <w:multiLevelType w:val="hybridMultilevel"/>
    <w:tmpl w:val="AC0CE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FB36AE"/>
    <w:multiLevelType w:val="hybridMultilevel"/>
    <w:tmpl w:val="85522E60"/>
    <w:lvl w:ilvl="0" w:tplc="A4A85B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D530E7"/>
    <w:multiLevelType w:val="hybridMultilevel"/>
    <w:tmpl w:val="75B06484"/>
    <w:lvl w:ilvl="0" w:tplc="F8767C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F20BB5"/>
    <w:multiLevelType w:val="hybridMultilevel"/>
    <w:tmpl w:val="90709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F36BF1"/>
    <w:multiLevelType w:val="hybridMultilevel"/>
    <w:tmpl w:val="969A09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C98714A"/>
    <w:multiLevelType w:val="hybridMultilevel"/>
    <w:tmpl w:val="E2B499C4"/>
    <w:lvl w:ilvl="0" w:tplc="0C509F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1264129"/>
    <w:multiLevelType w:val="hybridMultilevel"/>
    <w:tmpl w:val="C576E938"/>
    <w:lvl w:ilvl="0" w:tplc="147A13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AB2586"/>
    <w:multiLevelType w:val="hybridMultilevel"/>
    <w:tmpl w:val="19A4EA68"/>
    <w:lvl w:ilvl="0" w:tplc="2D405B4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44050F"/>
    <w:multiLevelType w:val="hybridMultilevel"/>
    <w:tmpl w:val="98708B34"/>
    <w:lvl w:ilvl="0" w:tplc="0C509F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2621FC8"/>
    <w:multiLevelType w:val="hybridMultilevel"/>
    <w:tmpl w:val="007609AE"/>
    <w:lvl w:ilvl="0" w:tplc="0C509F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A0052C7"/>
    <w:multiLevelType w:val="hybridMultilevel"/>
    <w:tmpl w:val="4886D4DE"/>
    <w:lvl w:ilvl="0" w:tplc="0C509F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A1A4639"/>
    <w:multiLevelType w:val="hybridMultilevel"/>
    <w:tmpl w:val="E1980FFE"/>
    <w:lvl w:ilvl="0" w:tplc="7B40D5F6">
      <w:start w:val="3"/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5F29A9"/>
    <w:multiLevelType w:val="hybridMultilevel"/>
    <w:tmpl w:val="4D589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3E54F6"/>
    <w:multiLevelType w:val="hybridMultilevel"/>
    <w:tmpl w:val="3EDE2E96"/>
    <w:lvl w:ilvl="0" w:tplc="0C509F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A9B5310"/>
    <w:multiLevelType w:val="hybridMultilevel"/>
    <w:tmpl w:val="B70CEC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21"/>
  </w:num>
  <w:num w:numId="3">
    <w:abstractNumId w:val="20"/>
  </w:num>
  <w:num w:numId="4">
    <w:abstractNumId w:val="4"/>
  </w:num>
  <w:num w:numId="5">
    <w:abstractNumId w:val="5"/>
  </w:num>
  <w:num w:numId="6">
    <w:abstractNumId w:val="33"/>
  </w:num>
  <w:num w:numId="7">
    <w:abstractNumId w:val="6"/>
  </w:num>
  <w:num w:numId="8">
    <w:abstractNumId w:val="3"/>
  </w:num>
  <w:num w:numId="9">
    <w:abstractNumId w:val="9"/>
  </w:num>
  <w:num w:numId="10">
    <w:abstractNumId w:val="26"/>
  </w:num>
  <w:num w:numId="11">
    <w:abstractNumId w:val="19"/>
  </w:num>
  <w:num w:numId="12">
    <w:abstractNumId w:val="23"/>
  </w:num>
  <w:num w:numId="13">
    <w:abstractNumId w:val="0"/>
  </w:num>
  <w:num w:numId="14">
    <w:abstractNumId w:val="16"/>
  </w:num>
  <w:num w:numId="15">
    <w:abstractNumId w:val="7"/>
  </w:num>
  <w:num w:numId="16">
    <w:abstractNumId w:val="32"/>
  </w:num>
  <w:num w:numId="17">
    <w:abstractNumId w:val="14"/>
  </w:num>
  <w:num w:numId="18">
    <w:abstractNumId w:val="24"/>
  </w:num>
  <w:num w:numId="19">
    <w:abstractNumId w:val="29"/>
  </w:num>
  <w:num w:numId="20">
    <w:abstractNumId w:val="28"/>
  </w:num>
  <w:num w:numId="21">
    <w:abstractNumId w:val="27"/>
  </w:num>
  <w:num w:numId="22">
    <w:abstractNumId w:val="11"/>
  </w:num>
  <w:num w:numId="23">
    <w:abstractNumId w:val="30"/>
  </w:num>
  <w:num w:numId="24">
    <w:abstractNumId w:val="31"/>
  </w:num>
  <w:num w:numId="25">
    <w:abstractNumId w:val="25"/>
  </w:num>
  <w:num w:numId="26">
    <w:abstractNumId w:val="22"/>
  </w:num>
  <w:num w:numId="27">
    <w:abstractNumId w:val="1"/>
  </w:num>
  <w:num w:numId="28">
    <w:abstractNumId w:val="8"/>
  </w:num>
  <w:num w:numId="29">
    <w:abstractNumId w:val="13"/>
  </w:num>
  <w:num w:numId="30">
    <w:abstractNumId w:val="10"/>
  </w:num>
  <w:num w:numId="31">
    <w:abstractNumId w:val="2"/>
  </w:num>
  <w:num w:numId="32">
    <w:abstractNumId w:val="12"/>
  </w:num>
  <w:num w:numId="33">
    <w:abstractNumId w:val="17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35C"/>
    <w:rsid w:val="00007C17"/>
    <w:rsid w:val="00017BCC"/>
    <w:rsid w:val="00022E38"/>
    <w:rsid w:val="000420A2"/>
    <w:rsid w:val="00060575"/>
    <w:rsid w:val="00083F1B"/>
    <w:rsid w:val="00087F61"/>
    <w:rsid w:val="000A1E7E"/>
    <w:rsid w:val="000C5780"/>
    <w:rsid w:val="000D0C7B"/>
    <w:rsid w:val="001134A9"/>
    <w:rsid w:val="00120CC7"/>
    <w:rsid w:val="00125874"/>
    <w:rsid w:val="00133EF7"/>
    <w:rsid w:val="0013598D"/>
    <w:rsid w:val="00142045"/>
    <w:rsid w:val="00157BD8"/>
    <w:rsid w:val="00275357"/>
    <w:rsid w:val="002A437F"/>
    <w:rsid w:val="002B635E"/>
    <w:rsid w:val="002E5343"/>
    <w:rsid w:val="002F3058"/>
    <w:rsid w:val="002F5392"/>
    <w:rsid w:val="00302DDF"/>
    <w:rsid w:val="0030691E"/>
    <w:rsid w:val="00340065"/>
    <w:rsid w:val="00375111"/>
    <w:rsid w:val="00377EBE"/>
    <w:rsid w:val="003B153A"/>
    <w:rsid w:val="003B7A3D"/>
    <w:rsid w:val="00431643"/>
    <w:rsid w:val="00451536"/>
    <w:rsid w:val="00457DAF"/>
    <w:rsid w:val="004616F7"/>
    <w:rsid w:val="00466766"/>
    <w:rsid w:val="004A3C5E"/>
    <w:rsid w:val="004A595C"/>
    <w:rsid w:val="004B36EB"/>
    <w:rsid w:val="004B5E39"/>
    <w:rsid w:val="004C6884"/>
    <w:rsid w:val="004F58AA"/>
    <w:rsid w:val="004F5E75"/>
    <w:rsid w:val="005073D4"/>
    <w:rsid w:val="005146F0"/>
    <w:rsid w:val="0053113C"/>
    <w:rsid w:val="00536E9F"/>
    <w:rsid w:val="00542B55"/>
    <w:rsid w:val="005545F4"/>
    <w:rsid w:val="0055543C"/>
    <w:rsid w:val="00555BC2"/>
    <w:rsid w:val="00593BFD"/>
    <w:rsid w:val="005D63CE"/>
    <w:rsid w:val="005D6AED"/>
    <w:rsid w:val="00601328"/>
    <w:rsid w:val="00607725"/>
    <w:rsid w:val="00621459"/>
    <w:rsid w:val="00637FAA"/>
    <w:rsid w:val="00671845"/>
    <w:rsid w:val="00690612"/>
    <w:rsid w:val="00697DB2"/>
    <w:rsid w:val="006A2C09"/>
    <w:rsid w:val="006C280A"/>
    <w:rsid w:val="006E5E41"/>
    <w:rsid w:val="0072096C"/>
    <w:rsid w:val="007378F3"/>
    <w:rsid w:val="00782347"/>
    <w:rsid w:val="007B1F57"/>
    <w:rsid w:val="007C0C0D"/>
    <w:rsid w:val="007E0551"/>
    <w:rsid w:val="007E32C9"/>
    <w:rsid w:val="007E5EE1"/>
    <w:rsid w:val="007F2F1B"/>
    <w:rsid w:val="008273E0"/>
    <w:rsid w:val="00835B9B"/>
    <w:rsid w:val="00835D79"/>
    <w:rsid w:val="00847C41"/>
    <w:rsid w:val="008544EE"/>
    <w:rsid w:val="00874013"/>
    <w:rsid w:val="00886B2B"/>
    <w:rsid w:val="008B21DB"/>
    <w:rsid w:val="008C24C4"/>
    <w:rsid w:val="008D4345"/>
    <w:rsid w:val="0092431D"/>
    <w:rsid w:val="009378A7"/>
    <w:rsid w:val="00941343"/>
    <w:rsid w:val="00984831"/>
    <w:rsid w:val="009B7AF9"/>
    <w:rsid w:val="009D65EE"/>
    <w:rsid w:val="009E4BD6"/>
    <w:rsid w:val="009F15D8"/>
    <w:rsid w:val="00A1471E"/>
    <w:rsid w:val="00A4607D"/>
    <w:rsid w:val="00A74D3F"/>
    <w:rsid w:val="00A81AD1"/>
    <w:rsid w:val="00A87AF6"/>
    <w:rsid w:val="00AC7DCB"/>
    <w:rsid w:val="00AD641F"/>
    <w:rsid w:val="00AE36D1"/>
    <w:rsid w:val="00B03742"/>
    <w:rsid w:val="00B03952"/>
    <w:rsid w:val="00B17AD2"/>
    <w:rsid w:val="00B40DA0"/>
    <w:rsid w:val="00B540AB"/>
    <w:rsid w:val="00B6096B"/>
    <w:rsid w:val="00B71CFF"/>
    <w:rsid w:val="00B7577E"/>
    <w:rsid w:val="00BD4B0F"/>
    <w:rsid w:val="00BE16CC"/>
    <w:rsid w:val="00BE510B"/>
    <w:rsid w:val="00BF23E1"/>
    <w:rsid w:val="00C00B01"/>
    <w:rsid w:val="00C83B30"/>
    <w:rsid w:val="00C945D7"/>
    <w:rsid w:val="00CA735C"/>
    <w:rsid w:val="00CB6C11"/>
    <w:rsid w:val="00CD4C33"/>
    <w:rsid w:val="00CF08E2"/>
    <w:rsid w:val="00CF10A6"/>
    <w:rsid w:val="00CF7CC3"/>
    <w:rsid w:val="00D027B3"/>
    <w:rsid w:val="00D339B2"/>
    <w:rsid w:val="00D43EEF"/>
    <w:rsid w:val="00D94A6C"/>
    <w:rsid w:val="00DA20DE"/>
    <w:rsid w:val="00DA7906"/>
    <w:rsid w:val="00DE6ECB"/>
    <w:rsid w:val="00DF1E35"/>
    <w:rsid w:val="00E246F5"/>
    <w:rsid w:val="00E31522"/>
    <w:rsid w:val="00E701B8"/>
    <w:rsid w:val="00E93410"/>
    <w:rsid w:val="00EB6961"/>
    <w:rsid w:val="00EE4688"/>
    <w:rsid w:val="00EE6BFB"/>
    <w:rsid w:val="00F0449D"/>
    <w:rsid w:val="00F075A8"/>
    <w:rsid w:val="00F511D2"/>
    <w:rsid w:val="00F6644B"/>
    <w:rsid w:val="00F66D1F"/>
    <w:rsid w:val="00F8151D"/>
    <w:rsid w:val="00FB06A1"/>
    <w:rsid w:val="00FE3EA9"/>
    <w:rsid w:val="00FF58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7B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44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7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735C"/>
  </w:style>
  <w:style w:type="paragraph" w:styleId="Footer">
    <w:name w:val="footer"/>
    <w:basedOn w:val="Normal"/>
    <w:link w:val="Footer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735C"/>
  </w:style>
  <w:style w:type="paragraph" w:styleId="ListParagraph">
    <w:name w:val="List Paragraph"/>
    <w:basedOn w:val="Normal"/>
    <w:uiPriority w:val="34"/>
    <w:qFormat/>
    <w:rsid w:val="0013598D"/>
    <w:pPr>
      <w:ind w:left="720"/>
      <w:contextualSpacing/>
    </w:pPr>
  </w:style>
  <w:style w:type="paragraph" w:styleId="NoSpacing">
    <w:name w:val="No Spacing"/>
    <w:uiPriority w:val="1"/>
    <w:qFormat/>
    <w:rsid w:val="00FE3EA9"/>
    <w:pPr>
      <w:bidi/>
      <w:spacing w:after="0" w:line="240" w:lineRule="auto"/>
    </w:pPr>
    <w:rPr>
      <w:rFonts w:eastAsiaTheme="minorEastAsia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F044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7B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44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7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735C"/>
  </w:style>
  <w:style w:type="paragraph" w:styleId="Footer">
    <w:name w:val="footer"/>
    <w:basedOn w:val="Normal"/>
    <w:link w:val="Footer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735C"/>
  </w:style>
  <w:style w:type="paragraph" w:styleId="ListParagraph">
    <w:name w:val="List Paragraph"/>
    <w:basedOn w:val="Normal"/>
    <w:uiPriority w:val="34"/>
    <w:qFormat/>
    <w:rsid w:val="0013598D"/>
    <w:pPr>
      <w:ind w:left="720"/>
      <w:contextualSpacing/>
    </w:pPr>
  </w:style>
  <w:style w:type="paragraph" w:styleId="NoSpacing">
    <w:name w:val="No Spacing"/>
    <w:uiPriority w:val="1"/>
    <w:qFormat/>
    <w:rsid w:val="00FE3EA9"/>
    <w:pPr>
      <w:bidi/>
      <w:spacing w:after="0" w:line="240" w:lineRule="auto"/>
    </w:pPr>
    <w:rPr>
      <w:rFonts w:eastAsiaTheme="minorEastAsia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F044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khalid</dc:creator>
  <cp:lastModifiedBy>HP ProBook 6570b</cp:lastModifiedBy>
  <cp:revision>99</cp:revision>
  <dcterms:created xsi:type="dcterms:W3CDTF">2021-06-29T10:39:00Z</dcterms:created>
  <dcterms:modified xsi:type="dcterms:W3CDTF">2022-03-01T08:37:00Z</dcterms:modified>
</cp:coreProperties>
</file>