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46" w:rsidRDefault="004E3D8C" w:rsidP="004E3D8C">
      <w:pPr>
        <w:jc w:val="center"/>
        <w:rPr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جمهورية العراق</w:t>
      </w:r>
      <w:r w:rsidR="00BE2F3F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</w:t>
      </w:r>
      <w:r>
        <w:rPr>
          <w:noProof/>
        </w:rPr>
        <w:drawing>
          <wp:inline distT="0" distB="0" distL="0" distR="0">
            <wp:extent cx="1450975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وزارة التعليم العالي والبحث العلمي 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لجنة العمداء </w:t>
      </w:r>
      <w:r w:rsidR="00490B40">
        <w:rPr>
          <w:rFonts w:hint="cs"/>
          <w:b/>
          <w:bCs/>
          <w:sz w:val="28"/>
          <w:szCs w:val="28"/>
          <w:rtl/>
          <w:lang w:bidi="ar-IQ"/>
        </w:rPr>
        <w:t>ل</w:t>
      </w:r>
      <w:r w:rsidRPr="004E3D8C">
        <w:rPr>
          <w:rFonts w:hint="cs"/>
          <w:b/>
          <w:bCs/>
          <w:sz w:val="28"/>
          <w:szCs w:val="28"/>
          <w:rtl/>
          <w:lang w:bidi="ar-IQ"/>
        </w:rPr>
        <w:t>لتخصصات الادارية والاقتصادية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اللجنة القطاعية الادارية </w:t>
      </w:r>
    </w:p>
    <w:p w:rsidR="004E3D8C" w:rsidRPr="004E3D8C" w:rsidRDefault="004E3D8C" w:rsidP="00E5292D">
      <w:pPr>
        <w:jc w:val="center"/>
        <w:rPr>
          <w:b/>
          <w:bCs/>
          <w:sz w:val="28"/>
          <w:szCs w:val="28"/>
          <w:u w:val="single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مناهج الدراسة الجامعية </w:t>
      </w:r>
      <w:r w:rsidR="00BE2F3F">
        <w:rPr>
          <w:rFonts w:hint="cs"/>
          <w:b/>
          <w:bCs/>
          <w:sz w:val="28"/>
          <w:szCs w:val="28"/>
          <w:u w:val="single"/>
          <w:rtl/>
          <w:lang w:bidi="ar-IQ"/>
        </w:rPr>
        <w:t>(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البكالوريوس</w:t>
      </w:r>
      <w:r w:rsidR="00BE2F3F">
        <w:rPr>
          <w:rFonts w:hint="cs"/>
          <w:b/>
          <w:bCs/>
          <w:sz w:val="28"/>
          <w:szCs w:val="28"/>
          <w:u w:val="single"/>
          <w:rtl/>
          <w:lang w:bidi="ar-IQ"/>
        </w:rPr>
        <w:t>)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لاقسام الادارة العامة في الجامعات الادارية الحكومية والكليات الاهلية للعام الدراسي 201</w:t>
      </w:r>
      <w:r w:rsidR="00E5292D">
        <w:rPr>
          <w:rFonts w:hint="cs"/>
          <w:b/>
          <w:bCs/>
          <w:sz w:val="28"/>
          <w:szCs w:val="28"/>
          <w:u w:val="single"/>
          <w:rtl/>
          <w:lang w:bidi="ar-IQ"/>
        </w:rPr>
        <w:t>8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-201</w:t>
      </w:r>
      <w:r w:rsidR="00E5292D">
        <w:rPr>
          <w:rFonts w:hint="cs"/>
          <w:b/>
          <w:bCs/>
          <w:sz w:val="28"/>
          <w:szCs w:val="28"/>
          <w:u w:val="single"/>
          <w:rtl/>
          <w:lang w:bidi="ar-IQ"/>
        </w:rPr>
        <w:t>9</w:t>
      </w:r>
      <w:bookmarkStart w:id="0" w:name="_GoBack"/>
      <w:bookmarkEnd w:id="0"/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BE2F3F">
        <w:rPr>
          <w:rFonts w:hint="cs"/>
          <w:b/>
          <w:bCs/>
          <w:sz w:val="28"/>
          <w:szCs w:val="28"/>
          <w:u w:val="single"/>
          <w:rtl/>
          <w:lang w:bidi="ar-IQ"/>
        </w:rPr>
        <w:t>ومابعده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(على وفق النظام الفصلي )</w:t>
      </w:r>
    </w:p>
    <w:tbl>
      <w:tblPr>
        <w:tblStyle w:val="TableGrid"/>
        <w:bidiVisual/>
        <w:tblW w:w="0" w:type="auto"/>
        <w:tblInd w:w="-80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09"/>
        <w:gridCol w:w="2131"/>
        <w:gridCol w:w="2131"/>
      </w:tblGrid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بالعربية</w:t>
            </w:r>
          </w:p>
        </w:tc>
        <w:tc>
          <w:tcPr>
            <w:tcW w:w="6771" w:type="dxa"/>
            <w:gridSpan w:val="3"/>
          </w:tcPr>
          <w:p w:rsidR="00655FB6" w:rsidRPr="004E3D8C" w:rsidRDefault="00800519" w:rsidP="0080051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نظرية </w:t>
            </w:r>
            <w:r w:rsidR="00CB5D7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="002D096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منظمة </w:t>
            </w: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بالانكليزية</w:t>
            </w:r>
          </w:p>
        </w:tc>
        <w:tc>
          <w:tcPr>
            <w:tcW w:w="6771" w:type="dxa"/>
            <w:gridSpan w:val="3"/>
          </w:tcPr>
          <w:p w:rsidR="00655FB6" w:rsidRPr="004E3D8C" w:rsidRDefault="00BE2F3F" w:rsidP="0080051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E2F3F">
              <w:rPr>
                <w:b/>
                <w:bCs/>
                <w:sz w:val="28"/>
                <w:szCs w:val="28"/>
                <w:lang w:bidi="ar-IQ"/>
              </w:rPr>
              <w:t xml:space="preserve">The Organization </w:t>
            </w:r>
            <w:r w:rsidR="00800519">
              <w:rPr>
                <w:b/>
                <w:bCs/>
                <w:sz w:val="28"/>
                <w:szCs w:val="28"/>
                <w:lang w:bidi="ar-IQ"/>
              </w:rPr>
              <w:t>theory</w:t>
            </w:r>
          </w:p>
        </w:tc>
      </w:tr>
      <w:tr w:rsidR="004E3D8C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4E3D8C" w:rsidRPr="004E3D8C" w:rsidRDefault="004E3D8C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509" w:type="dxa"/>
          </w:tcPr>
          <w:p w:rsidR="004E3D8C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="007907D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ثالثة</w:t>
            </w:r>
          </w:p>
        </w:tc>
        <w:tc>
          <w:tcPr>
            <w:tcW w:w="2131" w:type="dxa"/>
          </w:tcPr>
          <w:p w:rsidR="004E3D8C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 الدراسي</w:t>
            </w:r>
          </w:p>
        </w:tc>
        <w:tc>
          <w:tcPr>
            <w:tcW w:w="2131" w:type="dxa"/>
          </w:tcPr>
          <w:p w:rsidR="004E3D8C" w:rsidRPr="004E3D8C" w:rsidRDefault="00655FB6" w:rsidP="00AD6B0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="00800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لاول</w:t>
            </w:r>
          </w:p>
        </w:tc>
      </w:tr>
      <w:tr w:rsidR="00655FB6" w:rsidRPr="004E3D8C" w:rsidTr="00BE2F3F">
        <w:trPr>
          <w:trHeight w:val="450"/>
        </w:trPr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655FB6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الساعات الاسبوعية</w:t>
            </w:r>
          </w:p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النظرية</w:t>
            </w:r>
          </w:p>
        </w:tc>
        <w:tc>
          <w:tcPr>
            <w:tcW w:w="2131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العملية</w:t>
            </w:r>
          </w:p>
        </w:tc>
        <w:tc>
          <w:tcPr>
            <w:tcW w:w="2131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مجموع الساعات</w:t>
            </w:r>
          </w:p>
        </w:tc>
      </w:tr>
      <w:tr w:rsidR="00655FB6" w:rsidRPr="004E3D8C" w:rsidTr="00BE2F3F">
        <w:trPr>
          <w:trHeight w:val="285"/>
        </w:trPr>
        <w:tc>
          <w:tcPr>
            <w:tcW w:w="2551" w:type="dxa"/>
            <w:vMerge/>
            <w:shd w:val="clear" w:color="auto" w:fill="D9D9D9" w:themeFill="background1" w:themeFillShade="D9"/>
          </w:tcPr>
          <w:p w:rsidR="00655FB6" w:rsidRPr="004E3D8C" w:rsidRDefault="00655FB6" w:rsidP="00BE2F3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655FB6" w:rsidRDefault="00655FB6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31" w:type="dxa"/>
          </w:tcPr>
          <w:p w:rsidR="00655FB6" w:rsidRDefault="00655FB6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2131" w:type="dxa"/>
          </w:tcPr>
          <w:p w:rsidR="00655FB6" w:rsidRDefault="00655FB6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الكتاب المعتمد</w:t>
            </w:r>
          </w:p>
        </w:tc>
        <w:tc>
          <w:tcPr>
            <w:tcW w:w="6771" w:type="dxa"/>
            <w:gridSpan w:val="3"/>
          </w:tcPr>
          <w:p w:rsidR="00655FB6" w:rsidRPr="00E92CB3" w:rsidRDefault="00895228" w:rsidP="00CB5D75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نظرية المنظمة والسلوك التنظيمي</w:t>
            </w: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المؤلف / المؤلفون </w:t>
            </w:r>
          </w:p>
        </w:tc>
        <w:tc>
          <w:tcPr>
            <w:tcW w:w="6771" w:type="dxa"/>
            <w:gridSpan w:val="3"/>
          </w:tcPr>
          <w:p w:rsidR="00655FB6" w:rsidRPr="00E92CB3" w:rsidRDefault="00895228" w:rsidP="00CB5D75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داغر ,منقذ داغر و صالح ,عادل حرحوش 2000</w:t>
            </w: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771" w:type="dxa"/>
            <w:gridSpan w:val="3"/>
          </w:tcPr>
          <w:p w:rsidR="00655FB6" w:rsidRPr="00E92CB3" w:rsidRDefault="00655FB6" w:rsidP="00655FB6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E92CB3">
              <w:rPr>
                <w:rFonts w:hint="cs"/>
                <w:sz w:val="28"/>
                <w:szCs w:val="28"/>
                <w:rtl/>
                <w:lang w:bidi="ar-IQ"/>
              </w:rPr>
              <w:t>المفردات</w:t>
            </w: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6771" w:type="dxa"/>
            <w:gridSpan w:val="3"/>
          </w:tcPr>
          <w:p w:rsidR="00655FB6" w:rsidRPr="00E92CB3" w:rsidRDefault="00655FB6" w:rsidP="00655FB6">
            <w:pPr>
              <w:spacing w:line="276" w:lineRule="auto"/>
              <w:rPr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6771" w:type="dxa"/>
            <w:gridSpan w:val="3"/>
          </w:tcPr>
          <w:p w:rsidR="00655FB6" w:rsidRPr="004E3D8C" w:rsidRDefault="00800519" w:rsidP="00CB5D7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مفهوم المنظمة وكيفية دراستها</w:t>
            </w: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6771" w:type="dxa"/>
            <w:gridSpan w:val="3"/>
          </w:tcPr>
          <w:p w:rsidR="00E92CB3" w:rsidRPr="004E3D8C" w:rsidRDefault="00800519" w:rsidP="00CB5D7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انواع المنظمات</w:t>
            </w: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6771" w:type="dxa"/>
            <w:gridSpan w:val="3"/>
          </w:tcPr>
          <w:p w:rsidR="00655FB6" w:rsidRPr="004E3D8C" w:rsidRDefault="00800519" w:rsidP="00CB5D7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النظرية البيروقراطية ونظرية الادارة العلمية</w:t>
            </w: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6771" w:type="dxa"/>
            <w:gridSpan w:val="3"/>
          </w:tcPr>
          <w:p w:rsidR="00655FB6" w:rsidRPr="004E3D8C" w:rsidRDefault="00800519" w:rsidP="00CB5D7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مدرسة التقسيمات الادارية والتقييم العام للنظريات التقليدية</w:t>
            </w: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6771" w:type="dxa"/>
            <w:gridSpan w:val="3"/>
          </w:tcPr>
          <w:p w:rsidR="00655FB6" w:rsidRPr="004E3D8C" w:rsidRDefault="00800519" w:rsidP="00CB5D7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حركة العلاقات الانسانية ونظرية التعادل التنظيمي</w:t>
            </w: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6771" w:type="dxa"/>
            <w:gridSpan w:val="3"/>
          </w:tcPr>
          <w:p w:rsidR="00655FB6" w:rsidRPr="004E3D8C" w:rsidRDefault="00800519" w:rsidP="00CB5D7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مدخل الموارد البشرية ومدخل العلاقات الانسانية</w:t>
            </w: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6771" w:type="dxa"/>
            <w:gridSpan w:val="3"/>
          </w:tcPr>
          <w:p w:rsidR="00AA5CF5" w:rsidRPr="004E3D8C" w:rsidRDefault="00800519" w:rsidP="00CB5D7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نظرية النسق المفتوح والمدخل الظرفي</w:t>
            </w: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6771" w:type="dxa"/>
            <w:gridSpan w:val="3"/>
          </w:tcPr>
          <w:p w:rsidR="00655FB6" w:rsidRPr="004E3D8C" w:rsidRDefault="00800519" w:rsidP="00CB5D7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الاتجاهات الحديثة في الفكر التنظيمي</w:t>
            </w: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6771" w:type="dxa"/>
            <w:gridSpan w:val="3"/>
          </w:tcPr>
          <w:p w:rsidR="00655FB6" w:rsidRPr="004E3D8C" w:rsidRDefault="00800519" w:rsidP="00CB5D7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الاهداف التنظيمية</w:t>
            </w: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6771" w:type="dxa"/>
            <w:gridSpan w:val="3"/>
          </w:tcPr>
          <w:p w:rsidR="00655FB6" w:rsidRPr="004E3D8C" w:rsidRDefault="00800519" w:rsidP="00CB5D7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العقلانية والفاعلية والكفاءة</w:t>
            </w: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6771" w:type="dxa"/>
            <w:gridSpan w:val="3"/>
          </w:tcPr>
          <w:p w:rsidR="00AA5CF5" w:rsidRPr="004E3D8C" w:rsidRDefault="00800519" w:rsidP="00CB5D7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مفهوم البيئة العامة والبيئة الخاصة</w:t>
            </w: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6771" w:type="dxa"/>
            <w:gridSpan w:val="3"/>
          </w:tcPr>
          <w:p w:rsidR="00655FB6" w:rsidRPr="004E3D8C" w:rsidRDefault="00800519" w:rsidP="00CB5D7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الاستجابات البيئية المطلوبة لمواجهة الاحتمالات البيئية</w:t>
            </w: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6771" w:type="dxa"/>
            <w:gridSpan w:val="3"/>
          </w:tcPr>
          <w:p w:rsidR="00655FB6" w:rsidRPr="004E3D8C" w:rsidRDefault="00800519" w:rsidP="00CB5D7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مفهوم الهيكل التنظيمي وابعاده</w:t>
            </w: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6771" w:type="dxa"/>
            <w:gridSpan w:val="3"/>
          </w:tcPr>
          <w:p w:rsidR="00655FB6" w:rsidRPr="004E3D8C" w:rsidRDefault="00800519" w:rsidP="00CB5D7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الهيكل التنفيذي والاستشاري الوظيفي واشكال تنظيمية حديثة</w:t>
            </w: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6771" w:type="dxa"/>
            <w:gridSpan w:val="3"/>
          </w:tcPr>
          <w:p w:rsidR="00655FB6" w:rsidRPr="004E3D8C" w:rsidRDefault="00800519" w:rsidP="00CB5D7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امتحان نهاية الكورس</w:t>
            </w:r>
          </w:p>
        </w:tc>
      </w:tr>
    </w:tbl>
    <w:p w:rsidR="004E3D8C" w:rsidRDefault="004E3D8C">
      <w:pPr>
        <w:rPr>
          <w:lang w:bidi="ar-IQ"/>
        </w:rPr>
      </w:pPr>
    </w:p>
    <w:sectPr w:rsidR="004E3D8C" w:rsidSect="007179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76FDF"/>
    <w:rsid w:val="0003301C"/>
    <w:rsid w:val="000A5721"/>
    <w:rsid w:val="00200271"/>
    <w:rsid w:val="002A76BB"/>
    <w:rsid w:val="002D0968"/>
    <w:rsid w:val="00346229"/>
    <w:rsid w:val="00374352"/>
    <w:rsid w:val="00490B40"/>
    <w:rsid w:val="004956FB"/>
    <w:rsid w:val="004E3D8C"/>
    <w:rsid w:val="005235DD"/>
    <w:rsid w:val="00655FB6"/>
    <w:rsid w:val="00717958"/>
    <w:rsid w:val="007907D4"/>
    <w:rsid w:val="007D16C4"/>
    <w:rsid w:val="00800519"/>
    <w:rsid w:val="00895228"/>
    <w:rsid w:val="00976FDF"/>
    <w:rsid w:val="00A73126"/>
    <w:rsid w:val="00AA5CF5"/>
    <w:rsid w:val="00AD6B0D"/>
    <w:rsid w:val="00BE2F3F"/>
    <w:rsid w:val="00CB5D75"/>
    <w:rsid w:val="00CD326E"/>
    <w:rsid w:val="00DC5B46"/>
    <w:rsid w:val="00E5292D"/>
    <w:rsid w:val="00E76B50"/>
    <w:rsid w:val="00E92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dalia</cp:lastModifiedBy>
  <cp:revision>12</cp:revision>
  <cp:lastPrinted>2015-10-20T07:10:00Z</cp:lastPrinted>
  <dcterms:created xsi:type="dcterms:W3CDTF">2015-10-19T06:22:00Z</dcterms:created>
  <dcterms:modified xsi:type="dcterms:W3CDTF">2018-03-18T08:09:00Z</dcterms:modified>
</cp:coreProperties>
</file>