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68" w:rsidRDefault="00360268" w:rsidP="00973E7F">
      <w:pPr>
        <w:tabs>
          <w:tab w:val="right" w:pos="9026"/>
        </w:tabs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جامعة بغداد                                                                                            المرحلة </w:t>
      </w:r>
      <w:r w:rsidR="00973E7F">
        <w:rPr>
          <w:b/>
          <w:bCs/>
          <w:sz w:val="24"/>
          <w:szCs w:val="24"/>
          <w:rtl/>
          <w:lang w:bidi="ar-IQ"/>
        </w:rPr>
        <w:t>الثالثة</w:t>
      </w:r>
      <w:r>
        <w:rPr>
          <w:b/>
          <w:bCs/>
          <w:sz w:val="24"/>
          <w:szCs w:val="24"/>
          <w:rtl/>
          <w:lang w:bidi="ar-IQ"/>
        </w:rPr>
        <w:tab/>
      </w:r>
    </w:p>
    <w:p w:rsidR="00360268" w:rsidRDefault="00360268" w:rsidP="00360268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كلية الادارة والاقتصاد                                                                           عدد الوحدات </w:t>
      </w:r>
      <w:proofErr w:type="gramStart"/>
      <w:r>
        <w:rPr>
          <w:b/>
          <w:bCs/>
          <w:sz w:val="24"/>
          <w:szCs w:val="24"/>
          <w:rtl/>
          <w:lang w:bidi="ar-IQ"/>
        </w:rPr>
        <w:t>الفصلية :</w:t>
      </w:r>
      <w:proofErr w:type="gramEnd"/>
      <w:r>
        <w:rPr>
          <w:b/>
          <w:bCs/>
          <w:sz w:val="24"/>
          <w:szCs w:val="24"/>
          <w:rtl/>
          <w:lang w:bidi="ar-IQ"/>
        </w:rPr>
        <w:t xml:space="preserve">  3</w:t>
      </w:r>
    </w:p>
    <w:p w:rsidR="00360268" w:rsidRDefault="00360268" w:rsidP="00360268">
      <w:pPr>
        <w:pBdr>
          <w:bottom w:val="single" w:sz="12" w:space="1" w:color="auto"/>
        </w:pBd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قسم ادارة الاعمال                                                                                </w:t>
      </w:r>
      <w:proofErr w:type="gramStart"/>
      <w:r>
        <w:rPr>
          <w:b/>
          <w:bCs/>
          <w:sz w:val="24"/>
          <w:szCs w:val="24"/>
          <w:rtl/>
          <w:lang w:bidi="ar-IQ"/>
        </w:rPr>
        <w:t>المادة :</w:t>
      </w:r>
      <w:proofErr w:type="gramEnd"/>
      <w:r>
        <w:rPr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IQ"/>
        </w:rPr>
        <w:t>محاسبة التكاليف</w:t>
      </w:r>
    </w:p>
    <w:p w:rsidR="00360268" w:rsidRDefault="00360268" w:rsidP="00360268">
      <w:pPr>
        <w:rPr>
          <w:b/>
          <w:bCs/>
          <w:sz w:val="28"/>
          <w:szCs w:val="28"/>
          <w:rtl/>
          <w:lang w:bidi="ar-IQ"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9"/>
        <w:gridCol w:w="7763"/>
      </w:tblGrid>
      <w:tr w:rsidR="00360268" w:rsidTr="008B1BC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8" w:rsidRDefault="00360268" w:rsidP="008B1BCD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8" w:rsidRDefault="00360268" w:rsidP="008B1BCD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التفاصيل</w:t>
            </w:r>
          </w:p>
        </w:tc>
      </w:tr>
      <w:tr w:rsidR="00360268" w:rsidTr="008B1BC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8" w:rsidRDefault="00360268" w:rsidP="008B1BCD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8" w:rsidRDefault="00360268" w:rsidP="0036026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الاطار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النظري لمحاسبة التكاليف</w:t>
            </w:r>
          </w:p>
          <w:p w:rsidR="00360268" w:rsidRDefault="00360268" w:rsidP="0036026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مفهوم وتعريف محاسبة التكاليف ونشأتها وتطورها </w:t>
            </w:r>
          </w:p>
          <w:p w:rsidR="00360268" w:rsidRDefault="00360268" w:rsidP="0036026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استخدامات محاسبة التكاليف واهدافها</w:t>
            </w:r>
          </w:p>
          <w:p w:rsidR="00360268" w:rsidRDefault="00360268" w:rsidP="0036026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العلاقة بين محاسبة التكاليف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 المحاسبة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المالية والمحاسبة الادارية</w:t>
            </w:r>
          </w:p>
          <w:p w:rsidR="00360268" w:rsidRPr="00360268" w:rsidRDefault="00360268" w:rsidP="00360268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مفهوم التكلفة وتصنيفها</w:t>
            </w:r>
          </w:p>
        </w:tc>
      </w:tr>
      <w:tr w:rsidR="00360268" w:rsidTr="008B1BC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8" w:rsidRDefault="00360268" w:rsidP="008B1BCD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68" w:rsidRDefault="00360268" w:rsidP="0036026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تبويبات عناصر التكاليف ونظريات التكاليف</w:t>
            </w:r>
          </w:p>
          <w:p w:rsidR="00360268" w:rsidRDefault="00360268" w:rsidP="00360268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تبويب عناصر التكاليف حسب التصنيف الطبيعي</w:t>
            </w:r>
          </w:p>
          <w:p w:rsidR="00360268" w:rsidRDefault="00360268" w:rsidP="00360268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تبويب عناصر التكاليف حسب التصنيف الوظيفي</w:t>
            </w:r>
          </w:p>
          <w:p w:rsidR="00360268" w:rsidRDefault="00360268" w:rsidP="00360268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تبويب عناصر التكاليف حسب علاقتها بوحدات الانتاج</w:t>
            </w:r>
          </w:p>
          <w:p w:rsidR="00360268" w:rsidRDefault="00360268" w:rsidP="00360268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تبويب عناصر التكاليف حسب علاقتها بحجم النشاط</w:t>
            </w:r>
          </w:p>
          <w:p w:rsidR="00360268" w:rsidRPr="00360268" w:rsidRDefault="00360268" w:rsidP="00360268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تبويب عناصر التكاليف حسب علاقتها بالطاقة المستغلة والعاطلة</w:t>
            </w:r>
          </w:p>
        </w:tc>
      </w:tr>
      <w:tr w:rsidR="00360268" w:rsidTr="008B1BC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8" w:rsidRDefault="00360268" w:rsidP="008B1BCD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8" w:rsidRDefault="00360268" w:rsidP="0036026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الرقابة على عناصر تكلفة المواد</w:t>
            </w:r>
          </w:p>
          <w:p w:rsidR="00360268" w:rsidRDefault="00360268" w:rsidP="00360268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الرقابة على مشتريات المواد ومردوداتها </w:t>
            </w:r>
          </w:p>
          <w:p w:rsidR="00360268" w:rsidRDefault="00360268" w:rsidP="00360268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الرقابة على عمليات الخزينة</w:t>
            </w:r>
          </w:p>
          <w:p w:rsidR="00360268" w:rsidRDefault="00360268" w:rsidP="00360268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التسويات المخزنية</w:t>
            </w:r>
          </w:p>
          <w:p w:rsidR="00360268" w:rsidRPr="00360268" w:rsidRDefault="00360268" w:rsidP="00360268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تسعير المواد</w:t>
            </w:r>
          </w:p>
        </w:tc>
      </w:tr>
      <w:tr w:rsidR="00360268" w:rsidTr="008B1BC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8" w:rsidRDefault="00360268" w:rsidP="008B1BCD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8" w:rsidRDefault="00360268" w:rsidP="008B1BC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الرقابة على عنصر تكلفة العمل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( الاجور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)</w:t>
            </w:r>
          </w:p>
          <w:p w:rsidR="00360268" w:rsidRDefault="00360268" w:rsidP="0036026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اثبات الوقت وتحليله</w:t>
            </w:r>
          </w:p>
          <w:p w:rsidR="00360268" w:rsidRDefault="00360268" w:rsidP="0036026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طرق دفع الاجور</w:t>
            </w:r>
          </w:p>
          <w:p w:rsidR="00360268" w:rsidRDefault="00360268" w:rsidP="0036026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طرق </w:t>
            </w:r>
            <w:r w:rsidR="00D0070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المكافآت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التشجيعية</w:t>
            </w:r>
          </w:p>
          <w:p w:rsidR="00360268" w:rsidRPr="00360268" w:rsidRDefault="00360268" w:rsidP="0036026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المشاكل المحاسبية المتعلقة بتكلفة العمل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( الاجور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)</w:t>
            </w:r>
          </w:p>
        </w:tc>
      </w:tr>
      <w:tr w:rsidR="00360268" w:rsidTr="008B1BC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8" w:rsidRDefault="00360268" w:rsidP="008B1BCD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8" w:rsidRDefault="00360268" w:rsidP="0036026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الرقابة على عنصر المصروفات</w:t>
            </w:r>
          </w:p>
          <w:p w:rsidR="00D00707" w:rsidRDefault="00D00707" w:rsidP="00D00707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مفهوم المصروفات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,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المصروفات الصناعية غير المباشرة والتداخل مع التكاليف الصناعية غير المباشرة</w:t>
            </w:r>
          </w:p>
          <w:p w:rsidR="00D00707" w:rsidRDefault="00D00707" w:rsidP="00D00707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خطوات استخراج معدلات التحميل التقديرية لل ت.ص.غ.م</w:t>
            </w:r>
          </w:p>
          <w:p w:rsidR="00D00707" w:rsidRPr="00D00707" w:rsidRDefault="00D00707" w:rsidP="00D00707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تحديد ومعالجة الانحرافات بين ت.ص.غ.م المحملة والفعلية</w:t>
            </w:r>
          </w:p>
        </w:tc>
      </w:tr>
      <w:tr w:rsidR="00360268" w:rsidTr="008B1BC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8" w:rsidRDefault="00360268" w:rsidP="008B1BCD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8" w:rsidRDefault="00D00707" w:rsidP="00D0070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المحاسبة في ظل نظام اوامر العمل</w:t>
            </w:r>
          </w:p>
          <w:p w:rsidR="00D00707" w:rsidRDefault="00D00707" w:rsidP="00D00707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مفهوم خصائص نظام الاوامر</w:t>
            </w:r>
          </w:p>
          <w:p w:rsidR="00D00707" w:rsidRDefault="00D00707" w:rsidP="00D00707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تحميل عناصر التكاليف في ظل نظام الاوامر</w:t>
            </w:r>
          </w:p>
          <w:p w:rsidR="00D00707" w:rsidRPr="00D00707" w:rsidRDefault="00D00707" w:rsidP="00D00707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الدورة المحاسبية في ظل نظام الاوامر</w:t>
            </w:r>
          </w:p>
        </w:tc>
      </w:tr>
      <w:tr w:rsidR="00360268" w:rsidTr="008B1BC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8" w:rsidRDefault="00360268" w:rsidP="008B1BCD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8" w:rsidRDefault="00D00707" w:rsidP="00D0070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المحاسبة في ظل نظام المراحل الانتاجية</w:t>
            </w:r>
          </w:p>
          <w:p w:rsidR="00D00707" w:rsidRDefault="00D00707" w:rsidP="00D00707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مفهوم وخصائص نظام المراحل الانتاجية</w:t>
            </w:r>
          </w:p>
          <w:p w:rsidR="00D00707" w:rsidRDefault="00D00707" w:rsidP="00D00707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تحميل عناصر التكاليف في ظل نظام المراحل الانتاجية</w:t>
            </w:r>
          </w:p>
          <w:p w:rsidR="00D00707" w:rsidRDefault="00D00707" w:rsidP="00D00707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طرق احتساب الانتاج المكافئ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( المعادل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)</w:t>
            </w:r>
          </w:p>
          <w:p w:rsidR="00D00707" w:rsidRDefault="00D00707" w:rsidP="00D00707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المتوسط</w:t>
            </w:r>
          </w:p>
          <w:p w:rsidR="00D00707" w:rsidRDefault="00D00707" w:rsidP="00D00707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ما يدخل اولا يضع اولا </w:t>
            </w:r>
            <w:r>
              <w:rPr>
                <w:b/>
                <w:bCs/>
                <w:sz w:val="28"/>
                <w:szCs w:val="28"/>
                <w:lang w:bidi="ar-IQ"/>
              </w:rPr>
              <w:t>Fifo</w:t>
            </w:r>
          </w:p>
          <w:p w:rsidR="00D00707" w:rsidRPr="00D00707" w:rsidRDefault="00D00707" w:rsidP="00D00707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معالجة التلف في ظل نظام المراحل</w:t>
            </w:r>
          </w:p>
          <w:p w:rsidR="00D00707" w:rsidRPr="00D00707" w:rsidRDefault="00D00707" w:rsidP="00D00707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60268" w:rsidTr="008B1BC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8" w:rsidRDefault="00360268" w:rsidP="008B1BCD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lastRenderedPageBreak/>
              <w:t>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68" w:rsidRDefault="00D00707" w:rsidP="00D00707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الانتاج المشترك</w:t>
            </w:r>
          </w:p>
          <w:p w:rsidR="00D00707" w:rsidRPr="00D00707" w:rsidRDefault="00D00707" w:rsidP="00D00707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الانتاج العرضي</w:t>
            </w:r>
          </w:p>
        </w:tc>
      </w:tr>
    </w:tbl>
    <w:p w:rsidR="001414AD" w:rsidRDefault="001414AD"/>
    <w:sectPr w:rsidR="001414AD" w:rsidSect="0069656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66A" w:rsidRDefault="002F466A" w:rsidP="006B4C55">
      <w:pPr>
        <w:spacing w:after="0" w:line="240" w:lineRule="auto"/>
      </w:pPr>
      <w:r>
        <w:separator/>
      </w:r>
    </w:p>
  </w:endnote>
  <w:endnote w:type="continuationSeparator" w:id="0">
    <w:p w:rsidR="002F466A" w:rsidRDefault="002F466A" w:rsidP="006B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66A" w:rsidRDefault="002F466A" w:rsidP="006B4C55">
      <w:pPr>
        <w:spacing w:after="0" w:line="240" w:lineRule="auto"/>
      </w:pPr>
      <w:r>
        <w:separator/>
      </w:r>
    </w:p>
  </w:footnote>
  <w:footnote w:type="continuationSeparator" w:id="0">
    <w:p w:rsidR="002F466A" w:rsidRDefault="002F466A" w:rsidP="006B4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D5E26"/>
    <w:multiLevelType w:val="hybridMultilevel"/>
    <w:tmpl w:val="2D964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C350F"/>
    <w:multiLevelType w:val="hybridMultilevel"/>
    <w:tmpl w:val="6876E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41A05"/>
    <w:multiLevelType w:val="hybridMultilevel"/>
    <w:tmpl w:val="AC4C6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2F7DF8"/>
    <w:multiLevelType w:val="hybridMultilevel"/>
    <w:tmpl w:val="BD5E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27079"/>
    <w:multiLevelType w:val="hybridMultilevel"/>
    <w:tmpl w:val="3DC0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9046B"/>
    <w:multiLevelType w:val="hybridMultilevel"/>
    <w:tmpl w:val="4C583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297056"/>
    <w:multiLevelType w:val="hybridMultilevel"/>
    <w:tmpl w:val="BD28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E4F22"/>
    <w:multiLevelType w:val="hybridMultilevel"/>
    <w:tmpl w:val="07C2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679A5"/>
    <w:multiLevelType w:val="hybridMultilevel"/>
    <w:tmpl w:val="EDCC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47BF7"/>
    <w:multiLevelType w:val="hybridMultilevel"/>
    <w:tmpl w:val="23A83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F32450"/>
    <w:multiLevelType w:val="hybridMultilevel"/>
    <w:tmpl w:val="7346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F0491"/>
    <w:multiLevelType w:val="hybridMultilevel"/>
    <w:tmpl w:val="C1243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A75BC"/>
    <w:multiLevelType w:val="hybridMultilevel"/>
    <w:tmpl w:val="5708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32409"/>
    <w:multiLevelType w:val="hybridMultilevel"/>
    <w:tmpl w:val="630AC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6430B"/>
    <w:multiLevelType w:val="hybridMultilevel"/>
    <w:tmpl w:val="9DF42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E3543C"/>
    <w:multiLevelType w:val="hybridMultilevel"/>
    <w:tmpl w:val="74EE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E47E7"/>
    <w:multiLevelType w:val="hybridMultilevel"/>
    <w:tmpl w:val="644A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6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  <w:num w:numId="15">
    <w:abstractNumId w:val="1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99"/>
    <w:rsid w:val="001414AD"/>
    <w:rsid w:val="002F466A"/>
    <w:rsid w:val="00360268"/>
    <w:rsid w:val="00696569"/>
    <w:rsid w:val="006B4C55"/>
    <w:rsid w:val="007F2F99"/>
    <w:rsid w:val="00973E7F"/>
    <w:rsid w:val="00D0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2FF6C8-DB6A-4B3F-94DB-25241A18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2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268"/>
  </w:style>
  <w:style w:type="paragraph" w:styleId="ListParagraph">
    <w:name w:val="List Paragraph"/>
    <w:basedOn w:val="Normal"/>
    <w:uiPriority w:val="34"/>
    <w:qFormat/>
    <w:rsid w:val="00360268"/>
    <w:pPr>
      <w:ind w:left="720"/>
      <w:contextualSpacing/>
    </w:pPr>
  </w:style>
  <w:style w:type="table" w:styleId="TableGrid">
    <w:name w:val="Table Grid"/>
    <w:basedOn w:val="TableNormal"/>
    <w:uiPriority w:val="59"/>
    <w:rsid w:val="0036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B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C55"/>
  </w:style>
  <w:style w:type="paragraph" w:styleId="BalloonText">
    <w:name w:val="Balloon Text"/>
    <w:basedOn w:val="Normal"/>
    <w:link w:val="BalloonTextChar"/>
    <w:uiPriority w:val="99"/>
    <w:semiHidden/>
    <w:unhideWhenUsed/>
    <w:rsid w:val="006B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dell</cp:lastModifiedBy>
  <cp:revision>5</cp:revision>
  <cp:lastPrinted>2015-10-20T08:15:00Z</cp:lastPrinted>
  <dcterms:created xsi:type="dcterms:W3CDTF">2014-02-17T07:54:00Z</dcterms:created>
  <dcterms:modified xsi:type="dcterms:W3CDTF">2015-10-20T08:16:00Z</dcterms:modified>
</cp:coreProperties>
</file>