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59" w:rsidRDefault="00BA3E59" w:rsidP="008319BF">
      <w:pPr>
        <w:tabs>
          <w:tab w:val="right" w:pos="9026"/>
        </w:tabs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جامعة بغداد                                                                                            المرحلة </w:t>
      </w:r>
      <w:r w:rsidR="008319BF">
        <w:rPr>
          <w:b/>
          <w:bCs/>
          <w:sz w:val="24"/>
          <w:szCs w:val="24"/>
          <w:rtl/>
          <w:lang w:bidi="ar-IQ"/>
        </w:rPr>
        <w:t>الثالثة</w:t>
      </w:r>
      <w:bookmarkStart w:id="0" w:name="_GoBack"/>
      <w:bookmarkEnd w:id="0"/>
      <w:r>
        <w:rPr>
          <w:b/>
          <w:bCs/>
          <w:sz w:val="24"/>
          <w:szCs w:val="24"/>
          <w:rtl/>
          <w:lang w:bidi="ar-IQ"/>
        </w:rPr>
        <w:tab/>
      </w:r>
    </w:p>
    <w:p w:rsidR="00BA3E59" w:rsidRDefault="00BA3E59" w:rsidP="00A04F3C">
      <w:pP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كلية الادارة والاقتصاد                                                                           عدد الوحدات الفصلية :  </w:t>
      </w:r>
    </w:p>
    <w:p w:rsidR="00BA3E59" w:rsidRDefault="00BA3E59" w:rsidP="00A04F3C">
      <w:pPr>
        <w:pBdr>
          <w:bottom w:val="single" w:sz="12" w:space="1" w:color="auto"/>
        </w:pBd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قسم ادارة الاعمال                                                                                المادة : </w:t>
      </w:r>
      <w:r w:rsidR="00A04F3C">
        <w:rPr>
          <w:rFonts w:hint="cs"/>
          <w:b/>
          <w:bCs/>
          <w:sz w:val="24"/>
          <w:szCs w:val="24"/>
          <w:rtl/>
          <w:lang w:bidi="ar-IQ"/>
        </w:rPr>
        <w:t>ادارة الاعمال الدولية</w:t>
      </w:r>
    </w:p>
    <w:p w:rsidR="00BA3E59" w:rsidRDefault="00BA3E59" w:rsidP="00BA3E59">
      <w:pPr>
        <w:rPr>
          <w:b/>
          <w:bCs/>
          <w:sz w:val="28"/>
          <w:szCs w:val="28"/>
          <w:rtl/>
          <w:lang w:bidi="ar-IQ"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479"/>
        <w:gridCol w:w="7763"/>
      </w:tblGrid>
      <w:tr w:rsidR="00BA3E59" w:rsidTr="008B1BCD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9" w:rsidRDefault="00BA3E59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الفصل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9" w:rsidRDefault="00BA3E59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</w:tr>
      <w:tr w:rsidR="00BA3E59" w:rsidTr="008B1BCD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9" w:rsidRDefault="00BA3E59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9" w:rsidRDefault="00B46C1F" w:rsidP="00B46C1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طبيعة واهمية ادارة الاعمال الدولية</w:t>
            </w:r>
          </w:p>
          <w:p w:rsidR="00B46C1F" w:rsidRDefault="00B46C1F" w:rsidP="00B46C1F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مفهوم وطبيعة ادارة الاعمال الدولية</w:t>
            </w:r>
          </w:p>
          <w:p w:rsidR="00B46C1F" w:rsidRDefault="00B46C1F" w:rsidP="00B46C1F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اهداف ادارة الاعمال الدولية </w:t>
            </w:r>
          </w:p>
          <w:p w:rsidR="00B46C1F" w:rsidRDefault="00B46C1F" w:rsidP="00B46C1F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الاسباب التي ادت الى زيادة الاهتمام وتطور ادارة الاعمال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ادولية</w:t>
            </w:r>
            <w:proofErr w:type="spellEnd"/>
          </w:p>
          <w:p w:rsidR="00B46C1F" w:rsidRPr="00B46C1F" w:rsidRDefault="00B46C1F" w:rsidP="00B46C1F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عمليات وانشطة ادارة الاعمال الدولية</w:t>
            </w:r>
          </w:p>
        </w:tc>
      </w:tr>
      <w:tr w:rsidR="00BA3E59" w:rsidTr="008B1BCD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9" w:rsidRDefault="00BA3E59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9" w:rsidRDefault="00B46C1F" w:rsidP="00B46C1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الدخول الى انشطة الاعمال الدولية</w:t>
            </w:r>
          </w:p>
          <w:p w:rsidR="00B46C1F" w:rsidRDefault="00B46C1F" w:rsidP="00B46C1F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العوامل المؤثرة في دخول المنظمة الى انشطة الاعمال الدولية</w:t>
            </w:r>
          </w:p>
          <w:p w:rsidR="00B46C1F" w:rsidRDefault="00B46C1F" w:rsidP="00B46C1F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طرق الدخول الى انشطة الاعمال الدولية</w:t>
            </w:r>
          </w:p>
          <w:p w:rsidR="00B46C1F" w:rsidRDefault="00B46C1F" w:rsidP="00B46C1F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الترخيص</w:t>
            </w:r>
          </w:p>
          <w:p w:rsidR="00B46C1F" w:rsidRDefault="00B46C1F" w:rsidP="00B46C1F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التصدير</w:t>
            </w:r>
          </w:p>
          <w:p w:rsidR="00B46C1F" w:rsidRDefault="00B46C1F" w:rsidP="00B46C1F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الامتياز الدولي</w:t>
            </w:r>
          </w:p>
          <w:p w:rsidR="00B46C1F" w:rsidRDefault="00B46C1F" w:rsidP="00B46C1F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التحالفات الاستراتيجية</w:t>
            </w:r>
          </w:p>
          <w:p w:rsidR="00B46C1F" w:rsidRDefault="00B46C1F" w:rsidP="00B46C1F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الشركات متعددة الجنسيات</w:t>
            </w:r>
          </w:p>
          <w:p w:rsidR="00B46C1F" w:rsidRDefault="00B46C1F" w:rsidP="00B46C1F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الشركات المشتركة الدولية</w:t>
            </w:r>
          </w:p>
          <w:p w:rsidR="00B46C1F" w:rsidRPr="00B46C1F" w:rsidRDefault="00B46C1F" w:rsidP="00B46C1F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الشركات العالمية</w:t>
            </w:r>
          </w:p>
        </w:tc>
      </w:tr>
      <w:tr w:rsidR="00BA3E59" w:rsidTr="008B1BCD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9" w:rsidRDefault="00BA3E59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9" w:rsidRDefault="00B46C1F" w:rsidP="00B46C1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بيئة الاعمال الدولية </w:t>
            </w:r>
          </w:p>
          <w:p w:rsidR="00B46C1F" w:rsidRDefault="00B46C1F" w:rsidP="00B46C1F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تحليل بيئة الاعمال الدولية , ممشطة البيئة الدولية , تحليل هيكل المنافسة </w:t>
            </w:r>
          </w:p>
          <w:p w:rsidR="00B46C1F" w:rsidRDefault="00B46C1F" w:rsidP="00B46C1F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تحليل البيئة الداخلية للمنظمة</w:t>
            </w:r>
          </w:p>
          <w:p w:rsidR="00B46C1F" w:rsidRPr="00B46C1F" w:rsidRDefault="00B46C1F" w:rsidP="00B46C1F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 تحليل نقاط القوة والضعف والفرص والتهديدات في البيئة الدولية</w:t>
            </w:r>
          </w:p>
        </w:tc>
      </w:tr>
      <w:tr w:rsidR="00BA3E59" w:rsidTr="008B1BCD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9" w:rsidRDefault="00BA3E59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9" w:rsidRDefault="00B46C1F" w:rsidP="008B1BC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استراتيجيات الاعمال الدولية</w:t>
            </w:r>
          </w:p>
          <w:p w:rsidR="00B46C1F" w:rsidRDefault="00B46C1F" w:rsidP="00B46C1F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استراتيجية المنافسة الدولية</w:t>
            </w:r>
          </w:p>
          <w:p w:rsidR="00B46C1F" w:rsidRDefault="00B46C1F" w:rsidP="00B46C1F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استراتيجيات الاعمال للشركات متعددة الجنسية</w:t>
            </w:r>
          </w:p>
          <w:p w:rsidR="00B46C1F" w:rsidRPr="00B46C1F" w:rsidRDefault="00B46C1F" w:rsidP="00B46C1F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استراتيجية التعاضد</w:t>
            </w:r>
          </w:p>
        </w:tc>
      </w:tr>
      <w:tr w:rsidR="00BA3E59" w:rsidTr="008B1BCD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9" w:rsidRDefault="00BA3E59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9" w:rsidRDefault="00B46C1F" w:rsidP="00B46C1F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lang w:bidi="ar-IQ"/>
              </w:rPr>
            </w:pPr>
            <w:r w:rsidRPr="00B46C1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 استراتيجية الاعمال الدولية</w:t>
            </w:r>
          </w:p>
          <w:p w:rsidR="00B46C1F" w:rsidRDefault="00B46C1F" w:rsidP="00B46C1F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مستلزمات تطبيق استراتيجية الاعمال الدولية</w:t>
            </w:r>
          </w:p>
          <w:p w:rsidR="00B46C1F" w:rsidRPr="00B46C1F" w:rsidRDefault="00B46C1F" w:rsidP="00B46C1F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الهيكل التنظيمي الانظمة والأساليب الادارية المساندة لتطبيق الاستراتيجية وانسجام الثقافة التنظيمية</w:t>
            </w:r>
          </w:p>
        </w:tc>
      </w:tr>
      <w:tr w:rsidR="00BA3E59" w:rsidTr="008B1BCD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9" w:rsidRDefault="00BA3E59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9" w:rsidRDefault="00A04F3C" w:rsidP="00A04F3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التنظيم والرقابة على منظمات الاعمال الدولية</w:t>
            </w:r>
          </w:p>
          <w:p w:rsidR="00A04F3C" w:rsidRDefault="00A04F3C" w:rsidP="00A04F3C">
            <w:pPr>
              <w:pStyle w:val="a4"/>
              <w:numPr>
                <w:ilvl w:val="0"/>
                <w:numId w:val="16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تنظيم الشركات متعددة الجنسية</w:t>
            </w:r>
          </w:p>
          <w:p w:rsidR="00A04F3C" w:rsidRDefault="00A04F3C" w:rsidP="00A04F3C">
            <w:pPr>
              <w:pStyle w:val="a4"/>
              <w:numPr>
                <w:ilvl w:val="0"/>
                <w:numId w:val="16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الهياكل التنظيمية و اشكالها</w:t>
            </w:r>
          </w:p>
          <w:p w:rsidR="00A04F3C" w:rsidRDefault="00A04F3C" w:rsidP="00A04F3C">
            <w:pPr>
              <w:pStyle w:val="a4"/>
              <w:numPr>
                <w:ilvl w:val="0"/>
                <w:numId w:val="16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المدير الدولي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الخصائص والوظائف والادوار</w:t>
            </w:r>
          </w:p>
          <w:p w:rsidR="00A04F3C" w:rsidRPr="00A04F3C" w:rsidRDefault="00A04F3C" w:rsidP="00A04F3C">
            <w:pPr>
              <w:pStyle w:val="a4"/>
              <w:numPr>
                <w:ilvl w:val="0"/>
                <w:numId w:val="16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الرقابة على اعمال منظمات الاعمال الدولية</w:t>
            </w:r>
          </w:p>
        </w:tc>
      </w:tr>
      <w:tr w:rsidR="00BA3E59" w:rsidTr="008B1BCD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9" w:rsidRDefault="00BA3E59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9" w:rsidRDefault="00A04F3C" w:rsidP="00A04F3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وظائف منظمات الاعمال الدولية </w:t>
            </w:r>
          </w:p>
          <w:p w:rsidR="00A04F3C" w:rsidRDefault="00A04F3C" w:rsidP="00A04F3C">
            <w:pPr>
              <w:pStyle w:val="a4"/>
              <w:numPr>
                <w:ilvl w:val="0"/>
                <w:numId w:val="17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التسويق الدولي</w:t>
            </w:r>
          </w:p>
          <w:p w:rsidR="00A04F3C" w:rsidRDefault="00A04F3C" w:rsidP="00A04F3C">
            <w:pPr>
              <w:pStyle w:val="a4"/>
              <w:numPr>
                <w:ilvl w:val="0"/>
                <w:numId w:val="17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التصنيع الدولي</w:t>
            </w:r>
          </w:p>
          <w:p w:rsidR="00A04F3C" w:rsidRDefault="00A04F3C" w:rsidP="00A04F3C">
            <w:pPr>
              <w:pStyle w:val="a4"/>
              <w:numPr>
                <w:ilvl w:val="0"/>
                <w:numId w:val="17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الادارة المالية الدولية</w:t>
            </w:r>
          </w:p>
          <w:p w:rsidR="00A04F3C" w:rsidRPr="00A04F3C" w:rsidRDefault="00A04F3C" w:rsidP="00A04F3C">
            <w:pPr>
              <w:pStyle w:val="a4"/>
              <w:numPr>
                <w:ilvl w:val="0"/>
                <w:numId w:val="17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الموارد البشرية</w:t>
            </w:r>
          </w:p>
        </w:tc>
      </w:tr>
      <w:tr w:rsidR="00BA3E59" w:rsidTr="008B1BCD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9" w:rsidRDefault="00BA3E59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lastRenderedPageBreak/>
              <w:t>8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9" w:rsidRDefault="00A04F3C" w:rsidP="00A04F3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المنظمات الدولية الغير هادفة للربح</w:t>
            </w:r>
          </w:p>
          <w:p w:rsidR="00A04F3C" w:rsidRPr="00A04F3C" w:rsidRDefault="00A04F3C" w:rsidP="00A04F3C">
            <w:pPr>
              <w:pStyle w:val="a4"/>
              <w:numPr>
                <w:ilvl w:val="0"/>
                <w:numId w:val="19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4F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انواع المنظمات الدولية الغير هادفة للربح</w:t>
            </w:r>
          </w:p>
          <w:p w:rsidR="00A04F3C" w:rsidRPr="00A04F3C" w:rsidRDefault="00A04F3C" w:rsidP="00A04F3C">
            <w:pPr>
              <w:pStyle w:val="a4"/>
              <w:numPr>
                <w:ilvl w:val="0"/>
                <w:numId w:val="19"/>
              </w:numPr>
              <w:rPr>
                <w:b/>
                <w:bCs/>
                <w:sz w:val="28"/>
                <w:szCs w:val="28"/>
                <w:lang w:bidi="ar-IQ"/>
              </w:rPr>
            </w:pPr>
            <w:r w:rsidRPr="00A04F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اعمال المنظمات الدولية الغير هادفة للربح</w:t>
            </w:r>
          </w:p>
        </w:tc>
      </w:tr>
    </w:tbl>
    <w:p w:rsidR="001414AD" w:rsidRDefault="001414AD"/>
    <w:sectPr w:rsidR="001414AD" w:rsidSect="0069656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BF" w:rsidRDefault="00033EBF" w:rsidP="008319BF">
      <w:pPr>
        <w:spacing w:after="0" w:line="240" w:lineRule="auto"/>
      </w:pPr>
      <w:r>
        <w:separator/>
      </w:r>
    </w:p>
  </w:endnote>
  <w:endnote w:type="continuationSeparator" w:id="0">
    <w:p w:rsidR="00033EBF" w:rsidRDefault="00033EBF" w:rsidP="0083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BF" w:rsidRDefault="00033EBF" w:rsidP="008319BF">
      <w:pPr>
        <w:spacing w:after="0" w:line="240" w:lineRule="auto"/>
      </w:pPr>
      <w:r>
        <w:separator/>
      </w:r>
    </w:p>
  </w:footnote>
  <w:footnote w:type="continuationSeparator" w:id="0">
    <w:p w:rsidR="00033EBF" w:rsidRDefault="00033EBF" w:rsidP="00831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71C"/>
    <w:multiLevelType w:val="hybridMultilevel"/>
    <w:tmpl w:val="9F0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F4000"/>
    <w:multiLevelType w:val="hybridMultilevel"/>
    <w:tmpl w:val="CE70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55499"/>
    <w:multiLevelType w:val="hybridMultilevel"/>
    <w:tmpl w:val="8CFA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41A05"/>
    <w:multiLevelType w:val="hybridMultilevel"/>
    <w:tmpl w:val="AC4C6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3C1934"/>
    <w:multiLevelType w:val="hybridMultilevel"/>
    <w:tmpl w:val="135E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97A7B"/>
    <w:multiLevelType w:val="hybridMultilevel"/>
    <w:tmpl w:val="0C24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27079"/>
    <w:multiLevelType w:val="hybridMultilevel"/>
    <w:tmpl w:val="3DC0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62AD1"/>
    <w:multiLevelType w:val="hybridMultilevel"/>
    <w:tmpl w:val="AF68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9046B"/>
    <w:multiLevelType w:val="hybridMultilevel"/>
    <w:tmpl w:val="4C583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297056"/>
    <w:multiLevelType w:val="hybridMultilevel"/>
    <w:tmpl w:val="BD28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144F3"/>
    <w:multiLevelType w:val="hybridMultilevel"/>
    <w:tmpl w:val="ABC0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E4F22"/>
    <w:multiLevelType w:val="hybridMultilevel"/>
    <w:tmpl w:val="07C2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679A5"/>
    <w:multiLevelType w:val="hybridMultilevel"/>
    <w:tmpl w:val="EDCC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47BF7"/>
    <w:multiLevelType w:val="hybridMultilevel"/>
    <w:tmpl w:val="23A83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AE7108"/>
    <w:multiLevelType w:val="hybridMultilevel"/>
    <w:tmpl w:val="1E68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6430B"/>
    <w:multiLevelType w:val="hybridMultilevel"/>
    <w:tmpl w:val="9DF42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34783D"/>
    <w:multiLevelType w:val="hybridMultilevel"/>
    <w:tmpl w:val="FCDC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3543C"/>
    <w:multiLevelType w:val="hybridMultilevel"/>
    <w:tmpl w:val="74EE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C3C16"/>
    <w:multiLevelType w:val="hybridMultilevel"/>
    <w:tmpl w:val="D5A0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3"/>
  </w:num>
  <w:num w:numId="5">
    <w:abstractNumId w:val="8"/>
  </w:num>
  <w:num w:numId="6">
    <w:abstractNumId w:val="13"/>
  </w:num>
  <w:num w:numId="7">
    <w:abstractNumId w:val="6"/>
  </w:num>
  <w:num w:numId="8">
    <w:abstractNumId w:val="12"/>
  </w:num>
  <w:num w:numId="9">
    <w:abstractNumId w:val="9"/>
  </w:num>
  <w:num w:numId="10">
    <w:abstractNumId w:val="10"/>
  </w:num>
  <w:num w:numId="11">
    <w:abstractNumId w:val="4"/>
  </w:num>
  <w:num w:numId="12">
    <w:abstractNumId w:val="2"/>
  </w:num>
  <w:num w:numId="13">
    <w:abstractNumId w:val="14"/>
  </w:num>
  <w:num w:numId="14">
    <w:abstractNumId w:val="0"/>
  </w:num>
  <w:num w:numId="15">
    <w:abstractNumId w:val="7"/>
  </w:num>
  <w:num w:numId="16">
    <w:abstractNumId w:val="18"/>
  </w:num>
  <w:num w:numId="17">
    <w:abstractNumId w:val="16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64"/>
    <w:rsid w:val="00033EBF"/>
    <w:rsid w:val="001414AD"/>
    <w:rsid w:val="00313064"/>
    <w:rsid w:val="00696569"/>
    <w:rsid w:val="008319BF"/>
    <w:rsid w:val="00A04F3C"/>
    <w:rsid w:val="00B46C1F"/>
    <w:rsid w:val="00BA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A3E59"/>
  </w:style>
  <w:style w:type="paragraph" w:styleId="a4">
    <w:name w:val="List Paragraph"/>
    <w:basedOn w:val="a"/>
    <w:uiPriority w:val="34"/>
    <w:qFormat/>
    <w:rsid w:val="00BA3E59"/>
    <w:pPr>
      <w:ind w:left="720"/>
      <w:contextualSpacing/>
    </w:pPr>
  </w:style>
  <w:style w:type="table" w:styleId="a5">
    <w:name w:val="Table Grid"/>
    <w:basedOn w:val="a1"/>
    <w:uiPriority w:val="59"/>
    <w:rsid w:val="00BA3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unhideWhenUsed/>
    <w:rsid w:val="00831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31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A3E59"/>
  </w:style>
  <w:style w:type="paragraph" w:styleId="a4">
    <w:name w:val="List Paragraph"/>
    <w:basedOn w:val="a"/>
    <w:uiPriority w:val="34"/>
    <w:qFormat/>
    <w:rsid w:val="00BA3E59"/>
    <w:pPr>
      <w:ind w:left="720"/>
      <w:contextualSpacing/>
    </w:pPr>
  </w:style>
  <w:style w:type="table" w:styleId="a5">
    <w:name w:val="Table Grid"/>
    <w:basedOn w:val="a1"/>
    <w:uiPriority w:val="59"/>
    <w:rsid w:val="00BA3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unhideWhenUsed/>
    <w:rsid w:val="00831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31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4</cp:revision>
  <dcterms:created xsi:type="dcterms:W3CDTF">2014-02-17T08:15:00Z</dcterms:created>
  <dcterms:modified xsi:type="dcterms:W3CDTF">2014-02-20T07:38:00Z</dcterms:modified>
</cp:coreProperties>
</file>