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817E2A" w:rsidTr="00316323">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817E2A" w:rsidRDefault="00817E2A" w:rsidP="00316323">
            <w:pPr>
              <w:spacing w:line="276" w:lineRule="auto"/>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17E2A" w:rsidRDefault="00817E2A" w:rsidP="00316323">
            <w:pPr>
              <w:spacing w:line="276" w:lineRule="auto"/>
              <w:ind w:left="84"/>
              <w:jc w:val="right"/>
              <w:rPr>
                <w:rFonts w:ascii="Tahoma" w:hAnsi="Tahoma" w:cs="Tahoma"/>
                <w:lang w:val="en-US" w:bidi="ar-IQ"/>
              </w:rPr>
            </w:pPr>
            <w:r>
              <w:rPr>
                <w:rFonts w:ascii="Tahoma" w:hAnsi="Tahoma" w:cs="Tahoma"/>
                <w:lang w:val="en-US" w:bidi="ar-IQ"/>
              </w:rPr>
              <w:t>College  Name</w:t>
            </w:r>
          </w:p>
        </w:tc>
      </w:tr>
      <w:tr w:rsidR="00817E2A" w:rsidTr="00316323">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817E2A" w:rsidRDefault="00817E2A" w:rsidP="00316323">
            <w:pPr>
              <w:spacing w:line="276" w:lineRule="auto"/>
              <w:ind w:left="84"/>
              <w:rPr>
                <w:rFonts w:ascii="Times New Roman" w:hAnsi="Times New Roman"/>
                <w:b/>
                <w:bCs/>
                <w:sz w:val="32"/>
                <w:szCs w:val="32"/>
                <w:lang w:val="en-US" w:bidi="ar-IQ"/>
              </w:rPr>
            </w:pPr>
            <w:r>
              <w:rPr>
                <w:rFonts w:ascii="Times New Roman" w:hAnsi="Times New Roman"/>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17E2A" w:rsidRDefault="00817E2A" w:rsidP="00316323">
            <w:pPr>
              <w:spacing w:line="276" w:lineRule="auto"/>
              <w:ind w:left="84"/>
              <w:jc w:val="right"/>
              <w:rPr>
                <w:rFonts w:ascii="Tahoma" w:hAnsi="Tahoma" w:cs="Tahoma"/>
                <w:lang w:val="en-US" w:bidi="ar-IQ"/>
              </w:rPr>
            </w:pPr>
            <w:r>
              <w:rPr>
                <w:rFonts w:ascii="Tahoma" w:hAnsi="Tahoma" w:cs="Tahoma"/>
                <w:lang w:val="en-US" w:bidi="ar-IQ"/>
              </w:rPr>
              <w:t>Department</w:t>
            </w:r>
          </w:p>
        </w:tc>
      </w:tr>
      <w:tr w:rsidR="00817E2A" w:rsidTr="00316323">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817E2A" w:rsidRDefault="00817E2A" w:rsidP="00316323">
            <w:pPr>
              <w:spacing w:line="276" w:lineRule="auto"/>
              <w:ind w:left="84"/>
              <w:rPr>
                <w:rFonts w:ascii="Times New Roman" w:hAnsi="Times New Roman"/>
                <w:b/>
                <w:bCs/>
                <w:sz w:val="32"/>
                <w:szCs w:val="32"/>
                <w:lang w:val="en-US"/>
              </w:rPr>
            </w:pPr>
            <w:bookmarkStart w:id="0" w:name="_GoBack"/>
            <w:r>
              <w:rPr>
                <w:b/>
                <w:bCs/>
                <w:sz w:val="32"/>
                <w:szCs w:val="32"/>
                <w:rtl/>
                <w:lang w:bidi="ar-IQ"/>
              </w:rPr>
              <w:t>أسيل غازي فيصل</w:t>
            </w:r>
            <w:r>
              <w:rPr>
                <w:b/>
                <w:bCs/>
                <w:color w:val="632423"/>
                <w:sz w:val="32"/>
                <w:szCs w:val="32"/>
                <w:rtl/>
                <w:lang w:bidi="ar-IQ"/>
              </w:rPr>
              <w:t xml:space="preserve"> </w:t>
            </w:r>
            <w:r>
              <w:rPr>
                <w:b/>
                <w:bCs/>
                <w:sz w:val="32"/>
                <w:szCs w:val="32"/>
                <w:rtl/>
                <w:lang w:bidi="ar-IQ"/>
              </w:rPr>
              <w:t>سلوم</w:t>
            </w:r>
            <w:bookmarkEnd w:id="0"/>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17E2A" w:rsidRDefault="00817E2A" w:rsidP="00316323">
            <w:pPr>
              <w:spacing w:line="276" w:lineRule="auto"/>
              <w:ind w:left="84"/>
              <w:jc w:val="right"/>
              <w:rPr>
                <w:rFonts w:ascii="Tahoma" w:hAnsi="Tahoma" w:cs="Tahoma"/>
                <w:lang w:val="en-US" w:bidi="ar-IQ"/>
              </w:rPr>
            </w:pPr>
            <w:r>
              <w:rPr>
                <w:rFonts w:ascii="Tahoma" w:hAnsi="Tahoma" w:cs="Tahoma"/>
                <w:lang w:val="en-US" w:bidi="ar-IQ"/>
              </w:rPr>
              <w:t>Full Name as written   in Passport</w:t>
            </w:r>
          </w:p>
        </w:tc>
      </w:tr>
      <w:tr w:rsidR="00817E2A" w:rsidTr="00316323">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17E2A" w:rsidRDefault="00817E2A" w:rsidP="00316323">
            <w:pPr>
              <w:spacing w:line="276" w:lineRule="auto"/>
              <w:ind w:left="84"/>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17E2A" w:rsidRDefault="00817E2A" w:rsidP="00316323">
            <w:pPr>
              <w:spacing w:line="276" w:lineRule="auto"/>
              <w:ind w:left="84"/>
              <w:jc w:val="right"/>
              <w:rPr>
                <w:rFonts w:ascii="Tahoma" w:hAnsi="Tahoma" w:cs="Tahoma"/>
                <w:lang w:val="en-US" w:bidi="ar-IQ"/>
              </w:rPr>
            </w:pPr>
            <w:r>
              <w:rPr>
                <w:rFonts w:ascii="Tahoma" w:hAnsi="Tahoma" w:cs="Tahoma"/>
                <w:lang w:val="en-US" w:bidi="ar-IQ"/>
              </w:rPr>
              <w:t>e-mail</w:t>
            </w:r>
          </w:p>
        </w:tc>
      </w:tr>
      <w:tr w:rsidR="00817E2A" w:rsidTr="00316323">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817E2A" w:rsidRDefault="00817E2A" w:rsidP="00316323">
            <w:pPr>
              <w:spacing w:line="276" w:lineRule="auto"/>
              <w:ind w:left="84"/>
              <w:jc w:val="center"/>
              <w:rPr>
                <w:rFonts w:ascii="Simplified Arabic" w:hAnsi="Simplified Arabic" w:cs="Simplified Arabic"/>
                <w:b/>
                <w:bCs/>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1430" r="10795" b="9525"/>
                      <wp:wrapNone/>
                      <wp:docPr id="30" name="شكل بيضاوي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0"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&#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817E2A" w:rsidRDefault="00817E2A" w:rsidP="00316323">
            <w:pPr>
              <w:spacing w:line="276" w:lineRule="auto"/>
              <w:ind w:left="84"/>
              <w:jc w:val="center"/>
              <w:rPr>
                <w:rFonts w:ascii="Simplified Arabic" w:hAnsi="Simplified Arabic" w:cs="Simplified Arabic"/>
                <w:b/>
                <w:bCs/>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2065" r="13335" b="8890"/>
                      <wp:wrapNone/>
                      <wp:docPr id="29" name="شكل بيضاوي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9"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C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817E2A" w:rsidRDefault="00817E2A" w:rsidP="00316323">
            <w:pPr>
              <w:spacing w:line="276" w:lineRule="auto"/>
              <w:ind w:left="84"/>
              <w:jc w:val="center"/>
              <w:rPr>
                <w:rFonts w:ascii="Simplified Arabic" w:hAnsi="Simplified Arabic" w:cs="Simplified Arabic"/>
                <w:b/>
                <w:bCs/>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1430" r="11430" b="9525"/>
                      <wp:wrapNone/>
                      <wp:docPr id="28" name="شكل بيضاوي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8"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817E2A" w:rsidRDefault="00817E2A" w:rsidP="00316323">
            <w:pPr>
              <w:spacing w:line="276" w:lineRule="auto"/>
              <w:ind w:left="84"/>
              <w:jc w:val="center"/>
              <w:rPr>
                <w:rFonts w:ascii="Simplified Arabic" w:hAnsi="Simplified Arabic" w:cs="Simplified Arabic"/>
                <w:b/>
                <w:bCs/>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0795" r="14605" b="10160"/>
                      <wp:wrapNone/>
                      <wp:docPr id="27" name="شكل بيضاوي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7"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Uw3QIAAKQ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17E2A" w:rsidRDefault="00817E2A" w:rsidP="00316323">
            <w:pPr>
              <w:spacing w:line="276" w:lineRule="auto"/>
              <w:ind w:left="84"/>
              <w:jc w:val="right"/>
              <w:rPr>
                <w:rFonts w:ascii="Tahoma" w:hAnsi="Tahoma" w:cs="Tahoma"/>
                <w:lang w:val="en-US" w:bidi="ar-IQ"/>
              </w:rPr>
            </w:pPr>
            <w:r>
              <w:rPr>
                <w:rFonts w:ascii="Tahoma" w:hAnsi="Tahoma" w:cs="Tahoma"/>
                <w:lang w:val="en-US" w:bidi="ar-IQ"/>
              </w:rPr>
              <w:t xml:space="preserve">Career </w:t>
            </w:r>
          </w:p>
        </w:tc>
      </w:tr>
      <w:tr w:rsidR="00817E2A" w:rsidTr="00316323">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817E2A" w:rsidRDefault="00817E2A" w:rsidP="00316323">
            <w:pPr>
              <w:spacing w:line="276" w:lineRule="auto"/>
              <w:ind w:left="84"/>
              <w:jc w:val="right"/>
              <w:rPr>
                <w:lang w:val="en-US" w:bidi="ar-IQ"/>
              </w:rPr>
            </w:pPr>
            <w:r>
              <w:rPr>
                <w:noProof/>
                <w:rtl/>
                <w:lang w:val="en-US"/>
              </w:rPr>
              <mc:AlternateContent>
                <mc:Choice Requires="wps">
                  <w:drawing>
                    <wp:anchor distT="0" distB="0" distL="114300" distR="114300" simplePos="0" relativeHeight="251664384" behindDoc="0" locked="0" layoutInCell="1" allowOverlap="1">
                      <wp:simplePos x="0" y="0"/>
                      <wp:positionH relativeFrom="column">
                        <wp:posOffset>12700</wp:posOffset>
                      </wp:positionH>
                      <wp:positionV relativeFrom="paragraph">
                        <wp:posOffset>37465</wp:posOffset>
                      </wp:positionV>
                      <wp:extent cx="153035" cy="160020"/>
                      <wp:effectExtent l="14605" t="10160" r="13335" b="10795"/>
                      <wp:wrapNone/>
                      <wp:docPr id="26" name="شكل بيضاوي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6" o:spid="_x0000_s1026" style="position:absolute;left:0;text-align:left;margin-left:1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817E2A" w:rsidRDefault="00817E2A" w:rsidP="00316323">
            <w:pPr>
              <w:spacing w:line="276" w:lineRule="auto"/>
              <w:ind w:left="84"/>
              <w:jc w:val="right"/>
              <w:rPr>
                <w:lang w:val="en-US" w:bidi="ar-IQ"/>
              </w:rPr>
            </w:pPr>
            <w:r>
              <w:rPr>
                <w:noProof/>
                <w:rtl/>
                <w:lang w:val="en-US"/>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37465</wp:posOffset>
                      </wp:positionV>
                      <wp:extent cx="153035" cy="160020"/>
                      <wp:effectExtent l="26670" t="19685" r="39370" b="48895"/>
                      <wp:wrapNone/>
                      <wp:docPr id="25" name="شكل بيضاوي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5" o:spid="_x0000_s1026" style="position:absolute;left:0;text-align:left;margin-left:7.95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817E2A" w:rsidRDefault="00817E2A" w:rsidP="00316323">
            <w:pPr>
              <w:spacing w:line="276" w:lineRule="auto"/>
              <w:ind w:left="84"/>
              <w:jc w:val="right"/>
              <w:rPr>
                <w:rFonts w:ascii="Tahoma" w:hAnsi="Tahoma" w:cs="Tahoma"/>
                <w:lang w:val="en-US" w:bidi="ar-IQ"/>
              </w:rPr>
            </w:pPr>
          </w:p>
        </w:tc>
      </w:tr>
      <w:tr w:rsidR="00817E2A" w:rsidTr="00817E2A">
        <w:trPr>
          <w:trHeight w:hRule="exact" w:val="103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817E2A" w:rsidRDefault="00817E2A" w:rsidP="00316323">
            <w:pPr>
              <w:spacing w:line="276" w:lineRule="auto"/>
              <w:ind w:left="84"/>
              <w:jc w:val="center"/>
              <w:rPr>
                <w:rFonts w:ascii="Times New Roman" w:hAnsi="Times New Roman"/>
                <w:b/>
                <w:bCs/>
                <w:sz w:val="32"/>
                <w:szCs w:val="32"/>
                <w:rtl/>
                <w:lang w:bidi="ar-IQ"/>
              </w:rPr>
            </w:pPr>
            <w:r>
              <w:rPr>
                <w:rFonts w:ascii="Times New Roman" w:hAnsi="Times New Roman"/>
                <w:b/>
                <w:bCs/>
                <w:sz w:val="32"/>
                <w:szCs w:val="32"/>
                <w:rtl/>
                <w:lang w:bidi="ar-IQ"/>
              </w:rPr>
              <w:t xml:space="preserve">المخاطر التي تواجه الرقابة المصرفية الخارجية في بيئة تكنولوجيا المعلومات / </w:t>
            </w:r>
            <w:proofErr w:type="gramStart"/>
            <w:r>
              <w:rPr>
                <w:rFonts w:ascii="Times New Roman" w:hAnsi="Times New Roman"/>
                <w:b/>
                <w:bCs/>
                <w:sz w:val="32"/>
                <w:szCs w:val="32"/>
                <w:rtl/>
                <w:lang w:bidi="ar-IQ"/>
              </w:rPr>
              <w:t>بحث</w:t>
            </w:r>
            <w:proofErr w:type="gramEnd"/>
            <w:r>
              <w:rPr>
                <w:rFonts w:ascii="Times New Roman" w:hAnsi="Times New Roman"/>
                <w:b/>
                <w:bCs/>
                <w:sz w:val="32"/>
                <w:szCs w:val="32"/>
                <w:rtl/>
                <w:lang w:bidi="ar-IQ"/>
              </w:rPr>
              <w:t xml:space="preserve"> تطبيقي في عينة من    المصارف العراقية الخاصة</w:t>
            </w:r>
          </w:p>
          <w:p w:rsidR="00817E2A" w:rsidRDefault="00817E2A" w:rsidP="00316323">
            <w:pPr>
              <w:spacing w:line="276" w:lineRule="auto"/>
              <w:ind w:left="84"/>
              <w:jc w:val="center"/>
              <w:rPr>
                <w:rFonts w:ascii="Times New Roman" w:hAnsi="Times New Roman"/>
                <w:bCs/>
                <w:sz w:val="32"/>
                <w:szCs w:val="32"/>
                <w:lang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17E2A" w:rsidRDefault="00817E2A" w:rsidP="00316323">
            <w:pPr>
              <w:spacing w:line="276" w:lineRule="auto"/>
              <w:ind w:left="84"/>
              <w:jc w:val="right"/>
              <w:rPr>
                <w:rFonts w:ascii="Tahoma" w:hAnsi="Tahoma" w:cs="Tahoma"/>
                <w:lang w:val="en-US" w:bidi="ar-IQ"/>
              </w:rPr>
            </w:pPr>
            <w:r>
              <w:rPr>
                <w:rFonts w:ascii="Tahoma" w:hAnsi="Tahoma" w:cs="Tahoma"/>
                <w:lang w:val="en-US" w:bidi="ar-IQ"/>
              </w:rPr>
              <w:t xml:space="preserve">Thesis  Title </w:t>
            </w:r>
          </w:p>
        </w:tc>
      </w:tr>
      <w:tr w:rsidR="00817E2A" w:rsidTr="00316323">
        <w:trPr>
          <w:trHeight w:hRule="exact" w:val="43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817E2A" w:rsidRDefault="00817E2A" w:rsidP="00316323">
            <w:pPr>
              <w:tabs>
                <w:tab w:val="left" w:pos="986"/>
                <w:tab w:val="center" w:pos="4076"/>
              </w:tabs>
              <w:spacing w:line="276" w:lineRule="auto"/>
              <w:ind w:left="84"/>
              <w:jc w:val="center"/>
              <w:rPr>
                <w:b/>
                <w:bCs/>
                <w:sz w:val="32"/>
                <w:szCs w:val="32"/>
                <w:lang w:bidi="ar-IQ"/>
              </w:rPr>
            </w:pPr>
            <w:r>
              <w:rPr>
                <w:b/>
                <w:bCs/>
                <w:sz w:val="32"/>
                <w:szCs w:val="32"/>
                <w:rtl/>
                <w:lang w:bidi="ar-IQ"/>
              </w:rPr>
              <w:t>1433هـ                   بغداد                          2012 م</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817E2A" w:rsidRDefault="00817E2A" w:rsidP="00316323">
            <w:pPr>
              <w:spacing w:line="276" w:lineRule="auto"/>
              <w:ind w:left="84"/>
              <w:jc w:val="right"/>
              <w:rPr>
                <w:rFonts w:ascii="Tahoma" w:hAnsi="Tahoma" w:cs="Tahoma"/>
                <w:lang w:val="en-US" w:bidi="ar-IQ"/>
              </w:rPr>
            </w:pPr>
            <w:r>
              <w:rPr>
                <w:rFonts w:ascii="Tahoma" w:hAnsi="Tahoma" w:cs="Tahoma"/>
                <w:lang w:val="en-US" w:bidi="ar-IQ"/>
              </w:rPr>
              <w:t>Year</w:t>
            </w:r>
          </w:p>
        </w:tc>
      </w:tr>
      <w:tr w:rsidR="00817E2A" w:rsidTr="00316323">
        <w:trPr>
          <w:trHeight w:val="6930"/>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817E2A" w:rsidRDefault="00817E2A" w:rsidP="00316323">
            <w:pPr>
              <w:spacing w:line="276" w:lineRule="auto"/>
              <w:ind w:left="84"/>
              <w:jc w:val="lowKashida"/>
              <w:rPr>
                <w:rFonts w:ascii="Times New Roman" w:hAnsi="Times New Roman"/>
                <w:b/>
                <w:bCs/>
                <w:sz w:val="20"/>
                <w:szCs w:val="20"/>
                <w:rtl/>
                <w:lang w:bidi="ar-IQ"/>
              </w:rPr>
            </w:pPr>
            <w:r>
              <w:rPr>
                <w:rFonts w:ascii="Times New Roman" w:hAnsi="Times New Roman"/>
                <w:b/>
                <w:bCs/>
                <w:sz w:val="20"/>
                <w:szCs w:val="20"/>
                <w:rtl/>
                <w:lang w:bidi="ar-IQ"/>
              </w:rPr>
              <w:t xml:space="preserve"> يُعد القطاع المالي والمصرفي من أبرز القطاعات التي تتأثر بثورة المعلوماتية والاتصالات التي شكلت عاملا مهما لتنمية العمل المصرفي </w:t>
            </w:r>
            <w:proofErr w:type="gramStart"/>
            <w:r>
              <w:rPr>
                <w:rFonts w:ascii="Times New Roman" w:hAnsi="Times New Roman"/>
                <w:b/>
                <w:bCs/>
                <w:sz w:val="20"/>
                <w:szCs w:val="20"/>
                <w:rtl/>
                <w:lang w:bidi="ar-IQ"/>
              </w:rPr>
              <w:t>وتطويره .</w:t>
            </w:r>
            <w:proofErr w:type="gramEnd"/>
            <w:r>
              <w:rPr>
                <w:rFonts w:ascii="Times New Roman" w:hAnsi="Times New Roman"/>
                <w:b/>
                <w:bCs/>
                <w:sz w:val="20"/>
                <w:szCs w:val="20"/>
                <w:rtl/>
                <w:lang w:bidi="ar-IQ"/>
              </w:rPr>
              <w:t xml:space="preserve"> وقد صاحب ذلك ظهور استخدام الشبكات التي مكنت المصارف من ربط فروعها وجعلت من الميسور إعادة تدوير الأموال بين شتى أنحاء العالم  على مدى الأربع والعشرين ساعة تتحرك فيها الأموال بسرعة تقترب من سرعة الضوء من منطلق أنهّ لم يُعد للمال أية هوية وطنية محددة مما ساعد على تسهيل العمل المصرفي وتخفيض التكاليف فضلا عن ذلك تقديم الخدمات المصرفية لشريحة أكبر من الزبائن ولكن رغم هذه الايجابيات إلا أنّ هناك سلبيات خطيرة رافقتها كإمكانية اختراق الأنظمة الالكترونية أو التلاعب بمدخلاتها وبالتالي الحصول على مخرجات مضللة فضلا عن ذلك أن  الأنظمة الالكترونية تحتوي بيانات ومعلومات مهمة وسرية ولا يُسمح لأي شخص بالاطلاع عليها أو العبث فيها وتغيير محتوياتها إلا من له الصلاحية في التعامل مع هذه الأنظمة . ومع </w:t>
            </w:r>
            <w:proofErr w:type="spellStart"/>
            <w:r>
              <w:rPr>
                <w:rFonts w:ascii="Times New Roman" w:hAnsi="Times New Roman"/>
                <w:b/>
                <w:bCs/>
                <w:sz w:val="20"/>
                <w:szCs w:val="20"/>
                <w:rtl/>
                <w:lang w:bidi="ar-IQ"/>
              </w:rPr>
              <w:t>الأعتماد</w:t>
            </w:r>
            <w:proofErr w:type="spellEnd"/>
            <w:r>
              <w:rPr>
                <w:rFonts w:ascii="Times New Roman" w:hAnsi="Times New Roman"/>
                <w:b/>
                <w:bCs/>
                <w:sz w:val="20"/>
                <w:szCs w:val="20"/>
                <w:rtl/>
                <w:lang w:bidi="ar-IQ"/>
              </w:rPr>
              <w:t xml:space="preserve"> المتزايد على الأنظمة الالكترونية في العمل المصرفي ظهرت مجموعة من المخاطر التي تواجه </w:t>
            </w:r>
            <w:proofErr w:type="spellStart"/>
            <w:r>
              <w:rPr>
                <w:rFonts w:ascii="Times New Roman" w:hAnsi="Times New Roman"/>
                <w:b/>
                <w:bCs/>
                <w:sz w:val="20"/>
                <w:szCs w:val="20"/>
                <w:rtl/>
                <w:lang w:bidi="ar-IQ"/>
              </w:rPr>
              <w:t>مفتشوا</w:t>
            </w:r>
            <w:proofErr w:type="spellEnd"/>
            <w:r>
              <w:rPr>
                <w:rFonts w:ascii="Times New Roman" w:hAnsi="Times New Roman"/>
                <w:b/>
                <w:bCs/>
                <w:sz w:val="20"/>
                <w:szCs w:val="20"/>
                <w:rtl/>
                <w:lang w:bidi="ar-IQ"/>
              </w:rPr>
              <w:t xml:space="preserve"> البنك المركزي ومراقبي الحسابات بصفة خاصة لما لهم من أهمية لما </w:t>
            </w:r>
            <w:proofErr w:type="spellStart"/>
            <w:r>
              <w:rPr>
                <w:rFonts w:ascii="Times New Roman" w:hAnsi="Times New Roman"/>
                <w:b/>
                <w:bCs/>
                <w:sz w:val="20"/>
                <w:szCs w:val="20"/>
                <w:rtl/>
                <w:lang w:bidi="ar-IQ"/>
              </w:rPr>
              <w:t>يُوافروه</w:t>
            </w:r>
            <w:proofErr w:type="spellEnd"/>
            <w:r>
              <w:rPr>
                <w:rFonts w:ascii="Times New Roman" w:hAnsi="Times New Roman"/>
                <w:b/>
                <w:bCs/>
                <w:sz w:val="20"/>
                <w:szCs w:val="20"/>
                <w:rtl/>
                <w:lang w:bidi="ar-IQ"/>
              </w:rPr>
              <w:t xml:space="preserve"> من موثوقية وقناعه لدى مستخدمي القوائم المالية ، فأصبح من الضروري أن يكون هناك أجهزة رقابية قادرة على التدقيق في ظل الأنظمة الالكترونية والحاجة إلى أساليب وإجراءات تدقيق تختلف عن تلك الخاصة بالأنظمة اليدوية . ومن هنا جاء هذا البحث لبيان المخاطر التي تواجه </w:t>
            </w:r>
            <w:proofErr w:type="spellStart"/>
            <w:r>
              <w:rPr>
                <w:rFonts w:ascii="Times New Roman" w:hAnsi="Times New Roman"/>
                <w:b/>
                <w:bCs/>
                <w:sz w:val="20"/>
                <w:szCs w:val="20"/>
                <w:rtl/>
                <w:lang w:bidi="ar-IQ"/>
              </w:rPr>
              <w:t>مفتشوا</w:t>
            </w:r>
            <w:proofErr w:type="spellEnd"/>
            <w:r>
              <w:rPr>
                <w:rFonts w:ascii="Times New Roman" w:hAnsi="Times New Roman"/>
                <w:b/>
                <w:bCs/>
                <w:sz w:val="20"/>
                <w:szCs w:val="20"/>
                <w:rtl/>
                <w:lang w:bidi="ar-IQ"/>
              </w:rPr>
              <w:t xml:space="preserve"> البنك المركزي ومراقبي الحسابات ليبقوا بالمستوى المطلوب من الأداء وبما يلبي أهدافهم .</w:t>
            </w:r>
          </w:p>
          <w:p w:rsidR="00817E2A" w:rsidRDefault="00817E2A" w:rsidP="00316323">
            <w:pPr>
              <w:spacing w:line="276" w:lineRule="auto"/>
              <w:ind w:left="84"/>
              <w:jc w:val="lowKashida"/>
              <w:rPr>
                <w:rFonts w:ascii="Times New Roman" w:hAnsi="Times New Roman"/>
                <w:b/>
                <w:bCs/>
                <w:sz w:val="20"/>
                <w:szCs w:val="20"/>
                <w:rtl/>
                <w:lang w:bidi="ar-IQ"/>
              </w:rPr>
            </w:pPr>
            <w:r>
              <w:rPr>
                <w:rFonts w:ascii="Times New Roman" w:hAnsi="Times New Roman"/>
                <w:b/>
                <w:bCs/>
                <w:sz w:val="20"/>
                <w:szCs w:val="20"/>
                <w:rtl/>
                <w:lang w:bidi="ar-IQ"/>
              </w:rPr>
              <w:t xml:space="preserve">ومن أجل تحقيق الأهداف المرجوة لهذا البحث وإعطاء أفضل تصور للقارئ وبشكل انسيابي ومنطقي ، فقد </w:t>
            </w:r>
            <w:proofErr w:type="spellStart"/>
            <w:r>
              <w:rPr>
                <w:rFonts w:ascii="Times New Roman" w:hAnsi="Times New Roman"/>
                <w:b/>
                <w:bCs/>
                <w:sz w:val="20"/>
                <w:szCs w:val="20"/>
                <w:rtl/>
                <w:lang w:bidi="ar-IQ"/>
              </w:rPr>
              <w:t>أعتمدت</w:t>
            </w:r>
            <w:proofErr w:type="spellEnd"/>
            <w:r>
              <w:rPr>
                <w:rFonts w:ascii="Times New Roman" w:hAnsi="Times New Roman"/>
                <w:b/>
                <w:bCs/>
                <w:sz w:val="20"/>
                <w:szCs w:val="20"/>
                <w:rtl/>
                <w:lang w:bidi="ar-IQ"/>
              </w:rPr>
              <w:t xml:space="preserve"> الباحثة أسلوبين تمثل الأول في تقديم دراسة نظرية حول الموضوع عن طريق الاستعانة بالمصادر العلمية الأكاديمية ذات العلاقة بمادة البحث ، أما الأسلوب الثاني فقد انصب على البحث الميداني في </w:t>
            </w:r>
            <w:proofErr w:type="spellStart"/>
            <w:r>
              <w:rPr>
                <w:rFonts w:ascii="Times New Roman" w:hAnsi="Times New Roman"/>
                <w:b/>
                <w:bCs/>
                <w:sz w:val="20"/>
                <w:szCs w:val="20"/>
                <w:rtl/>
                <w:lang w:bidi="ar-IQ"/>
              </w:rPr>
              <w:t>ماتم</w:t>
            </w:r>
            <w:proofErr w:type="spellEnd"/>
            <w:r>
              <w:rPr>
                <w:rFonts w:ascii="Times New Roman" w:hAnsi="Times New Roman"/>
                <w:b/>
                <w:bCs/>
                <w:sz w:val="20"/>
                <w:szCs w:val="20"/>
                <w:rtl/>
                <w:lang w:bidi="ar-IQ"/>
              </w:rPr>
              <w:t xml:space="preserve"> عرضه في الجانب النظري من مفاهيم عن طريق أستبانه وزعت في عينة من المصارف العراقية الخاصة والبنك المركزي العراقي ومكاتب مراقبي الحسابات الخارجيين ، وذلك من أجل استطلاع </w:t>
            </w:r>
            <w:proofErr w:type="spellStart"/>
            <w:r>
              <w:rPr>
                <w:rFonts w:ascii="Times New Roman" w:hAnsi="Times New Roman"/>
                <w:b/>
                <w:bCs/>
                <w:sz w:val="20"/>
                <w:szCs w:val="20"/>
                <w:rtl/>
                <w:lang w:bidi="ar-IQ"/>
              </w:rPr>
              <w:t>أرائهم</w:t>
            </w:r>
            <w:proofErr w:type="spellEnd"/>
            <w:r>
              <w:rPr>
                <w:rFonts w:ascii="Times New Roman" w:hAnsi="Times New Roman"/>
                <w:b/>
                <w:bCs/>
                <w:sz w:val="20"/>
                <w:szCs w:val="20"/>
                <w:rtl/>
                <w:lang w:bidi="ar-IQ"/>
              </w:rPr>
              <w:t xml:space="preserve"> حول المواضيع </w:t>
            </w:r>
            <w:proofErr w:type="spellStart"/>
            <w:r>
              <w:rPr>
                <w:rFonts w:ascii="Times New Roman" w:hAnsi="Times New Roman"/>
                <w:b/>
                <w:bCs/>
                <w:sz w:val="20"/>
                <w:szCs w:val="20"/>
                <w:rtl/>
                <w:lang w:bidi="ar-IQ"/>
              </w:rPr>
              <w:t>المطروحه</w:t>
            </w:r>
            <w:proofErr w:type="spellEnd"/>
            <w:r>
              <w:rPr>
                <w:rFonts w:ascii="Times New Roman" w:hAnsi="Times New Roman"/>
                <w:b/>
                <w:bCs/>
                <w:sz w:val="20"/>
                <w:szCs w:val="20"/>
                <w:rtl/>
                <w:lang w:bidi="ar-IQ"/>
              </w:rPr>
              <w:t xml:space="preserve"> في البحث . </w:t>
            </w:r>
          </w:p>
          <w:p w:rsidR="00817E2A" w:rsidRDefault="00817E2A" w:rsidP="00316323">
            <w:pPr>
              <w:spacing w:line="276" w:lineRule="auto"/>
              <w:ind w:left="84"/>
              <w:jc w:val="lowKashida"/>
              <w:rPr>
                <w:rFonts w:ascii="Times New Roman" w:hAnsi="Times New Roman"/>
                <w:b/>
                <w:bCs/>
                <w:sz w:val="20"/>
                <w:szCs w:val="20"/>
                <w:rtl/>
                <w:lang w:bidi="ar-IQ"/>
              </w:rPr>
            </w:pPr>
            <w:r>
              <w:rPr>
                <w:rFonts w:ascii="Times New Roman" w:hAnsi="Times New Roman"/>
                <w:b/>
                <w:bCs/>
                <w:sz w:val="20"/>
                <w:szCs w:val="20"/>
                <w:rtl/>
                <w:lang w:bidi="ar-IQ"/>
              </w:rPr>
              <w:t>وعلى هذا الأساس فقد قسم البحث الى اربعة فصول :</w:t>
            </w:r>
          </w:p>
          <w:p w:rsidR="00817E2A" w:rsidRDefault="00817E2A" w:rsidP="00316323">
            <w:pPr>
              <w:spacing w:line="276" w:lineRule="auto"/>
              <w:ind w:left="84"/>
              <w:jc w:val="lowKashida"/>
              <w:rPr>
                <w:rFonts w:ascii="Times New Roman" w:hAnsi="Times New Roman"/>
                <w:b/>
                <w:bCs/>
                <w:sz w:val="20"/>
                <w:szCs w:val="20"/>
                <w:rtl/>
                <w:lang w:bidi="ar-IQ"/>
              </w:rPr>
            </w:pPr>
            <w:r>
              <w:rPr>
                <w:rFonts w:ascii="Times New Roman" w:hAnsi="Times New Roman"/>
                <w:b/>
                <w:bCs/>
                <w:sz w:val="20"/>
                <w:szCs w:val="20"/>
                <w:rtl/>
                <w:lang w:bidi="ar-IQ"/>
              </w:rPr>
              <w:t>تناول الفصل الأول منهجية البحث واستعراض لاهم الدراسات السابقة وفد جاء في مبحثين كرسا لهذا الغرض ، أما الفصل الثاني فقد شمل الإطار النظري ، وذلك في ثلاثة مباحث ، خصص الأول منها لتوضيح التدقيق والرقابة على أعمال المؤسسات المصرفية ، والثاني منها لتكنولوجيا المعلومات ودورها في العمل المصرفي ، والثالث للبيئة المصرفية والمخاطر التي تواجه التدقيق والرقابة الخارجية في بيئة تكنولوجيا المعلومات .</w:t>
            </w:r>
          </w:p>
          <w:p w:rsidR="00817E2A" w:rsidRDefault="00817E2A" w:rsidP="00316323">
            <w:pPr>
              <w:spacing w:line="276" w:lineRule="auto"/>
              <w:ind w:left="84"/>
              <w:jc w:val="lowKashida"/>
              <w:rPr>
                <w:rFonts w:ascii="Times New Roman" w:hAnsi="Times New Roman"/>
                <w:b/>
                <w:bCs/>
                <w:sz w:val="20"/>
                <w:szCs w:val="20"/>
                <w:rtl/>
                <w:lang w:bidi="ar-IQ"/>
              </w:rPr>
            </w:pPr>
            <w:r>
              <w:rPr>
                <w:rFonts w:ascii="Times New Roman" w:hAnsi="Times New Roman"/>
                <w:b/>
                <w:bCs/>
                <w:sz w:val="20"/>
                <w:szCs w:val="20"/>
                <w:rtl/>
                <w:lang w:bidi="ar-IQ"/>
              </w:rPr>
              <w:t xml:space="preserve">وتم عرض نتائج الدراسة الميدانية وتحليلها ومناقشتها في الفصل الثالث الذي كرس للجانب التطبيقي ، وذلك في ثلاث مباحث إذ تناول المبحث الأول نبذة تاريخية على عينة البحث ، والثاني خصص لعرض النتائج التطبيقية للدراسة وتحليلها وتفسيرها على مستوى العينة </w:t>
            </w:r>
            <w:proofErr w:type="spellStart"/>
            <w:r>
              <w:rPr>
                <w:rFonts w:ascii="Times New Roman" w:hAnsi="Times New Roman"/>
                <w:b/>
                <w:bCs/>
                <w:sz w:val="20"/>
                <w:szCs w:val="20"/>
                <w:rtl/>
                <w:lang w:bidi="ar-IQ"/>
              </w:rPr>
              <w:t>المبحو</w:t>
            </w:r>
            <w:proofErr w:type="spellEnd"/>
            <w:r>
              <w:rPr>
                <w:rFonts w:ascii="Times New Roman" w:hAnsi="Times New Roman"/>
                <w:b/>
                <w:bCs/>
                <w:sz w:val="20"/>
                <w:szCs w:val="20"/>
                <w:rtl/>
                <w:lang w:bidi="ar-IQ"/>
              </w:rPr>
              <w:t xml:space="preserve">  لوصف وتحليل نتائج متغيرات الدراسة على مستوى العينة </w:t>
            </w:r>
            <w:proofErr w:type="spellStart"/>
            <w:r>
              <w:rPr>
                <w:rFonts w:ascii="Times New Roman" w:hAnsi="Times New Roman"/>
                <w:b/>
                <w:bCs/>
                <w:sz w:val="20"/>
                <w:szCs w:val="20"/>
                <w:rtl/>
                <w:lang w:bidi="ar-IQ"/>
              </w:rPr>
              <w:t>المبحوثة</w:t>
            </w:r>
            <w:proofErr w:type="spellEnd"/>
            <w:r>
              <w:rPr>
                <w:rFonts w:ascii="Times New Roman" w:hAnsi="Times New Roman"/>
                <w:b/>
                <w:bCs/>
                <w:sz w:val="20"/>
                <w:szCs w:val="20"/>
                <w:rtl/>
                <w:lang w:bidi="ar-IQ"/>
              </w:rPr>
              <w:t xml:space="preserve"> ، أما الثالث فقد ركز على اختبار فرضيات الدراسة .</w:t>
            </w:r>
          </w:p>
          <w:p w:rsidR="00817E2A" w:rsidRDefault="00817E2A" w:rsidP="00316323">
            <w:pPr>
              <w:spacing w:line="276" w:lineRule="auto"/>
              <w:ind w:left="84"/>
              <w:jc w:val="lowKashida"/>
              <w:rPr>
                <w:rFonts w:ascii="Times New Roman" w:hAnsi="Times New Roman"/>
                <w:b/>
                <w:bCs/>
                <w:sz w:val="20"/>
                <w:szCs w:val="20"/>
                <w:rtl/>
                <w:lang w:val="en-US" w:bidi="ar-IQ"/>
              </w:rPr>
            </w:pPr>
            <w:r>
              <w:rPr>
                <w:rFonts w:ascii="Times New Roman" w:hAnsi="Times New Roman"/>
                <w:b/>
                <w:bCs/>
                <w:sz w:val="20"/>
                <w:szCs w:val="20"/>
                <w:rtl/>
                <w:lang w:bidi="ar-IQ"/>
              </w:rPr>
              <w:t>وأخيرا فأن الفصل الرابع يتكون من مبحثين الاول يستعرض اهم الاستنتاجات التي توصلت اليها الباحثة من خلال الجانب التطبيقي ، اما المبحث الثاني فتناول عرضا للتوصيات في ضوء الاستنتاجات التي تم التوصل اليها .</w:t>
            </w:r>
          </w:p>
          <w:p w:rsidR="00817E2A" w:rsidRDefault="00817E2A" w:rsidP="00316323">
            <w:pPr>
              <w:spacing w:line="276" w:lineRule="auto"/>
              <w:ind w:left="84"/>
              <w:jc w:val="lowKashida"/>
              <w:rPr>
                <w:rFonts w:ascii="Times New Roman" w:hAnsi="Times New Roman"/>
                <w:b/>
                <w:bCs/>
                <w:sz w:val="20"/>
                <w:szCs w:val="20"/>
                <w:lang w:val="en-US" w:bidi="ar-IQ"/>
              </w:rPr>
            </w:pPr>
            <w:r>
              <w:rPr>
                <w:rFonts w:ascii="Times New Roman" w:hAnsi="Times New Roman"/>
                <w:b/>
                <w:bCs/>
                <w:sz w:val="20"/>
                <w:szCs w:val="20"/>
                <w:rtl/>
                <w:lang w:bidi="ar-IQ"/>
              </w:rPr>
              <w:t xml:space="preserve">وأخيرا لا تدعي الباحثة الكمال في </w:t>
            </w:r>
            <w:proofErr w:type="gramStart"/>
            <w:r>
              <w:rPr>
                <w:rFonts w:ascii="Times New Roman" w:hAnsi="Times New Roman"/>
                <w:b/>
                <w:bCs/>
                <w:sz w:val="20"/>
                <w:szCs w:val="20"/>
                <w:rtl/>
                <w:lang w:bidi="ar-IQ"/>
              </w:rPr>
              <w:t>بحثها .</w:t>
            </w:r>
            <w:proofErr w:type="gramEnd"/>
            <w:r>
              <w:rPr>
                <w:rFonts w:ascii="Times New Roman" w:hAnsi="Times New Roman"/>
                <w:b/>
                <w:bCs/>
                <w:sz w:val="20"/>
                <w:szCs w:val="20"/>
                <w:rtl/>
                <w:lang w:bidi="ar-IQ"/>
              </w:rPr>
              <w:t xml:space="preserve"> . . فالكمال لله وحده سبحانه وتعالى . . . وحسبها أنها سعت إلى تقديم بحث علمي لخدمة المكتبة العلمي</w:t>
            </w:r>
            <w:proofErr w:type="gramStart"/>
            <w:r>
              <w:rPr>
                <w:rFonts w:ascii="Times New Roman" w:hAnsi="Times New Roman"/>
                <w:b/>
                <w:bCs/>
                <w:sz w:val="20"/>
                <w:szCs w:val="20"/>
                <w:rtl/>
                <w:lang w:bidi="ar-IQ"/>
              </w:rPr>
              <w:t>ة المصرفية</w:t>
            </w:r>
            <w:proofErr w:type="gramEnd"/>
            <w:r>
              <w:rPr>
                <w:rFonts w:ascii="Times New Roman" w:hAnsi="Times New Roman"/>
                <w:b/>
                <w:bCs/>
                <w:sz w:val="20"/>
                <w:szCs w:val="20"/>
                <w:rtl/>
                <w:lang w:bidi="ar-IQ"/>
              </w:rPr>
              <w:t xml:space="preserve"> .</w:t>
            </w:r>
            <w:r>
              <w:rPr>
                <w:rFonts w:ascii="Times New Roman" w:hAnsi="Times New Roman"/>
                <w:b/>
                <w:bCs/>
                <w:sz w:val="20"/>
                <w:szCs w:val="20"/>
                <w:lang w:val="en-US" w:bidi="ar-IQ"/>
              </w:rPr>
              <w:t xml:space="preserve">                                                            </w:t>
            </w:r>
            <w:r>
              <w:rPr>
                <w:rFonts w:ascii="Times New Roman" w:hAnsi="Times New Roman"/>
                <w:b/>
                <w:bCs/>
                <w:sz w:val="20"/>
                <w:szCs w:val="20"/>
                <w:rtl/>
                <w:lang w:bidi="ar-IQ"/>
              </w:rPr>
              <w:t xml:space="preserve"> والله ولي التوفيق . . .                              </w:t>
            </w:r>
          </w:p>
          <w:p w:rsidR="00817E2A" w:rsidRDefault="00817E2A" w:rsidP="00316323">
            <w:pPr>
              <w:spacing w:line="276" w:lineRule="auto"/>
              <w:ind w:left="84"/>
              <w:jc w:val="lowKashida"/>
              <w:rPr>
                <w:sz w:val="14"/>
                <w:szCs w:val="14"/>
                <w:lang w:val="en-US"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817E2A" w:rsidRDefault="00817E2A" w:rsidP="00316323">
            <w:pPr>
              <w:spacing w:line="360" w:lineRule="auto"/>
              <w:ind w:left="84"/>
              <w:rPr>
                <w:rFonts w:ascii="Tahoma" w:hAnsi="Tahoma" w:cs="Tahoma"/>
                <w:sz w:val="14"/>
                <w:szCs w:val="14"/>
                <w:rtl/>
                <w:lang w:val="en-US" w:bidi="ar-IQ"/>
              </w:rPr>
            </w:pPr>
          </w:p>
          <w:p w:rsidR="00817E2A" w:rsidRDefault="00817E2A" w:rsidP="00316323">
            <w:pPr>
              <w:spacing w:line="360" w:lineRule="auto"/>
              <w:ind w:left="84"/>
              <w:jc w:val="right"/>
              <w:rPr>
                <w:rFonts w:ascii="Tahoma" w:hAnsi="Tahoma" w:cs="Tahoma"/>
                <w:sz w:val="14"/>
                <w:szCs w:val="14"/>
                <w:rtl/>
                <w:lang w:val="en-US" w:bidi="ar-IQ"/>
              </w:rPr>
            </w:pPr>
          </w:p>
          <w:p w:rsidR="00817E2A" w:rsidRDefault="00817E2A" w:rsidP="00316323">
            <w:pPr>
              <w:spacing w:line="360" w:lineRule="auto"/>
              <w:ind w:left="84"/>
              <w:jc w:val="right"/>
              <w:rPr>
                <w:rFonts w:ascii="Tahoma" w:hAnsi="Tahoma" w:cs="Tahoma"/>
                <w:sz w:val="28"/>
                <w:szCs w:val="28"/>
                <w:lang w:val="en-US" w:bidi="ar-IQ"/>
              </w:rPr>
            </w:pPr>
            <w:r>
              <w:rPr>
                <w:rFonts w:ascii="Tahoma" w:hAnsi="Tahoma" w:cs="Tahoma"/>
                <w:sz w:val="28"/>
                <w:szCs w:val="28"/>
                <w:lang w:val="en-US" w:bidi="ar-IQ"/>
              </w:rPr>
              <w:t xml:space="preserve"> Abstract </w:t>
            </w:r>
            <w:r>
              <w:rPr>
                <w:rFonts w:ascii="Tahoma" w:hAnsi="Tahoma" w:cs="Tahoma"/>
                <w:sz w:val="28"/>
                <w:szCs w:val="28"/>
                <w:rtl/>
                <w:lang w:val="en-US" w:bidi="ar-IQ"/>
              </w:rPr>
              <w:t xml:space="preserve">  </w:t>
            </w:r>
          </w:p>
        </w:tc>
      </w:tr>
    </w:tbl>
    <w:p w:rsidR="0055715B" w:rsidRPr="00C74EFE" w:rsidRDefault="0055715B" w:rsidP="00C74EFE">
      <w:pPr>
        <w:rPr>
          <w:lang w:bidi="ar-IQ"/>
        </w:rPr>
      </w:pPr>
    </w:p>
    <w:sectPr w:rsidR="0055715B" w:rsidRPr="00C74EFE"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21CC"/>
    <w:multiLevelType w:val="hybridMultilevel"/>
    <w:tmpl w:val="55E21528"/>
    <w:lvl w:ilvl="0" w:tplc="BCE42186">
      <w:start w:val="1"/>
      <w:numFmt w:val="arabicAlpha"/>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220CF7"/>
    <w:multiLevelType w:val="singleLevel"/>
    <w:tmpl w:val="32EAC5A8"/>
    <w:lvl w:ilvl="0">
      <w:start w:val="1"/>
      <w:numFmt w:val="decimal"/>
      <w:lvlText w:val="%1-"/>
      <w:lvlJc w:val="left"/>
      <w:pPr>
        <w:tabs>
          <w:tab w:val="num" w:pos="390"/>
        </w:tabs>
        <w:ind w:left="390" w:hanging="390"/>
      </w:pPr>
      <w:rPr>
        <w:rFonts w:hint="default"/>
      </w:rPr>
    </w:lvl>
  </w:abstractNum>
  <w:abstractNum w:abstractNumId="2">
    <w:nsid w:val="7CD72811"/>
    <w:multiLevelType w:val="singleLevel"/>
    <w:tmpl w:val="A1B62AE4"/>
    <w:lvl w:ilvl="0">
      <w:start w:val="1"/>
      <w:numFmt w:val="decimal"/>
      <w:lvlText w:val="%1-"/>
      <w:lvlJc w:val="left"/>
      <w:pPr>
        <w:tabs>
          <w:tab w:val="num" w:pos="390"/>
        </w:tabs>
        <w:ind w:left="390" w:hanging="390"/>
      </w:pPr>
      <w:rPr>
        <w:rFonts w:hint="default"/>
      </w:r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F7"/>
    <w:rsid w:val="00232CF7"/>
    <w:rsid w:val="0055715B"/>
    <w:rsid w:val="006C6588"/>
    <w:rsid w:val="00817E2A"/>
    <w:rsid w:val="009F515C"/>
    <w:rsid w:val="00C74E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CF7"/>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232CF7"/>
  </w:style>
  <w:style w:type="character" w:customStyle="1" w:styleId="shorttext">
    <w:name w:val="short_text"/>
    <w:basedOn w:val="a0"/>
    <w:rsid w:val="00232CF7"/>
  </w:style>
  <w:style w:type="paragraph" w:styleId="a3">
    <w:name w:val="Title"/>
    <w:basedOn w:val="a"/>
    <w:link w:val="Char"/>
    <w:qFormat/>
    <w:rsid w:val="00232CF7"/>
    <w:pPr>
      <w:jc w:val="center"/>
    </w:pPr>
    <w:rPr>
      <w:rFonts w:ascii="Times New Roman" w:eastAsia="Times New Roman" w:hAnsi="Times New Roman" w:cs="Akhbar MT"/>
      <w:b/>
      <w:bCs/>
      <w:i/>
      <w:iCs/>
      <w:sz w:val="20"/>
      <w:szCs w:val="40"/>
      <w:lang w:val="en-US"/>
    </w:rPr>
  </w:style>
  <w:style w:type="character" w:customStyle="1" w:styleId="Char">
    <w:name w:val="العنوان Char"/>
    <w:basedOn w:val="a0"/>
    <w:link w:val="a3"/>
    <w:rsid w:val="00232CF7"/>
    <w:rPr>
      <w:rFonts w:ascii="Times New Roman" w:eastAsia="Times New Roman" w:hAnsi="Times New Roman" w:cs="Akhbar MT"/>
      <w:b/>
      <w:bCs/>
      <w:i/>
      <w:iCs/>
      <w:sz w:val="20"/>
      <w:szCs w:val="40"/>
    </w:rPr>
  </w:style>
  <w:style w:type="paragraph" w:styleId="a4">
    <w:name w:val="Body Text Indent"/>
    <w:basedOn w:val="a"/>
    <w:link w:val="Char0"/>
    <w:rsid w:val="00232CF7"/>
    <w:pPr>
      <w:spacing w:after="120"/>
      <w:ind w:left="283"/>
    </w:pPr>
  </w:style>
  <w:style w:type="character" w:customStyle="1" w:styleId="Char0">
    <w:name w:val="نص أساسي بمسافة بادئة Char"/>
    <w:basedOn w:val="a0"/>
    <w:link w:val="a4"/>
    <w:rsid w:val="00232CF7"/>
    <w:rPr>
      <w:rFonts w:ascii="Cambria" w:eastAsia="Cambria" w:hAnsi="Cambria" w:cs="Times New Roman"/>
      <w:sz w:val="24"/>
      <w:szCs w:val="24"/>
      <w:lang w:val="en-GB"/>
    </w:rPr>
  </w:style>
  <w:style w:type="paragraph" w:styleId="a5">
    <w:name w:val="List Paragraph"/>
    <w:basedOn w:val="a"/>
    <w:link w:val="Char1"/>
    <w:uiPriority w:val="34"/>
    <w:qFormat/>
    <w:rsid w:val="00C74EFE"/>
    <w:pPr>
      <w:spacing w:after="200" w:line="276" w:lineRule="auto"/>
      <w:ind w:left="720"/>
      <w:contextualSpacing/>
    </w:pPr>
    <w:rPr>
      <w:rFonts w:ascii="Calibri" w:eastAsia="Calibri" w:hAnsi="Calibri" w:cs="Arial"/>
      <w:sz w:val="22"/>
      <w:szCs w:val="22"/>
      <w:lang w:val="en-US"/>
    </w:rPr>
  </w:style>
  <w:style w:type="character" w:customStyle="1" w:styleId="Char1">
    <w:name w:val=" سرد الفقرات Char"/>
    <w:basedOn w:val="a0"/>
    <w:link w:val="a5"/>
    <w:uiPriority w:val="34"/>
    <w:locked/>
    <w:rsid w:val="00C74EF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3069</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2</cp:revision>
  <dcterms:created xsi:type="dcterms:W3CDTF">2015-05-27T06:14:00Z</dcterms:created>
  <dcterms:modified xsi:type="dcterms:W3CDTF">2015-05-27T06:14:00Z</dcterms:modified>
</cp:coreProperties>
</file>