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FE0186" w:rsidTr="00326BF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0186" w:rsidRDefault="00FE0186" w:rsidP="00326BF7">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0186" w:rsidRDefault="00FE0186" w:rsidP="00326BF7">
            <w:pPr>
              <w:ind w:left="84"/>
              <w:jc w:val="right"/>
              <w:rPr>
                <w:rFonts w:ascii="Tahoma" w:hAnsi="Tahoma" w:cs="Tahoma"/>
                <w:lang w:val="en-US" w:bidi="ar-IQ"/>
              </w:rPr>
            </w:pPr>
            <w:r>
              <w:rPr>
                <w:rFonts w:ascii="Tahoma" w:hAnsi="Tahoma" w:cs="Tahoma"/>
                <w:lang w:val="en-US" w:bidi="ar-IQ"/>
              </w:rPr>
              <w:t>College  Name</w:t>
            </w:r>
          </w:p>
        </w:tc>
      </w:tr>
      <w:tr w:rsidR="00FE0186" w:rsidTr="00326BF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0186" w:rsidRDefault="00FE0186" w:rsidP="00326BF7">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0186" w:rsidRDefault="00FE0186" w:rsidP="00326BF7">
            <w:pPr>
              <w:ind w:left="84"/>
              <w:jc w:val="right"/>
              <w:rPr>
                <w:rFonts w:ascii="Tahoma" w:hAnsi="Tahoma" w:cs="Tahoma"/>
                <w:lang w:val="en-US" w:bidi="ar-IQ"/>
              </w:rPr>
            </w:pPr>
            <w:r>
              <w:rPr>
                <w:rFonts w:ascii="Tahoma" w:hAnsi="Tahoma" w:cs="Tahoma"/>
                <w:lang w:val="en-US" w:bidi="ar-IQ"/>
              </w:rPr>
              <w:t>Department</w:t>
            </w:r>
          </w:p>
        </w:tc>
      </w:tr>
      <w:tr w:rsidR="00FE0186" w:rsidTr="00326BF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0186" w:rsidRPr="00423E51" w:rsidRDefault="00FE0186" w:rsidP="00326BF7">
            <w:pPr>
              <w:ind w:left="84"/>
              <w:rPr>
                <w:rFonts w:ascii="Times New Roman" w:hAnsi="Times New Roman"/>
                <w:b/>
                <w:bCs/>
                <w:sz w:val="32"/>
                <w:szCs w:val="32"/>
                <w:lang w:val="en-US"/>
              </w:rPr>
            </w:pPr>
            <w:bookmarkStart w:id="0" w:name="_GoBack"/>
            <w:r w:rsidRPr="00423E51">
              <w:rPr>
                <w:rFonts w:ascii="Times New Roman" w:hAnsi="Times New Roman"/>
                <w:b/>
                <w:bCs/>
                <w:sz w:val="32"/>
                <w:szCs w:val="32"/>
                <w:rtl/>
              </w:rPr>
              <w:t xml:space="preserve">سناء حسن حلو </w:t>
            </w:r>
            <w:bookmarkEnd w:id="0"/>
            <w:r w:rsidRPr="00423E51">
              <w:rPr>
                <w:rFonts w:ascii="Times New Roman" w:hAnsi="Times New Roman"/>
                <w:b/>
                <w:bCs/>
                <w:sz w:val="32"/>
                <w:szCs w:val="32"/>
                <w:rtl/>
              </w:rPr>
              <w:t>العبودي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0186" w:rsidRDefault="00FE0186" w:rsidP="00326BF7">
            <w:pPr>
              <w:ind w:left="84"/>
              <w:jc w:val="right"/>
              <w:rPr>
                <w:rFonts w:ascii="Tahoma" w:hAnsi="Tahoma" w:cs="Tahoma"/>
                <w:lang w:val="en-US" w:bidi="ar-IQ"/>
              </w:rPr>
            </w:pPr>
            <w:r>
              <w:rPr>
                <w:rFonts w:ascii="Tahoma" w:hAnsi="Tahoma" w:cs="Tahoma"/>
                <w:lang w:val="en-US" w:bidi="ar-IQ"/>
              </w:rPr>
              <w:t>Full Name as written   in Passport</w:t>
            </w:r>
          </w:p>
        </w:tc>
      </w:tr>
      <w:tr w:rsidR="00FE0186" w:rsidTr="00326BF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E0186" w:rsidRDefault="00FE0186" w:rsidP="00326BF7">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0186" w:rsidRDefault="00FE0186" w:rsidP="00326BF7">
            <w:pPr>
              <w:ind w:left="84"/>
              <w:jc w:val="right"/>
              <w:rPr>
                <w:rFonts w:ascii="Tahoma" w:hAnsi="Tahoma" w:cs="Tahoma"/>
                <w:lang w:val="en-US" w:bidi="ar-IQ"/>
              </w:rPr>
            </w:pPr>
            <w:r>
              <w:rPr>
                <w:rFonts w:ascii="Tahoma" w:hAnsi="Tahoma" w:cs="Tahoma"/>
                <w:lang w:val="en-US" w:bidi="ar-IQ"/>
              </w:rPr>
              <w:t>e-mail</w:t>
            </w:r>
          </w:p>
        </w:tc>
      </w:tr>
      <w:tr w:rsidR="00FE0186" w:rsidTr="00326BF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FE0186" w:rsidRDefault="00FE0186"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2065" r="10795" b="8890"/>
                      <wp:wrapNone/>
                      <wp:docPr id="37" name="شكل بيضاوي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7"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an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t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Etw9qf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FE0186" w:rsidRDefault="00FE0186"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2700" r="13335" b="8255"/>
                      <wp:wrapNone/>
                      <wp:docPr id="36" name="شكل بيضاوي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6"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iW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tg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AL2iW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FE0186" w:rsidRDefault="00FE0186" w:rsidP="00326BF7">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2065" r="11430" b="8890"/>
                      <wp:wrapNone/>
                      <wp:docPr id="35" name="شكل بيضاوي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5"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rE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vU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Xc7KxN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FE0186" w:rsidRDefault="00FE0186" w:rsidP="00326BF7">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1430" r="14605" b="9525"/>
                      <wp:wrapNone/>
                      <wp:docPr id="34" name="شكل بيضاوي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4"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VT1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Is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VpFU9d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0186" w:rsidRDefault="00FE0186" w:rsidP="00326BF7">
            <w:pPr>
              <w:ind w:left="84"/>
              <w:jc w:val="right"/>
              <w:rPr>
                <w:rFonts w:ascii="Tahoma" w:hAnsi="Tahoma" w:cs="Tahoma"/>
                <w:lang w:val="en-US" w:bidi="ar-IQ"/>
              </w:rPr>
            </w:pPr>
            <w:r>
              <w:rPr>
                <w:rFonts w:ascii="Tahoma" w:hAnsi="Tahoma" w:cs="Tahoma"/>
                <w:lang w:val="en-US" w:bidi="ar-IQ"/>
              </w:rPr>
              <w:t xml:space="preserve">Career </w:t>
            </w:r>
          </w:p>
        </w:tc>
      </w:tr>
      <w:tr w:rsidR="00FE0186" w:rsidTr="00326BF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FE0186" w:rsidRDefault="00FE0186" w:rsidP="00326BF7">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0795" r="13335" b="10160"/>
                      <wp:wrapNone/>
                      <wp:docPr id="33" name="شكل بيضاوي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3"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Ahxany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FE0186" w:rsidRDefault="00FE0186" w:rsidP="00326BF7">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0320" r="33655" b="48260"/>
                      <wp:wrapNone/>
                      <wp:docPr id="32" name="شكل بيضاو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2"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IjgIAAOU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C+Py5I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E0186" w:rsidRDefault="00FE0186" w:rsidP="00326BF7">
            <w:pPr>
              <w:ind w:left="84"/>
              <w:jc w:val="right"/>
              <w:rPr>
                <w:rFonts w:ascii="Tahoma" w:hAnsi="Tahoma" w:cs="Tahoma"/>
                <w:lang w:val="en-US" w:bidi="ar-IQ"/>
              </w:rPr>
            </w:pPr>
          </w:p>
        </w:tc>
      </w:tr>
      <w:tr w:rsidR="00FE0186" w:rsidTr="00326BF7">
        <w:trPr>
          <w:trHeight w:hRule="exact" w:val="85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E0186" w:rsidRPr="00423E51" w:rsidRDefault="00FE0186" w:rsidP="00326BF7">
            <w:pPr>
              <w:pStyle w:val="a5"/>
              <w:ind w:left="84"/>
              <w:outlineLvl w:val="0"/>
              <w:rPr>
                <w:rFonts w:cs="Times New Roman"/>
                <w:color w:val="000000"/>
                <w:sz w:val="32"/>
                <w:szCs w:val="32"/>
                <w:rtl/>
              </w:rPr>
            </w:pPr>
            <w:r w:rsidRPr="00423E51">
              <w:rPr>
                <w:rFonts w:cs="Times New Roman"/>
                <w:sz w:val="32"/>
                <w:szCs w:val="32"/>
                <w:rtl/>
              </w:rPr>
              <w:t>الاتصالات التسويقية ودو</w:t>
            </w:r>
            <w:r w:rsidRPr="00423E51">
              <w:rPr>
                <w:rFonts w:cs="Times New Roman"/>
                <w:sz w:val="32"/>
                <w:szCs w:val="32"/>
                <w:rtl/>
                <w:lang w:bidi="ar-IQ"/>
              </w:rPr>
              <w:t>ر</w:t>
            </w:r>
            <w:r w:rsidRPr="00423E51">
              <w:rPr>
                <w:rFonts w:cs="Times New Roman"/>
                <w:sz w:val="32"/>
                <w:szCs w:val="32"/>
                <w:rtl/>
              </w:rPr>
              <w:t>ها في تعزيز مكانة المصرف في ذهنية الزبون</w:t>
            </w:r>
          </w:p>
          <w:p w:rsidR="00FE0186" w:rsidRPr="00423E51" w:rsidRDefault="00FE0186" w:rsidP="00326BF7">
            <w:pPr>
              <w:tabs>
                <w:tab w:val="left" w:pos="4767"/>
              </w:tabs>
              <w:ind w:left="84"/>
              <w:jc w:val="center"/>
              <w:rPr>
                <w:rFonts w:ascii="Times New Roman" w:hAnsi="Times New Roman" w:hint="cs"/>
                <w:sz w:val="32"/>
                <w:szCs w:val="32"/>
                <w:lang w:val="en-US" w:bidi="ar-AE"/>
              </w:rPr>
            </w:pPr>
            <w:r w:rsidRPr="00423E51">
              <w:rPr>
                <w:rFonts w:ascii="Times New Roman" w:hAnsi="Times New Roman"/>
                <w:b/>
                <w:bCs/>
                <w:color w:val="000000"/>
                <w:sz w:val="32"/>
                <w:szCs w:val="32"/>
                <w:rtl/>
              </w:rPr>
              <w:t xml:space="preserve">دراسة استطلاعية </w:t>
            </w:r>
            <w:r w:rsidRPr="00423E51">
              <w:rPr>
                <w:rFonts w:ascii="Times New Roman" w:hAnsi="Times New Roman"/>
                <w:b/>
                <w:bCs/>
                <w:color w:val="000000"/>
                <w:sz w:val="32"/>
                <w:szCs w:val="32"/>
                <w:rtl/>
                <w:lang w:bidi="ar-IQ"/>
              </w:rPr>
              <w:t>في</w:t>
            </w:r>
            <w:r w:rsidRPr="00423E51">
              <w:rPr>
                <w:rFonts w:ascii="Times New Roman" w:hAnsi="Times New Roman"/>
                <w:b/>
                <w:bCs/>
                <w:color w:val="000000"/>
                <w:sz w:val="32"/>
                <w:szCs w:val="32"/>
                <w:rtl/>
              </w:rPr>
              <w:t xml:space="preserve"> عينة من </w:t>
            </w:r>
            <w:r w:rsidRPr="00423E51">
              <w:rPr>
                <w:rFonts w:ascii="Times New Roman" w:hAnsi="Times New Roman"/>
                <w:b/>
                <w:bCs/>
                <w:color w:val="000000"/>
                <w:sz w:val="32"/>
                <w:szCs w:val="32"/>
                <w:rtl/>
                <w:lang w:bidi="ar-IQ"/>
              </w:rPr>
              <w:t>المصارف الحكومية</w:t>
            </w:r>
            <w:r w:rsidRPr="00423E51">
              <w:rPr>
                <w:rFonts w:ascii="Times New Roman" w:hAnsi="Times New Roman"/>
                <w:b/>
                <w:bCs/>
                <w:color w:val="000000"/>
                <w:sz w:val="32"/>
                <w:szCs w:val="32"/>
                <w:rtl/>
              </w:rPr>
              <w:t xml:space="preserve"> </w:t>
            </w:r>
            <w:proofErr w:type="gramStart"/>
            <w:r w:rsidRPr="00423E51">
              <w:rPr>
                <w:rFonts w:ascii="Times New Roman" w:hAnsi="Times New Roman"/>
                <w:b/>
                <w:bCs/>
                <w:color w:val="000000"/>
                <w:sz w:val="32"/>
                <w:szCs w:val="32"/>
                <w:rtl/>
                <w:lang w:bidi="ar-IQ"/>
              </w:rPr>
              <w:t>والأهلية</w:t>
            </w:r>
            <w:proofErr w:type="gramEnd"/>
            <w:r w:rsidRPr="00423E51">
              <w:rPr>
                <w:rFonts w:ascii="Times New Roman" w:hAnsi="Times New Roman"/>
                <w:b/>
                <w:bCs/>
                <w:color w:val="000000"/>
                <w:sz w:val="32"/>
                <w:szCs w:val="32"/>
                <w:rtl/>
                <w:lang w:bidi="ar-IQ"/>
              </w:rPr>
              <w:t xml:space="preserve"> العراقية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0186" w:rsidRDefault="00FE0186" w:rsidP="00326BF7">
            <w:pPr>
              <w:ind w:left="84"/>
              <w:jc w:val="right"/>
              <w:rPr>
                <w:rFonts w:ascii="Tahoma" w:hAnsi="Tahoma" w:cs="Tahoma"/>
                <w:lang w:val="en-US" w:bidi="ar-IQ"/>
              </w:rPr>
            </w:pPr>
            <w:r>
              <w:rPr>
                <w:rFonts w:ascii="Tahoma" w:hAnsi="Tahoma" w:cs="Tahoma"/>
                <w:lang w:val="en-US" w:bidi="ar-IQ"/>
              </w:rPr>
              <w:t xml:space="preserve">Thesis  Title </w:t>
            </w:r>
          </w:p>
        </w:tc>
      </w:tr>
      <w:tr w:rsidR="00FE0186" w:rsidTr="00326BF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FE0186" w:rsidRPr="00423E51" w:rsidRDefault="00FE0186" w:rsidP="00326BF7">
            <w:pPr>
              <w:pStyle w:val="a5"/>
              <w:spacing w:line="216" w:lineRule="auto"/>
              <w:ind w:left="84"/>
              <w:outlineLvl w:val="0"/>
              <w:rPr>
                <w:rFonts w:cs="Times New Roman"/>
                <w:i w:val="0"/>
                <w:iCs w:val="0"/>
                <w:color w:val="000000"/>
                <w:sz w:val="32"/>
                <w:szCs w:val="32"/>
                <w:rtl/>
                <w:lang w:bidi="ar-IQ"/>
              </w:rPr>
            </w:pPr>
            <w:r w:rsidRPr="00423E51">
              <w:rPr>
                <w:rFonts w:cs="Times New Roman"/>
                <w:i w:val="0"/>
                <w:iCs w:val="0"/>
                <w:color w:val="000000"/>
                <w:sz w:val="32"/>
                <w:szCs w:val="32"/>
                <w:rtl/>
              </w:rPr>
              <w:t xml:space="preserve">أيلـــــول   </w:t>
            </w:r>
            <w:r w:rsidRPr="00423E51">
              <w:rPr>
                <w:rFonts w:cs="Times New Roman"/>
                <w:i w:val="0"/>
                <w:iCs w:val="0"/>
                <w:color w:val="000000"/>
                <w:sz w:val="32"/>
                <w:szCs w:val="32"/>
              </w:rPr>
              <w:t>2006</w:t>
            </w:r>
          </w:p>
          <w:p w:rsidR="00FE0186" w:rsidRDefault="00FE0186" w:rsidP="00326BF7">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FE0186" w:rsidRDefault="00FE0186" w:rsidP="00326BF7">
            <w:pPr>
              <w:ind w:left="84"/>
              <w:jc w:val="right"/>
              <w:rPr>
                <w:rFonts w:ascii="Tahoma" w:hAnsi="Tahoma" w:cs="Tahoma"/>
                <w:lang w:val="en-US" w:bidi="ar-IQ"/>
              </w:rPr>
            </w:pPr>
            <w:r>
              <w:rPr>
                <w:rFonts w:ascii="Tahoma" w:hAnsi="Tahoma" w:cs="Tahoma"/>
                <w:lang w:val="en-US" w:bidi="ar-IQ"/>
              </w:rPr>
              <w:t>Year</w:t>
            </w:r>
          </w:p>
        </w:tc>
      </w:tr>
      <w:tr w:rsidR="00FE0186" w:rsidRPr="00C06548" w:rsidTr="00326BF7">
        <w:trPr>
          <w:trHeight w:val="581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E0186" w:rsidRPr="00423E51" w:rsidRDefault="00FE0186" w:rsidP="00326BF7">
            <w:pPr>
              <w:pStyle w:val="a6"/>
              <w:widowControl w:val="0"/>
              <w:ind w:left="84"/>
              <w:jc w:val="lowKashida"/>
              <w:rPr>
                <w:rFonts w:ascii="Times New Roman" w:hAnsi="Times New Roman"/>
                <w:b/>
                <w:bCs/>
                <w:color w:val="000000"/>
                <w:rtl/>
                <w:lang w:bidi="ar-IQ"/>
              </w:rPr>
            </w:pPr>
            <w:r w:rsidRPr="00423E51">
              <w:rPr>
                <w:rFonts w:ascii="Times New Roman" w:hAnsi="Times New Roman"/>
                <w:b/>
                <w:bCs/>
                <w:rtl/>
                <w:lang w:bidi="ar-IQ"/>
              </w:rPr>
              <w:t xml:space="preserve"> </w:t>
            </w:r>
            <w:r w:rsidRPr="00423E51">
              <w:rPr>
                <w:rFonts w:ascii="Times New Roman" w:hAnsi="Times New Roman"/>
                <w:b/>
                <w:bCs/>
                <w:color w:val="000000"/>
                <w:rtl/>
              </w:rPr>
              <w:t>تناول</w:t>
            </w:r>
            <w:r w:rsidRPr="00423E51">
              <w:rPr>
                <w:rFonts w:ascii="Times New Roman" w:hAnsi="Times New Roman"/>
                <w:b/>
                <w:bCs/>
                <w:color w:val="000000"/>
                <w:rtl/>
                <w:lang w:bidi="ar-IQ"/>
              </w:rPr>
              <w:t>تْ</w:t>
            </w:r>
            <w:r w:rsidRPr="00423E51">
              <w:rPr>
                <w:rFonts w:ascii="Times New Roman" w:hAnsi="Times New Roman"/>
                <w:b/>
                <w:bCs/>
                <w:color w:val="000000"/>
                <w:rtl/>
              </w:rPr>
              <w:t xml:space="preserve"> الدراسة الاتصالات التسويقية ودورها في تعزيز مكانة المصرف في ذهنية الزبون، إذ يتركز اهتمام هذه الدراسة على شريحة من المستويات الإدارية في المصارف </w:t>
            </w:r>
            <w:proofErr w:type="spellStart"/>
            <w:r w:rsidRPr="00423E51">
              <w:rPr>
                <w:rFonts w:ascii="Times New Roman" w:hAnsi="Times New Roman"/>
                <w:b/>
                <w:bCs/>
                <w:color w:val="000000"/>
                <w:rtl/>
              </w:rPr>
              <w:t>المبحوثة</w:t>
            </w:r>
            <w:proofErr w:type="spellEnd"/>
            <w:r w:rsidRPr="00423E51">
              <w:rPr>
                <w:rFonts w:ascii="Times New Roman" w:hAnsi="Times New Roman"/>
                <w:b/>
                <w:bCs/>
                <w:color w:val="000000"/>
                <w:rtl/>
              </w:rPr>
              <w:t>، وه</w:t>
            </w:r>
            <w:r w:rsidRPr="00423E51">
              <w:rPr>
                <w:rFonts w:ascii="Times New Roman" w:hAnsi="Times New Roman"/>
                <w:b/>
                <w:bCs/>
                <w:color w:val="000000"/>
                <w:rtl/>
                <w:lang w:bidi="ar-IQ"/>
              </w:rPr>
              <w:t>م</w:t>
            </w:r>
            <w:r w:rsidRPr="00423E51">
              <w:rPr>
                <w:rFonts w:ascii="Times New Roman" w:hAnsi="Times New Roman"/>
                <w:b/>
                <w:bCs/>
                <w:color w:val="000000"/>
                <w:rtl/>
              </w:rPr>
              <w:t xml:space="preserve"> المدي</w:t>
            </w:r>
            <w:r w:rsidRPr="00423E51">
              <w:rPr>
                <w:rFonts w:ascii="Times New Roman" w:hAnsi="Times New Roman"/>
                <w:b/>
                <w:bCs/>
                <w:color w:val="000000"/>
                <w:rtl/>
                <w:lang w:bidi="ar-IQ"/>
              </w:rPr>
              <w:t>رون</w:t>
            </w:r>
            <w:r w:rsidRPr="00423E51">
              <w:rPr>
                <w:rFonts w:ascii="Times New Roman" w:hAnsi="Times New Roman"/>
                <w:b/>
                <w:bCs/>
                <w:color w:val="000000"/>
                <w:rtl/>
              </w:rPr>
              <w:t xml:space="preserve"> الإداري</w:t>
            </w:r>
            <w:proofErr w:type="spellStart"/>
            <w:r w:rsidRPr="00423E51">
              <w:rPr>
                <w:rFonts w:ascii="Times New Roman" w:hAnsi="Times New Roman"/>
                <w:b/>
                <w:bCs/>
                <w:color w:val="000000"/>
                <w:rtl/>
                <w:lang w:bidi="ar-IQ"/>
              </w:rPr>
              <w:t>ون</w:t>
            </w:r>
            <w:proofErr w:type="spellEnd"/>
            <w:r w:rsidRPr="00423E51">
              <w:rPr>
                <w:rFonts w:ascii="Times New Roman" w:hAnsi="Times New Roman"/>
                <w:b/>
                <w:bCs/>
                <w:color w:val="000000"/>
                <w:rtl/>
                <w:lang w:bidi="ar-IQ"/>
              </w:rPr>
              <w:t>.</w:t>
            </w:r>
          </w:p>
          <w:p w:rsidR="00FE0186" w:rsidRPr="00423E51" w:rsidRDefault="00FE0186" w:rsidP="00326BF7">
            <w:pPr>
              <w:pStyle w:val="a6"/>
              <w:widowControl w:val="0"/>
              <w:ind w:left="84"/>
              <w:jc w:val="lowKashida"/>
              <w:rPr>
                <w:rFonts w:ascii="Times New Roman" w:hAnsi="Times New Roman"/>
                <w:b/>
                <w:bCs/>
                <w:color w:val="000000"/>
                <w:rtl/>
              </w:rPr>
            </w:pPr>
            <w:r w:rsidRPr="00423E51">
              <w:rPr>
                <w:rFonts w:ascii="Times New Roman" w:hAnsi="Times New Roman"/>
                <w:b/>
                <w:bCs/>
                <w:color w:val="000000"/>
                <w:rtl/>
              </w:rPr>
              <w:t xml:space="preserve">وتمثلت مشكلة البحث في محاولة دراسة وتحليل مستوى إسهام الاتصالات التسويقية في تعزيز مكانة المصرف في ذهنية الزبون، وتحديد الدور الفعلي والفاعل للاتصالات التسويقية والمكانة الذهنية، وسعت الدراسة إلى تحقيق جملة من الأهداف المعرفية والتطبيقية وبالاستناد إلى ثلاث فرضيات رئيسة وأخرى فرعية. </w:t>
            </w:r>
          </w:p>
          <w:p w:rsidR="00FE0186" w:rsidRPr="00423E51" w:rsidRDefault="00FE0186" w:rsidP="00326BF7">
            <w:pPr>
              <w:pStyle w:val="a6"/>
              <w:widowControl w:val="0"/>
              <w:ind w:left="84"/>
              <w:jc w:val="lowKashida"/>
              <w:rPr>
                <w:rFonts w:ascii="Times New Roman" w:hAnsi="Times New Roman"/>
                <w:b/>
                <w:bCs/>
                <w:color w:val="000000"/>
                <w:rtl/>
                <w:lang w:bidi="ar-IQ"/>
              </w:rPr>
            </w:pPr>
            <w:r w:rsidRPr="00423E51">
              <w:rPr>
                <w:rFonts w:ascii="Times New Roman" w:hAnsi="Times New Roman"/>
                <w:b/>
                <w:bCs/>
                <w:color w:val="000000"/>
                <w:rtl/>
              </w:rPr>
              <w:t xml:space="preserve">وقد استخدمت الاستبانة في جمع البيانات والمعلومات المتعلقة بالدراسة، إذ تم توزيعها على عينة مكونة من (70) من مديري الأقسام ورؤساء الشعب في (4) من المصارف الأهلية والحكومية ولأجل معالجة البيانات استعملت العديد من الأساليب الإحصائية وهي (الوسط الحسابي، الانحراف المعياري، معامل الارتباط، الانحدار، واختبار </w:t>
            </w:r>
            <w:r w:rsidRPr="00423E51">
              <w:rPr>
                <w:rFonts w:ascii="Times New Roman" w:hAnsi="Times New Roman"/>
                <w:b/>
                <w:bCs/>
                <w:color w:val="000000"/>
              </w:rPr>
              <w:t>Mann Whitney</w:t>
            </w:r>
            <w:r w:rsidRPr="00423E51">
              <w:rPr>
                <w:rFonts w:ascii="Times New Roman" w:hAnsi="Times New Roman"/>
                <w:b/>
                <w:bCs/>
                <w:color w:val="000000"/>
                <w:rtl/>
              </w:rPr>
              <w:t xml:space="preserve">). </w:t>
            </w:r>
          </w:p>
          <w:p w:rsidR="00FE0186" w:rsidRPr="00423E51" w:rsidRDefault="00FE0186" w:rsidP="00326BF7">
            <w:pPr>
              <w:pStyle w:val="a6"/>
              <w:widowControl w:val="0"/>
              <w:ind w:left="84"/>
              <w:jc w:val="lowKashida"/>
              <w:rPr>
                <w:rFonts w:ascii="Times New Roman" w:hAnsi="Times New Roman"/>
                <w:b/>
                <w:bCs/>
                <w:color w:val="000000"/>
                <w:rtl/>
                <w:lang w:bidi="ar-IQ"/>
              </w:rPr>
            </w:pPr>
            <w:r w:rsidRPr="00423E51">
              <w:rPr>
                <w:rFonts w:ascii="Times New Roman" w:hAnsi="Times New Roman"/>
                <w:b/>
                <w:bCs/>
                <w:color w:val="000000"/>
                <w:rtl/>
              </w:rPr>
              <w:t>وقد أفرزت الأساليب الإحصائية، عدد</w:t>
            </w:r>
            <w:r w:rsidRPr="00423E51">
              <w:rPr>
                <w:rFonts w:ascii="Times New Roman" w:hAnsi="Times New Roman"/>
                <w:b/>
                <w:bCs/>
                <w:color w:val="000000"/>
                <w:rtl/>
                <w:lang w:bidi="ar-IQ"/>
              </w:rPr>
              <w:t>اً</w:t>
            </w:r>
            <w:r w:rsidRPr="00423E51">
              <w:rPr>
                <w:rFonts w:ascii="Times New Roman" w:hAnsi="Times New Roman"/>
                <w:b/>
                <w:bCs/>
                <w:color w:val="000000"/>
                <w:rtl/>
              </w:rPr>
              <w:t xml:space="preserve"> من النتائج لعل أبرزها يتمثل بوجود علاقة ارتباطيه معنوية بين الاتصالات التسويقية والمكانة الذهنية، وظهر أن هناك تأثير معنوي للاتصالات التسويقية في المكانة الذهنية على مستوى المصارف الحكومية</w:t>
            </w:r>
            <w:r w:rsidRPr="00423E51">
              <w:rPr>
                <w:rFonts w:ascii="Times New Roman" w:hAnsi="Times New Roman"/>
                <w:b/>
                <w:bCs/>
                <w:color w:val="000000"/>
                <w:rtl/>
                <w:lang w:bidi="ar-IQ"/>
              </w:rPr>
              <w:t>(الرافدين والرشيد)</w:t>
            </w:r>
            <w:r w:rsidRPr="00423E51">
              <w:rPr>
                <w:rFonts w:ascii="Times New Roman" w:hAnsi="Times New Roman"/>
                <w:b/>
                <w:bCs/>
                <w:color w:val="000000"/>
                <w:rtl/>
              </w:rPr>
              <w:t>، أما على مستوى المصارف الأهلية</w:t>
            </w:r>
            <w:r w:rsidRPr="00423E51">
              <w:rPr>
                <w:rFonts w:ascii="Times New Roman" w:hAnsi="Times New Roman"/>
                <w:b/>
                <w:bCs/>
                <w:color w:val="000000"/>
                <w:rtl/>
                <w:lang w:bidi="ar-IQ"/>
              </w:rPr>
              <w:t>(بغداد والشرق الاوسط)</w:t>
            </w:r>
            <w:r w:rsidRPr="00423E51">
              <w:rPr>
                <w:rFonts w:ascii="Times New Roman" w:hAnsi="Times New Roman"/>
                <w:b/>
                <w:bCs/>
                <w:color w:val="000000"/>
                <w:rtl/>
              </w:rPr>
              <w:t xml:space="preserve"> فكان هناك ارتباط وتأثير لبعد واحد من أبعاد الاتصالات التسويقية والمتعلق (بالأهداف)، كما تبين عدم وجود اختلاف في آراء ووجهات نظر العينة بين المصارف الأهلية والحكومية فيما يخص أبعاد الاتصالات التسويقية وأبعاد المكانة الذهنية، وفي إطار مناقشة النتائج أكدت الدراسة التطبيقية على الاهتمام بالاتصالات التسويقية والمتمثلة </w:t>
            </w:r>
            <w:proofErr w:type="spellStart"/>
            <w:r w:rsidRPr="00423E51">
              <w:rPr>
                <w:rFonts w:ascii="Times New Roman" w:hAnsi="Times New Roman"/>
                <w:b/>
                <w:bCs/>
                <w:color w:val="000000"/>
                <w:rtl/>
              </w:rPr>
              <w:t>بالاهداف</w:t>
            </w:r>
            <w:proofErr w:type="spellEnd"/>
            <w:r w:rsidRPr="00423E51">
              <w:rPr>
                <w:rFonts w:ascii="Times New Roman" w:hAnsi="Times New Roman"/>
                <w:b/>
                <w:bCs/>
                <w:color w:val="000000"/>
                <w:rtl/>
              </w:rPr>
              <w:t xml:space="preserve"> والعملية والمزيج لما لها من دور في تحقيق الاداء العالي والمتميز للمصرف ، كما اظهرت الدراسة صفة المواقف الايجابية تجاه كل من متغيرات المكانة الذهنية الخاصة (بالموارد الداخلية للمصرف ، والعلامة التجارية) .</w:t>
            </w:r>
          </w:p>
          <w:p w:rsidR="00FE0186" w:rsidRPr="00074D6C" w:rsidRDefault="00FE0186" w:rsidP="00326BF7">
            <w:pPr>
              <w:ind w:left="84"/>
              <w:jc w:val="lowKashida"/>
              <w:rPr>
                <w:rFonts w:ascii="Times New Roman" w:hAnsi="Times New Roman"/>
                <w:b/>
                <w:bCs/>
                <w:sz w:val="20"/>
                <w:szCs w:val="20"/>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E0186" w:rsidRDefault="00FE0186" w:rsidP="00326BF7">
            <w:pPr>
              <w:spacing w:line="360" w:lineRule="auto"/>
              <w:ind w:left="84"/>
              <w:rPr>
                <w:rFonts w:ascii="Tahoma" w:hAnsi="Tahoma" w:cs="Tahoma"/>
                <w:sz w:val="14"/>
                <w:szCs w:val="14"/>
                <w:rtl/>
                <w:lang w:val="en-US" w:bidi="ar-IQ"/>
              </w:rPr>
            </w:pPr>
          </w:p>
          <w:p w:rsidR="00FE0186" w:rsidRDefault="00FE0186" w:rsidP="00326BF7">
            <w:pPr>
              <w:spacing w:line="360" w:lineRule="auto"/>
              <w:ind w:left="84"/>
              <w:jc w:val="right"/>
              <w:rPr>
                <w:rFonts w:ascii="Tahoma" w:hAnsi="Tahoma" w:cs="Tahoma"/>
                <w:sz w:val="14"/>
                <w:szCs w:val="14"/>
                <w:rtl/>
                <w:lang w:val="en-US" w:bidi="ar-IQ"/>
              </w:rPr>
            </w:pPr>
          </w:p>
          <w:p w:rsidR="00FE0186" w:rsidRPr="00C06548" w:rsidRDefault="00FE0186" w:rsidP="00326BF7">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CA09E7" w:rsidRPr="00FE0186" w:rsidRDefault="00CA09E7" w:rsidP="00FE0186">
      <w:pPr>
        <w:rPr>
          <w:lang w:bidi="ar-IQ"/>
        </w:rPr>
      </w:pPr>
    </w:p>
    <w:sectPr w:rsidR="00CA09E7" w:rsidRPr="00FE0186"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1C39"/>
    <w:multiLevelType w:val="hybridMultilevel"/>
    <w:tmpl w:val="C69CF01C"/>
    <w:lvl w:ilvl="0" w:tplc="CAF48E9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2"/>
    <w:rsid w:val="0067307D"/>
    <w:rsid w:val="009F515C"/>
    <w:rsid w:val="00AD0E85"/>
    <w:rsid w:val="00B53882"/>
    <w:rsid w:val="00CA09E7"/>
    <w:rsid w:val="00E468B1"/>
    <w:rsid w:val="00FE0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2015-06-02T07:10:00Z</dcterms:created>
  <dcterms:modified xsi:type="dcterms:W3CDTF">2015-06-02T07:10:00Z</dcterms:modified>
</cp:coreProperties>
</file>