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D71A34"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71A34" w:rsidRDefault="00D71A34" w:rsidP="00215BD4">
            <w:pPr>
              <w:ind w:left="84"/>
              <w:rPr>
                <w:lang w:val="en-US" w:bidi="ar-IQ"/>
              </w:rPr>
            </w:pPr>
            <w:r>
              <w:rPr>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71A34" w:rsidRDefault="00D71A34" w:rsidP="00215BD4">
            <w:pPr>
              <w:ind w:left="84"/>
              <w:jc w:val="right"/>
              <w:rPr>
                <w:rFonts w:ascii="Tahoma" w:hAnsi="Tahoma" w:cs="Tahoma"/>
                <w:lang w:val="en-US" w:bidi="ar-IQ"/>
              </w:rPr>
            </w:pPr>
            <w:r>
              <w:rPr>
                <w:rFonts w:ascii="Tahoma" w:hAnsi="Tahoma" w:cs="Tahoma"/>
                <w:lang w:val="en-US" w:bidi="ar-IQ"/>
              </w:rPr>
              <w:t>College  Name</w:t>
            </w:r>
          </w:p>
        </w:tc>
      </w:tr>
      <w:tr w:rsidR="00D71A34"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71A34" w:rsidRDefault="00D71A34" w:rsidP="00215BD4">
            <w:pPr>
              <w:ind w:left="84"/>
              <w:jc w:val="right"/>
              <w:rPr>
                <w:lang w:val="en-US" w:bidi="ar-IQ"/>
              </w:rPr>
            </w:pPr>
            <w:r>
              <w:rPr>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71A34" w:rsidRDefault="00D71A34" w:rsidP="00215BD4">
            <w:pPr>
              <w:ind w:left="84"/>
              <w:jc w:val="right"/>
              <w:rPr>
                <w:rFonts w:ascii="Tahoma" w:hAnsi="Tahoma" w:cs="Tahoma"/>
                <w:lang w:val="en-US" w:bidi="ar-IQ"/>
              </w:rPr>
            </w:pPr>
            <w:r>
              <w:rPr>
                <w:rFonts w:ascii="Tahoma" w:hAnsi="Tahoma" w:cs="Tahoma"/>
                <w:lang w:val="en-US" w:bidi="ar-IQ"/>
              </w:rPr>
              <w:t>Department</w:t>
            </w:r>
          </w:p>
        </w:tc>
      </w:tr>
      <w:tr w:rsidR="00D71A34" w:rsidTr="00215BD4">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71A34" w:rsidRDefault="00D71A34" w:rsidP="00215BD4">
            <w:pPr>
              <w:pStyle w:val="3"/>
              <w:ind w:left="84"/>
              <w:rPr>
                <w:rFonts w:cs="AF_Najed"/>
                <w:b w:val="0"/>
                <w:bCs w:val="0"/>
                <w:snapToGrid w:val="0"/>
                <w:sz w:val="20"/>
                <w:szCs w:val="20"/>
                <w:rtl/>
                <w:lang w:eastAsia="ar-SA"/>
              </w:rPr>
            </w:pPr>
            <w:bookmarkStart w:id="0" w:name="_GoBack"/>
            <w:r>
              <w:rPr>
                <w:rFonts w:cs="AF_Najed" w:hint="cs"/>
                <w:b w:val="0"/>
                <w:bCs w:val="0"/>
                <w:snapToGrid w:val="0"/>
                <w:sz w:val="20"/>
                <w:szCs w:val="20"/>
                <w:rtl/>
                <w:lang w:eastAsia="ar-SA"/>
              </w:rPr>
              <w:t xml:space="preserve">فائق حمد عبد </w:t>
            </w:r>
            <w:bookmarkEnd w:id="0"/>
            <w:r>
              <w:rPr>
                <w:rFonts w:cs="AF_Najed" w:hint="cs"/>
                <w:b w:val="0"/>
                <w:bCs w:val="0"/>
                <w:snapToGrid w:val="0"/>
                <w:sz w:val="20"/>
                <w:szCs w:val="20"/>
                <w:rtl/>
                <w:lang w:eastAsia="ar-SA"/>
              </w:rPr>
              <w:t>الدليمي</w:t>
            </w:r>
          </w:p>
          <w:p w:rsidR="00D71A34" w:rsidRDefault="00D71A34" w:rsidP="00215BD4">
            <w:pPr>
              <w:ind w:left="84"/>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71A34" w:rsidRDefault="00D71A34" w:rsidP="00215BD4">
            <w:pPr>
              <w:ind w:left="84"/>
              <w:jc w:val="right"/>
              <w:rPr>
                <w:rFonts w:ascii="Tahoma" w:hAnsi="Tahoma" w:cs="Tahoma"/>
                <w:lang w:val="en-US" w:bidi="ar-IQ"/>
              </w:rPr>
            </w:pPr>
            <w:r>
              <w:rPr>
                <w:rFonts w:ascii="Tahoma" w:hAnsi="Tahoma" w:cs="Tahoma"/>
                <w:lang w:val="en-US" w:bidi="ar-IQ"/>
              </w:rPr>
              <w:t>Full Name as written   in Passport</w:t>
            </w:r>
          </w:p>
        </w:tc>
      </w:tr>
      <w:tr w:rsidR="00D71A34"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71A34" w:rsidRDefault="00D71A34" w:rsidP="00215BD4">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71A34" w:rsidRDefault="00D71A34" w:rsidP="00215BD4">
            <w:pPr>
              <w:ind w:left="84"/>
              <w:jc w:val="right"/>
              <w:rPr>
                <w:rFonts w:ascii="Tahoma" w:hAnsi="Tahoma" w:cs="Tahoma"/>
                <w:lang w:val="en-US" w:bidi="ar-IQ"/>
              </w:rPr>
            </w:pPr>
            <w:r>
              <w:rPr>
                <w:rFonts w:ascii="Tahoma" w:hAnsi="Tahoma" w:cs="Tahoma"/>
                <w:lang w:val="en-US" w:bidi="ar-IQ"/>
              </w:rPr>
              <w:t>e-mail</w:t>
            </w:r>
          </w:p>
        </w:tc>
      </w:tr>
      <w:tr w:rsidR="00D71A34" w:rsidTr="00215BD4">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D71A34" w:rsidRDefault="00D71A34"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5240" r="10795" b="15240"/>
                      <wp:wrapNone/>
                      <wp:docPr id="151" name="شكل بيضاوي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1"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AB3AIAAKY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qySwAdwCAACmBQAADgAAAAAAAAAAAAAAAAAuAgAA&#10;ZHJzL2Uyb0RvYy54bWxQSwECLQAUAAYACAAAACEA+BPyCtwAAAAFAQAADwAAAAAAAAAAAAAAAAA2&#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D71A34" w:rsidRDefault="00D71A34" w:rsidP="00215BD4">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6350" r="13335" b="14605"/>
                      <wp:wrapNone/>
                      <wp:docPr id="150" name="شكل بيضاوي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0"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6t3QIAAKY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BhBw6t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D71A34" w:rsidRDefault="00D71A34" w:rsidP="00215BD4">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5240" r="11430" b="15240"/>
                      <wp:wrapNone/>
                      <wp:docPr id="149" name="شكل بيضاوي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9"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sf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OJT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sbwLH90CAACm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val="en-US"/>
              </w:rPr>
              <w:t xml:space="preserve">   </w:t>
            </w:r>
            <w:r>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D71A34" w:rsidRDefault="00D71A34" w:rsidP="00215BD4">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4605" r="14605" b="6350"/>
                      <wp:wrapNone/>
                      <wp:docPr id="148" name="شكل بيضاوي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8"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7Wz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e5+1s9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val="en-US" w:bidi="ar-IQ"/>
              </w:rPr>
              <w:t xml:space="preserve">  </w:t>
            </w:r>
            <w:r>
              <w:rPr>
                <w:rStyle w:val="hps"/>
                <w:rFonts w:ascii="Simplified Arabic" w:hAnsi="Simplified Arabic"/>
                <w:b/>
                <w:bCs/>
                <w:color w:val="333333"/>
                <w:sz w:val="22"/>
                <w:szCs w:val="22"/>
                <w:lang w:val="en-US"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71A34" w:rsidRDefault="00D71A34" w:rsidP="00215BD4">
            <w:pPr>
              <w:ind w:left="84"/>
              <w:jc w:val="right"/>
              <w:rPr>
                <w:rFonts w:ascii="Tahoma" w:hAnsi="Tahoma" w:cs="Tahoma"/>
                <w:lang w:val="en-US" w:bidi="ar-IQ"/>
              </w:rPr>
            </w:pPr>
            <w:r>
              <w:rPr>
                <w:rFonts w:ascii="Tahoma" w:hAnsi="Tahoma" w:cs="Tahoma"/>
                <w:lang w:val="en-US" w:bidi="ar-IQ"/>
              </w:rPr>
              <w:t xml:space="preserve">Career </w:t>
            </w:r>
          </w:p>
        </w:tc>
      </w:tr>
      <w:tr w:rsidR="00D71A34" w:rsidTr="00215BD4">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D71A34" w:rsidRDefault="00D71A34" w:rsidP="00215BD4">
            <w:pPr>
              <w:ind w:left="84"/>
              <w:jc w:val="right"/>
              <w:rPr>
                <w:lang w:val="en-US" w:bidi="ar-IQ"/>
              </w:rPr>
            </w:pPr>
            <w:r>
              <w:rPr>
                <w:noProof/>
                <w:rtl/>
                <w:lang w:val="en-US"/>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20955</wp:posOffset>
                      </wp:positionV>
                      <wp:extent cx="153035" cy="160020"/>
                      <wp:effectExtent l="10160" t="11430" r="8255" b="9525"/>
                      <wp:wrapNone/>
                      <wp:docPr id="147" name="شكل بيضاوي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7"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204AIAAKY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D71A34" w:rsidRDefault="00D71A34" w:rsidP="00215BD4">
            <w:pPr>
              <w:ind w:left="84"/>
              <w:jc w:val="right"/>
              <w:rPr>
                <w:lang w:val="en-US" w:bidi="ar-IQ"/>
              </w:rPr>
            </w:pPr>
            <w:r>
              <w:rPr>
                <w:noProof/>
                <w:rtl/>
                <w:lang w:val="en-US"/>
              </w:rPr>
              <mc:AlternateContent>
                <mc:Choice Requires="wps">
                  <w:drawing>
                    <wp:anchor distT="0" distB="0" distL="114300" distR="114300" simplePos="0" relativeHeight="251663360" behindDoc="0" locked="0" layoutInCell="1" allowOverlap="1">
                      <wp:simplePos x="0" y="0"/>
                      <wp:positionH relativeFrom="column">
                        <wp:posOffset>46355</wp:posOffset>
                      </wp:positionH>
                      <wp:positionV relativeFrom="paragraph">
                        <wp:posOffset>20955</wp:posOffset>
                      </wp:positionV>
                      <wp:extent cx="200660" cy="160020"/>
                      <wp:effectExtent l="10160" t="11430" r="8255" b="9525"/>
                      <wp:wrapNone/>
                      <wp:docPr id="146" name="شكل بيضاوي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6"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" fillcolor="#339"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71A34" w:rsidRDefault="00D71A34" w:rsidP="00215BD4">
            <w:pPr>
              <w:ind w:left="84"/>
              <w:jc w:val="right"/>
              <w:rPr>
                <w:rFonts w:ascii="Tahoma" w:hAnsi="Tahoma" w:cs="Tahoma"/>
                <w:lang w:val="en-US" w:bidi="ar-IQ"/>
              </w:rPr>
            </w:pPr>
          </w:p>
        </w:tc>
      </w:tr>
      <w:tr w:rsidR="00D71A34" w:rsidTr="00215BD4">
        <w:trPr>
          <w:trHeight w:hRule="exact" w:val="6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71A34" w:rsidRPr="00D71A34" w:rsidRDefault="00D71A34" w:rsidP="00215BD4">
            <w:pPr>
              <w:ind w:left="84" w:right="-426"/>
              <w:jc w:val="center"/>
              <w:rPr>
                <w:rFonts w:cs="MCS Taybah S_U normal."/>
                <w:snapToGrid w:val="0"/>
                <w:sz w:val="82"/>
                <w:szCs w:val="92"/>
                <w:rtl/>
                <w:lang w:eastAsia="ar-SA"/>
                <w14:shadow w14:blurRad="50800" w14:dist="38100" w14:dir="2700000" w14:sx="100000" w14:sy="100000" w14:kx="0" w14:ky="0" w14:algn="tl">
                  <w14:srgbClr w14:val="000000">
                    <w14:alpha w14:val="60000"/>
                  </w14:srgbClr>
                </w14:shadow>
              </w:rPr>
            </w:pPr>
            <w:r w:rsidRPr="00D71A34">
              <w:rPr>
                <w:rFonts w:cs="MCS Taybah S_U normal." w:hint="cs"/>
                <w:snapToGrid w:val="0"/>
                <w:sz w:val="20"/>
                <w:szCs w:val="20"/>
                <w:rtl/>
                <w:lang w:eastAsia="ar-SA"/>
                <w14:shadow w14:blurRad="50800" w14:dist="38100" w14:dir="2700000" w14:sx="100000" w14:sy="100000" w14:kx="0" w14:ky="0" w14:algn="tl">
                  <w14:srgbClr w14:val="000000">
                    <w14:alpha w14:val="60000"/>
                  </w14:srgbClr>
                </w14:shadow>
              </w:rPr>
              <w:t>العلاقة بين الدعم التنظيمي</w:t>
            </w:r>
            <w:r w:rsidRPr="00D71A34">
              <w:rPr>
                <w:rFonts w:cs="MCS Taybah S_U normal." w:hint="cs"/>
                <w:snapToGrid w:val="0"/>
                <w:sz w:val="82"/>
                <w:szCs w:val="92"/>
                <w:rtl/>
                <w:lang w:eastAsia="ar-SA"/>
                <w14:shadow w14:blurRad="50800" w14:dist="38100" w14:dir="2700000" w14:sx="100000" w14:sy="100000" w14:kx="0" w14:ky="0" w14:algn="tl">
                  <w14:srgbClr w14:val="000000">
                    <w14:alpha w14:val="60000"/>
                  </w14:srgbClr>
                </w14:shadow>
              </w:rPr>
              <w:t xml:space="preserve"> </w:t>
            </w:r>
            <w:r w:rsidRPr="00D71A34">
              <w:rPr>
                <w:rFonts w:cs="MCS Taybah S_U normal." w:hint="cs"/>
                <w:snapToGrid w:val="0"/>
                <w:sz w:val="20"/>
                <w:szCs w:val="20"/>
                <w:rtl/>
                <w:lang w:eastAsia="ar-SA"/>
                <w14:shadow w14:blurRad="50800" w14:dist="38100" w14:dir="2700000" w14:sx="100000" w14:sy="100000" w14:kx="0" w14:ky="0" w14:algn="tl">
                  <w14:srgbClr w14:val="000000">
                    <w14:alpha w14:val="60000"/>
                  </w14:srgbClr>
                </w14:shadow>
              </w:rPr>
              <w:t>المدرك وممارسات</w:t>
            </w:r>
            <w:r w:rsidRPr="00D71A34">
              <w:rPr>
                <w:rFonts w:cs="MCS Taybah S_U normal." w:hint="cs"/>
                <w:snapToGrid w:val="0"/>
                <w:sz w:val="82"/>
                <w:szCs w:val="92"/>
                <w:rtl/>
                <w:lang w:eastAsia="ar-SA"/>
                <w14:shadow w14:blurRad="50800" w14:dist="38100" w14:dir="2700000" w14:sx="100000" w14:sy="100000" w14:kx="0" w14:ky="0" w14:algn="tl">
                  <w14:srgbClr w14:val="000000">
                    <w14:alpha w14:val="60000"/>
                  </w14:srgbClr>
                </w14:shadow>
              </w:rPr>
              <w:t xml:space="preserve"> </w:t>
            </w:r>
            <w:r w:rsidRPr="00D71A34">
              <w:rPr>
                <w:rFonts w:cs="MCS Taybah S_U normal." w:hint="cs"/>
                <w:snapToGrid w:val="0"/>
                <w:sz w:val="20"/>
                <w:szCs w:val="20"/>
                <w:rtl/>
                <w:lang w:eastAsia="ar-SA"/>
                <w14:shadow w14:blurRad="50800" w14:dist="38100" w14:dir="2700000" w14:sx="100000" w14:sy="100000" w14:kx="0" w14:ky="0" w14:algn="tl">
                  <w14:srgbClr w14:val="000000">
                    <w14:alpha w14:val="60000"/>
                  </w14:srgbClr>
                </w14:shadow>
              </w:rPr>
              <w:t>ادارة الموارد البشرية وتأثيرهما في</w:t>
            </w:r>
            <w:r w:rsidRPr="00D71A34">
              <w:rPr>
                <w:rFonts w:cs="MCS Taybah S_U normal." w:hint="cs"/>
                <w:snapToGrid w:val="0"/>
                <w:sz w:val="82"/>
                <w:szCs w:val="92"/>
                <w:rtl/>
                <w:lang w:eastAsia="ar-SA"/>
                <w14:shadow w14:blurRad="50800" w14:dist="38100" w14:dir="2700000" w14:sx="100000" w14:sy="100000" w14:kx="0" w14:ky="0" w14:algn="tl">
                  <w14:srgbClr w14:val="000000">
                    <w14:alpha w14:val="60000"/>
                  </w14:srgbClr>
                </w14:shadow>
              </w:rPr>
              <w:t xml:space="preserve"> </w:t>
            </w:r>
            <w:r w:rsidRPr="00D71A34">
              <w:rPr>
                <w:rFonts w:cs="MCS Taybah S_U normal." w:hint="cs"/>
                <w:snapToGrid w:val="0"/>
                <w:sz w:val="20"/>
                <w:szCs w:val="20"/>
                <w:rtl/>
                <w:lang w:eastAsia="ar-SA"/>
                <w14:shadow w14:blurRad="50800" w14:dist="38100" w14:dir="2700000" w14:sx="100000" w14:sy="100000" w14:kx="0" w14:ky="0" w14:algn="tl">
                  <w14:srgbClr w14:val="000000">
                    <w14:alpha w14:val="60000"/>
                  </w14:srgbClr>
                </w14:shadow>
              </w:rPr>
              <w:t>سلوكيات</w:t>
            </w:r>
            <w:r w:rsidRPr="00D71A34">
              <w:rPr>
                <w:rFonts w:cs="MCS Taybah S_U normal." w:hint="cs"/>
                <w:snapToGrid w:val="0"/>
                <w:sz w:val="82"/>
                <w:szCs w:val="92"/>
                <w:rtl/>
                <w:lang w:eastAsia="ar-SA"/>
                <w14:shadow w14:blurRad="50800" w14:dist="38100" w14:dir="2700000" w14:sx="100000" w14:sy="100000" w14:kx="0" w14:ky="0" w14:algn="tl">
                  <w14:srgbClr w14:val="000000">
                    <w14:alpha w14:val="60000"/>
                  </w14:srgbClr>
                </w14:shadow>
              </w:rPr>
              <w:t xml:space="preserve"> </w:t>
            </w:r>
            <w:r w:rsidRPr="00D71A34">
              <w:rPr>
                <w:rFonts w:cs="MCS Taybah S_U normal." w:hint="cs"/>
                <w:snapToGrid w:val="0"/>
                <w:sz w:val="20"/>
                <w:szCs w:val="20"/>
                <w:rtl/>
                <w:lang w:eastAsia="ar-SA"/>
                <w14:shadow w14:blurRad="50800" w14:dist="38100" w14:dir="2700000" w14:sx="100000" w14:sy="100000" w14:kx="0" w14:ky="0" w14:algn="tl">
                  <w14:srgbClr w14:val="000000">
                    <w14:alpha w14:val="60000"/>
                  </w14:srgbClr>
                </w14:shadow>
              </w:rPr>
              <w:t>فرق العمل</w:t>
            </w:r>
          </w:p>
          <w:p w:rsidR="00D71A34" w:rsidRDefault="00D71A34" w:rsidP="00215BD4">
            <w:pPr>
              <w:ind w:left="84"/>
              <w:jc w:val="center"/>
              <w:rPr>
                <w:rFonts w:cs="Monotype Koufi" w:hint="cs"/>
                <w:rtl/>
              </w:rPr>
            </w:pPr>
            <w:r w:rsidRPr="00D71A34">
              <w:rPr>
                <w:rFonts w:cs="MCS Taybah S_U normal." w:hint="cs"/>
                <w:snapToGrid w:val="0"/>
                <w:sz w:val="82"/>
                <w:szCs w:val="92"/>
                <w:rtl/>
                <w:lang w:eastAsia="ar-SA"/>
                <w14:shadow w14:blurRad="50800" w14:dist="38100" w14:dir="2700000" w14:sx="100000" w14:sy="100000" w14:kx="0" w14:ky="0" w14:algn="tl">
                  <w14:srgbClr w14:val="000000">
                    <w14:alpha w14:val="60000"/>
                  </w14:srgbClr>
                </w14:shadow>
              </w:rPr>
              <w:t xml:space="preserve"> </w:t>
            </w:r>
            <w:proofErr w:type="gramStart"/>
            <w:r w:rsidRPr="00D71A34">
              <w:rPr>
                <w:rFonts w:cs="MCS Taybah S_U normal." w:hint="cs"/>
                <w:snapToGrid w:val="0"/>
                <w:sz w:val="20"/>
                <w:szCs w:val="20"/>
                <w:rtl/>
                <w:lang w:eastAsia="ar-SA"/>
                <w14:shadow w14:blurRad="50800" w14:dist="38100" w14:dir="2700000" w14:sx="100000" w14:sy="100000" w14:kx="0" w14:ky="0" w14:algn="tl">
                  <w14:srgbClr w14:val="000000">
                    <w14:alpha w14:val="60000"/>
                  </w14:srgbClr>
                </w14:shadow>
              </w:rPr>
              <w:t>في</w:t>
            </w:r>
            <w:proofErr w:type="gramEnd"/>
            <w:r w:rsidRPr="00D71A34">
              <w:rPr>
                <w:rFonts w:cs="MCS Taybah S_U normal." w:hint="cs"/>
                <w:snapToGrid w:val="0"/>
                <w:sz w:val="20"/>
                <w:szCs w:val="20"/>
                <w:rtl/>
                <w:lang w:eastAsia="ar-SA"/>
                <w14:shadow w14:blurRad="50800" w14:dist="38100" w14:dir="2700000" w14:sx="100000" w14:sy="100000" w14:kx="0" w14:ky="0" w14:algn="tl">
                  <w14:srgbClr w14:val="000000">
                    <w14:alpha w14:val="60000"/>
                  </w14:srgbClr>
                </w14:shadow>
              </w:rPr>
              <w:t xml:space="preserve"> عدد من شركات المقاولات العامة</w:t>
            </w:r>
          </w:p>
          <w:p w:rsidR="00D71A34" w:rsidRDefault="00D71A34" w:rsidP="00215BD4">
            <w:pPr>
              <w:ind w:left="84"/>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71A34" w:rsidRDefault="00D71A34" w:rsidP="00215BD4">
            <w:pPr>
              <w:ind w:left="84"/>
              <w:jc w:val="right"/>
              <w:rPr>
                <w:rFonts w:ascii="Tahoma" w:hAnsi="Tahoma" w:cs="Tahoma"/>
                <w:lang w:val="en-US" w:bidi="ar-IQ"/>
              </w:rPr>
            </w:pPr>
            <w:r>
              <w:rPr>
                <w:rFonts w:ascii="Tahoma" w:hAnsi="Tahoma" w:cs="Tahoma"/>
                <w:lang w:val="en-US" w:bidi="ar-IQ"/>
              </w:rPr>
              <w:t xml:space="preserve">Thesis  Title </w:t>
            </w:r>
          </w:p>
        </w:tc>
      </w:tr>
      <w:tr w:rsidR="00D71A34" w:rsidTr="00215BD4">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71A34" w:rsidRDefault="00D71A34" w:rsidP="00215BD4">
            <w:pPr>
              <w:tabs>
                <w:tab w:val="left" w:pos="4843"/>
              </w:tabs>
              <w:ind w:left="84"/>
              <w:jc w:val="center"/>
              <w:rPr>
                <w:lang w:val="en-US" w:bidi="ar-IQ"/>
              </w:rPr>
            </w:pPr>
            <w:r>
              <w:rPr>
                <w:rtl/>
                <w:lang w:val="en-US" w:bidi="ar-IQ"/>
              </w:rPr>
              <w:t>2013</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71A34" w:rsidRDefault="00D71A34" w:rsidP="00215BD4">
            <w:pPr>
              <w:ind w:left="84"/>
              <w:jc w:val="right"/>
              <w:rPr>
                <w:rFonts w:ascii="Tahoma" w:hAnsi="Tahoma" w:cs="Tahoma"/>
                <w:lang w:val="en-US" w:bidi="ar-IQ"/>
              </w:rPr>
            </w:pPr>
            <w:r>
              <w:rPr>
                <w:rFonts w:ascii="Tahoma" w:hAnsi="Tahoma" w:cs="Tahoma"/>
                <w:lang w:val="en-US" w:bidi="ar-IQ"/>
              </w:rPr>
              <w:t>Year</w:t>
            </w:r>
          </w:p>
        </w:tc>
      </w:tr>
      <w:tr w:rsidR="00D71A34" w:rsidTr="00215BD4">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71A34" w:rsidRDefault="00D71A34" w:rsidP="00215BD4">
            <w:pPr>
              <w:ind w:left="84"/>
              <w:jc w:val="both"/>
              <w:rPr>
                <w:rFonts w:ascii="Simplified Arabic" w:hAnsi="Simplified Arabic"/>
                <w:sz w:val="20"/>
                <w:szCs w:val="20"/>
                <w:rtl/>
                <w:lang w:bidi="ar-IQ"/>
              </w:rPr>
            </w:pPr>
            <w:r>
              <w:rPr>
                <w:rFonts w:ascii="Simplified Arabic" w:hAnsi="Simplified Arabic"/>
                <w:sz w:val="20"/>
                <w:szCs w:val="20"/>
                <w:rtl/>
                <w:lang w:bidi="ar-IQ"/>
              </w:rPr>
              <w:t xml:space="preserve">  تتمثل مشكلة البحث بماهيّة علاقة الدعم التنظيمي المدرك وممارسات ادارة الموارد البشرية وتأثيرهما في سلوكيات فرق العمل  .  وطبق البحث في ثلاثة شركات تابعة لوزارة الاسكان والاعمار العراقية تمثلت ( بشركة المعتصم, وشركة الرشيد, وشركة المنصور للمقاولات العامة الانشائية) من اجل العمل على فهم طبيعة هذه العلاقة والتأثير. وتم اخذ عينة عشوائية من هذه الشركات قوامها (</w:t>
            </w:r>
            <w:r>
              <w:rPr>
                <w:rFonts w:ascii="Simplified Arabic" w:hAnsi="Simplified Arabic"/>
                <w:sz w:val="20"/>
                <w:szCs w:val="20"/>
                <w:lang w:bidi="ar-IQ"/>
              </w:rPr>
              <w:t>110</w:t>
            </w:r>
            <w:r>
              <w:rPr>
                <w:rFonts w:ascii="Simplified Arabic" w:hAnsi="Simplified Arabic"/>
                <w:sz w:val="20"/>
                <w:szCs w:val="20"/>
                <w:rtl/>
                <w:lang w:bidi="ar-IQ"/>
              </w:rPr>
              <w:t xml:space="preserve">) أعضاء, وقد جمعت البيانات عن طريق الاستبانة بشكل رئيسي .وتم الاعتماد على وسائل احصائية منها </w:t>
            </w:r>
            <w:r>
              <w:rPr>
                <w:sz w:val="20"/>
                <w:szCs w:val="20"/>
                <w:rtl/>
              </w:rPr>
              <w:t xml:space="preserve">( معامل الارتباط، وتحليل عاملي توكيدي </w:t>
            </w:r>
            <w:r>
              <w:rPr>
                <w:rFonts w:ascii="Simplified Arabic" w:hAnsi="Simplified Arabic"/>
                <w:sz w:val="20"/>
                <w:szCs w:val="20"/>
                <w:rtl/>
              </w:rPr>
              <w:t xml:space="preserve">) من اجل </w:t>
            </w:r>
            <w:r>
              <w:rPr>
                <w:sz w:val="20"/>
                <w:szCs w:val="20"/>
                <w:rtl/>
              </w:rPr>
              <w:t>اختبار المقاييس وتحديد مستوى توفر ابعاد متغيرات البحث في ضوء اجابات العينة وتحديد الاهمية النسبية, واعتمد ايضا على (مصفوفة الارتباط، وتحليل الانحدار المتعدد) لاختبار صحة وجود علاقات ارتباط واثر بين متغيرات البحث .</w:t>
            </w:r>
          </w:p>
          <w:p w:rsidR="00D71A34" w:rsidRDefault="00D71A34" w:rsidP="00215BD4">
            <w:pPr>
              <w:ind w:left="84"/>
              <w:jc w:val="both"/>
              <w:rPr>
                <w:rFonts w:ascii="Simplified Arabic" w:hAnsi="Simplified Arabic"/>
                <w:sz w:val="20"/>
                <w:szCs w:val="20"/>
                <w:rtl/>
                <w:lang w:bidi="ar-IQ"/>
              </w:rPr>
            </w:pPr>
            <w:r>
              <w:rPr>
                <w:rFonts w:ascii="Simplified Arabic" w:hAnsi="Simplified Arabic"/>
                <w:sz w:val="20"/>
                <w:szCs w:val="20"/>
                <w:rtl/>
              </w:rPr>
              <w:t xml:space="preserve">     </w:t>
            </w:r>
            <w:r>
              <w:rPr>
                <w:rFonts w:ascii="Simplified Arabic" w:hAnsi="Simplified Arabic"/>
                <w:sz w:val="20"/>
                <w:szCs w:val="20"/>
                <w:rtl/>
                <w:lang w:bidi="ar-IQ"/>
              </w:rPr>
              <w:t xml:space="preserve">ومن بين الاستنتاجات المهمة, أظهرت النتائج ان ممارسات ادارة الموارد البشرية والدعم التنظيمي المدرك اثرت وبشكل عالٍ على سلوكيات فرق العمل وهذا ما يدلل على ان متغيرات ممارسات ادارة الموارد البشرية والدعم التنظيمي المدرك تعمل وبشكل </w:t>
            </w:r>
            <w:proofErr w:type="spellStart"/>
            <w:r>
              <w:rPr>
                <w:rFonts w:ascii="Simplified Arabic" w:hAnsi="Simplified Arabic"/>
                <w:sz w:val="20"/>
                <w:szCs w:val="20"/>
                <w:rtl/>
                <w:lang w:bidi="ar-IQ"/>
              </w:rPr>
              <w:t>تداؤبي</w:t>
            </w:r>
            <w:proofErr w:type="spellEnd"/>
            <w:r>
              <w:rPr>
                <w:rFonts w:ascii="Simplified Arabic" w:hAnsi="Simplified Arabic"/>
                <w:sz w:val="20"/>
                <w:szCs w:val="20"/>
                <w:rtl/>
                <w:lang w:bidi="ar-IQ"/>
              </w:rPr>
              <w:t xml:space="preserve"> في تحسين سلوكيات فرق العمل, أي انها تعمل على زيادة تماسك الموظفين فيما يخص التنسيق والتعاون, وتعمل أيضاً على الكشف عن المعلومات وتبادلها بين الموظفين, كما وتعمل على زيادة انتاجية الموظفين وتحسين جودتهم في الانتاج .</w:t>
            </w:r>
          </w:p>
          <w:p w:rsidR="00D71A34" w:rsidRDefault="00D71A34" w:rsidP="00215BD4">
            <w:pPr>
              <w:ind w:left="84"/>
              <w:jc w:val="both"/>
              <w:rPr>
                <w:sz w:val="20"/>
                <w:szCs w:val="20"/>
                <w:rtl/>
                <w:lang w:bidi="ar-IQ"/>
              </w:rPr>
            </w:pPr>
            <w:r>
              <w:rPr>
                <w:rFonts w:ascii="Simplified Arabic" w:hAnsi="Simplified Arabic"/>
                <w:sz w:val="20"/>
                <w:szCs w:val="20"/>
                <w:rtl/>
                <w:lang w:bidi="ar-IQ"/>
              </w:rPr>
              <w:t xml:space="preserve">    وتضمنت اهم التوصيات ب</w:t>
            </w:r>
            <w:r>
              <w:rPr>
                <w:sz w:val="20"/>
                <w:szCs w:val="20"/>
                <w:rtl/>
                <w:lang w:bidi="ar-IQ"/>
              </w:rPr>
              <w:t>التأكيد على ضرورة نشر وترسيخ ثقافة التحسين والتفوق داخل الشركات على مستوى الموظفين ضمن الشعب, وتطوير بناء متكامل لعملية الدعم التنظيمي المدرك وتوجيهها بالطريقة التي تخلق التزام وتبني ثقة لدى الموظفين، إضافة إلى تبني ممارسات صحيحة لإدارة الموارد البشرية الى جانب الدعم التنظيمي المدرك من اجل تحقق التحسين المتكامل في سلوكيات فرق العمل .</w:t>
            </w:r>
            <w:r>
              <w:rPr>
                <w:rFonts w:ascii="Simplified Arabic" w:hAnsi="Simplified Arabic"/>
                <w:sz w:val="20"/>
                <w:szCs w:val="20"/>
                <w:rtl/>
                <w:lang w:bidi="ar-IQ"/>
              </w:rPr>
              <w:t xml:space="preserve"> </w:t>
            </w:r>
          </w:p>
          <w:p w:rsidR="00D71A34" w:rsidRDefault="00D71A34" w:rsidP="00215BD4">
            <w:pPr>
              <w:ind w:left="84"/>
              <w:jc w:val="lowKashida"/>
              <w:rPr>
                <w:rFonts w:cs="Simplified Arabic"/>
                <w:sz w:val="20"/>
                <w:szCs w:val="20"/>
                <w:rtl/>
              </w:rPr>
            </w:pPr>
            <w:r>
              <w:rPr>
                <w:rFonts w:cs="Simplified Arabic"/>
                <w:sz w:val="20"/>
                <w:szCs w:val="20"/>
                <w:rtl/>
                <w:lang w:bidi="ar-IQ"/>
              </w:rPr>
              <w:t xml:space="preserve"> </w:t>
            </w:r>
          </w:p>
          <w:p w:rsidR="00D71A34" w:rsidRDefault="00D71A34" w:rsidP="00215BD4">
            <w:pPr>
              <w:ind w:left="84"/>
              <w:jc w:val="lowKashida"/>
              <w:rPr>
                <w:sz w:val="20"/>
                <w:szCs w:val="20"/>
                <w:rtl/>
              </w:rPr>
            </w:pPr>
          </w:p>
          <w:p w:rsidR="00D71A34" w:rsidRDefault="00D71A34" w:rsidP="00215BD4">
            <w:pPr>
              <w:ind w:left="84"/>
              <w:jc w:val="lowKashida"/>
              <w:rPr>
                <w:sz w:val="20"/>
                <w:szCs w:val="20"/>
                <w:rtl/>
              </w:rPr>
            </w:pPr>
          </w:p>
          <w:p w:rsidR="00D71A34" w:rsidRDefault="00D71A34" w:rsidP="00215BD4">
            <w:pPr>
              <w:ind w:left="84"/>
              <w:jc w:val="lowKashida"/>
              <w:rPr>
                <w:sz w:val="20"/>
                <w:szCs w:val="20"/>
                <w:rtl/>
                <w:lang w:bidi="ar-IQ"/>
              </w:rPr>
            </w:pPr>
          </w:p>
          <w:p w:rsidR="00D71A34" w:rsidRDefault="00D71A34" w:rsidP="00215BD4">
            <w:pPr>
              <w:ind w:left="84"/>
              <w:jc w:val="lowKashida"/>
              <w:rPr>
                <w:sz w:val="20"/>
                <w:szCs w:val="20"/>
                <w:rtl/>
              </w:rPr>
            </w:pPr>
          </w:p>
          <w:p w:rsidR="00D71A34" w:rsidRDefault="00D71A34" w:rsidP="00215BD4">
            <w:pPr>
              <w:ind w:left="84"/>
              <w:rPr>
                <w:sz w:val="20"/>
                <w:szCs w:val="20"/>
                <w:rtl/>
              </w:rPr>
            </w:pPr>
          </w:p>
          <w:p w:rsidR="00D71A34" w:rsidRDefault="00D71A34" w:rsidP="00215BD4">
            <w:pPr>
              <w:ind w:left="84"/>
              <w:rPr>
                <w:sz w:val="20"/>
                <w:szCs w:val="20"/>
                <w:rtl/>
              </w:rPr>
            </w:pPr>
          </w:p>
          <w:p w:rsidR="00D71A34" w:rsidRDefault="00D71A34" w:rsidP="00215BD4">
            <w:pPr>
              <w:ind w:left="84"/>
              <w:rPr>
                <w:sz w:val="20"/>
                <w:szCs w:val="20"/>
                <w:rtl/>
              </w:rPr>
            </w:pPr>
          </w:p>
          <w:p w:rsidR="00D71A34" w:rsidRDefault="00D71A34" w:rsidP="00215BD4">
            <w:pPr>
              <w:ind w:left="84"/>
              <w:jc w:val="right"/>
              <w:rPr>
                <w:sz w:val="20"/>
                <w:szCs w:val="20"/>
                <w:rtl/>
              </w:rPr>
            </w:pPr>
          </w:p>
          <w:p w:rsidR="00D71A34" w:rsidRDefault="00D71A34" w:rsidP="00215BD4">
            <w:pPr>
              <w:ind w:left="84"/>
              <w:jc w:val="right"/>
              <w:rPr>
                <w:sz w:val="20"/>
                <w:szCs w:val="20"/>
              </w:rPr>
            </w:pPr>
          </w:p>
          <w:p w:rsidR="00D71A34" w:rsidRDefault="00D71A34" w:rsidP="00215BD4">
            <w:pPr>
              <w:spacing w:line="360" w:lineRule="auto"/>
              <w:ind w:left="84"/>
              <w:jc w:val="both"/>
              <w:rPr>
                <w:sz w:val="20"/>
                <w:szCs w:val="20"/>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71A34" w:rsidRDefault="00D71A34" w:rsidP="00215BD4">
            <w:pPr>
              <w:spacing w:line="360" w:lineRule="auto"/>
              <w:ind w:left="84"/>
              <w:rPr>
                <w:rFonts w:ascii="Tahoma" w:hAnsi="Tahoma" w:cs="Tahoma"/>
                <w:sz w:val="20"/>
                <w:szCs w:val="20"/>
                <w:rtl/>
                <w:lang w:val="en-US" w:bidi="ar-IQ"/>
              </w:rPr>
            </w:pPr>
          </w:p>
          <w:p w:rsidR="00D71A34" w:rsidRDefault="00D71A34" w:rsidP="00215BD4">
            <w:pPr>
              <w:spacing w:line="360" w:lineRule="auto"/>
              <w:ind w:left="84"/>
              <w:jc w:val="right"/>
              <w:rPr>
                <w:rFonts w:ascii="Tahoma" w:hAnsi="Tahoma" w:cs="Tahoma"/>
                <w:sz w:val="20"/>
                <w:szCs w:val="20"/>
                <w:rtl/>
                <w:lang w:val="en-US" w:bidi="ar-IQ"/>
              </w:rPr>
            </w:pPr>
          </w:p>
          <w:p w:rsidR="00D71A34" w:rsidRDefault="00D71A34" w:rsidP="00215BD4">
            <w:pPr>
              <w:spacing w:line="360" w:lineRule="auto"/>
              <w:ind w:left="84"/>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E021ED" w:rsidRPr="00D71A34" w:rsidRDefault="00E021ED" w:rsidP="00D71A34">
      <w:pPr>
        <w:rPr>
          <w:lang w:bidi="ar-IQ"/>
        </w:rPr>
      </w:pPr>
    </w:p>
    <w:sectPr w:rsidR="00E021ED" w:rsidRPr="00D71A34"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F_Najed">
    <w:charset w:val="B2"/>
    <w:family w:val="auto"/>
    <w:pitch w:val="variable"/>
    <w:sig w:usb0="00002001" w:usb1="00000000" w:usb2="00000000" w:usb3="00000000" w:csb0="00000040" w:csb1="00000000"/>
  </w:font>
  <w:font w:name="MCS Taybah S_U normal.">
    <w:altName w:val="Times New Roman"/>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A1A"/>
    <w:multiLevelType w:val="hybridMultilevel"/>
    <w:tmpl w:val="36E66B22"/>
    <w:lvl w:ilvl="0" w:tplc="8BB87E30">
      <w:start w:val="1"/>
      <w:numFmt w:val="arabicAbjad"/>
      <w:lvlText w:val="%1."/>
      <w:lvlJc w:val="left"/>
      <w:pPr>
        <w:ind w:left="144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E4551B"/>
    <w:multiLevelType w:val="hybridMultilevel"/>
    <w:tmpl w:val="35CAEBE0"/>
    <w:lvl w:ilvl="0" w:tplc="03A2D698">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821A52"/>
    <w:multiLevelType w:val="hybridMultilevel"/>
    <w:tmpl w:val="0840B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A92C77"/>
    <w:multiLevelType w:val="hybridMultilevel"/>
    <w:tmpl w:val="A078A15E"/>
    <w:lvl w:ilvl="0" w:tplc="78B2D26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6D94330"/>
    <w:multiLevelType w:val="hybridMultilevel"/>
    <w:tmpl w:val="F9247F76"/>
    <w:lvl w:ilvl="0" w:tplc="BC745930">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A179DE"/>
    <w:multiLevelType w:val="hybridMultilevel"/>
    <w:tmpl w:val="D2A6CAC8"/>
    <w:lvl w:ilvl="0" w:tplc="E864CB2C">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544C04"/>
    <w:multiLevelType w:val="hybridMultilevel"/>
    <w:tmpl w:val="17F8E7A4"/>
    <w:lvl w:ilvl="0" w:tplc="0EBEE91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23752F7"/>
    <w:multiLevelType w:val="hybridMultilevel"/>
    <w:tmpl w:val="AFBE902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F3D729D"/>
    <w:multiLevelType w:val="hybridMultilevel"/>
    <w:tmpl w:val="8968FEEA"/>
    <w:lvl w:ilvl="0" w:tplc="0409000F">
      <w:start w:val="1"/>
      <w:numFmt w:val="decimal"/>
      <w:lvlText w:val="%1."/>
      <w:lvlJc w:val="left"/>
      <w:pPr>
        <w:tabs>
          <w:tab w:val="num" w:pos="687"/>
        </w:tabs>
        <w:ind w:left="6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FC2660F"/>
    <w:multiLevelType w:val="hybridMultilevel"/>
    <w:tmpl w:val="930CCAB6"/>
    <w:lvl w:ilvl="0" w:tplc="AAD64E34">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1D56B36"/>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11">
    <w:nsid w:val="36633B35"/>
    <w:multiLevelType w:val="hybridMultilevel"/>
    <w:tmpl w:val="3C0ABA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B101DE8"/>
    <w:multiLevelType w:val="hybridMultilevel"/>
    <w:tmpl w:val="F1BE972C"/>
    <w:lvl w:ilvl="0" w:tplc="E9AC1FBC">
      <w:start w:val="2"/>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16E5540"/>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15">
    <w:nsid w:val="428066C4"/>
    <w:multiLevelType w:val="hybridMultilevel"/>
    <w:tmpl w:val="50F2AB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12A0384"/>
    <w:multiLevelType w:val="hybridMultilevel"/>
    <w:tmpl w:val="1F6848AC"/>
    <w:lvl w:ilvl="0" w:tplc="04090001">
      <w:start w:val="1"/>
      <w:numFmt w:val="bullet"/>
      <w:lvlText w:val=""/>
      <w:lvlJc w:val="left"/>
      <w:pPr>
        <w:tabs>
          <w:tab w:val="num" w:pos="1245"/>
        </w:tabs>
        <w:ind w:left="124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F5D33D4"/>
    <w:multiLevelType w:val="hybridMultilevel"/>
    <w:tmpl w:val="90C20D3E"/>
    <w:lvl w:ilvl="0" w:tplc="67049B7C">
      <w:start w:val="1"/>
      <w:numFmt w:val="decimal"/>
      <w:lvlText w:val="%1-"/>
      <w:lvlJc w:val="left"/>
      <w:pPr>
        <w:tabs>
          <w:tab w:val="num" w:pos="810"/>
        </w:tabs>
        <w:ind w:left="81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12B7CC8"/>
    <w:multiLevelType w:val="hybridMultilevel"/>
    <w:tmpl w:val="E4D20F9C"/>
    <w:lvl w:ilvl="0" w:tplc="EF705E08">
      <w:start w:val="7"/>
      <w:numFmt w:val="bullet"/>
      <w:lvlText w:val=""/>
      <w:lvlJc w:val="left"/>
      <w:pPr>
        <w:tabs>
          <w:tab w:val="num" w:pos="720"/>
        </w:tabs>
        <w:ind w:left="720" w:hanging="360"/>
      </w:pPr>
      <w:rPr>
        <w:rFonts w:ascii="Symbol" w:eastAsia="Times New Roman" w:hAnsi="Symbol"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2D30ECB"/>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7F86F83"/>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10"/>
    <w:lvlOverride w:ilvl="0">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B8"/>
    <w:rsid w:val="00011FF2"/>
    <w:rsid w:val="0006223A"/>
    <w:rsid w:val="000F1F6D"/>
    <w:rsid w:val="00127E56"/>
    <w:rsid w:val="001C4619"/>
    <w:rsid w:val="0028441A"/>
    <w:rsid w:val="002D72EF"/>
    <w:rsid w:val="002E3E5E"/>
    <w:rsid w:val="00463D56"/>
    <w:rsid w:val="004D3864"/>
    <w:rsid w:val="005B3DB8"/>
    <w:rsid w:val="007C2A52"/>
    <w:rsid w:val="00844093"/>
    <w:rsid w:val="00892821"/>
    <w:rsid w:val="008F79D1"/>
    <w:rsid w:val="009F515C"/>
    <w:rsid w:val="00A22AA5"/>
    <w:rsid w:val="00BF06D4"/>
    <w:rsid w:val="00C600D4"/>
    <w:rsid w:val="00D01217"/>
    <w:rsid w:val="00D71A34"/>
    <w:rsid w:val="00E021ED"/>
    <w:rsid w:val="00E53938"/>
    <w:rsid w:val="00EA1B93"/>
    <w:rsid w:val="00F459F6"/>
    <w:rsid w:val="00F617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nhideWhenUsed/>
    <w:qFormat/>
    <w:rsid w:val="00D71A34"/>
    <w:pPr>
      <w:keepNext/>
      <w:spacing w:before="240" w:after="60"/>
      <w:outlineLvl w:val="2"/>
    </w:pPr>
    <w:rPr>
      <w:rFonts w:eastAsia="Times New Roman"/>
      <w:b/>
      <w:bCs/>
      <w:sz w:val="26"/>
      <w:szCs w:val="26"/>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 w:type="character" w:customStyle="1" w:styleId="3Char">
    <w:name w:val="عنوان 3 Char"/>
    <w:basedOn w:val="a0"/>
    <w:link w:val="3"/>
    <w:rsid w:val="00D71A34"/>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nhideWhenUsed/>
    <w:qFormat/>
    <w:rsid w:val="00D71A34"/>
    <w:pPr>
      <w:keepNext/>
      <w:spacing w:before="240" w:after="60"/>
      <w:outlineLvl w:val="2"/>
    </w:pPr>
    <w:rPr>
      <w:rFonts w:eastAsia="Times New Roman"/>
      <w:b/>
      <w:bCs/>
      <w:sz w:val="26"/>
      <w:szCs w:val="26"/>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 w:type="character" w:customStyle="1" w:styleId="3Char">
    <w:name w:val="عنوان 3 Char"/>
    <w:basedOn w:val="a0"/>
    <w:link w:val="3"/>
    <w:rsid w:val="00D71A34"/>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2015-06-04T08:38:00Z</dcterms:created>
  <dcterms:modified xsi:type="dcterms:W3CDTF">2015-06-04T08:38:00Z</dcterms:modified>
</cp:coreProperties>
</file>