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452FFF" w:rsidTr="00AB6DB2">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452FFF" w:rsidRDefault="00452FFF" w:rsidP="00AB6DB2">
            <w:pPr>
              <w:ind w:left="84"/>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452FFF" w:rsidRDefault="00452FFF" w:rsidP="00AB6DB2">
            <w:pPr>
              <w:ind w:left="84"/>
              <w:jc w:val="right"/>
              <w:rPr>
                <w:rFonts w:ascii="Tahoma" w:hAnsi="Tahoma" w:cs="Tahoma"/>
                <w:lang w:val="en-US" w:bidi="ar-IQ"/>
              </w:rPr>
            </w:pPr>
            <w:r>
              <w:rPr>
                <w:rFonts w:ascii="Tahoma" w:hAnsi="Tahoma" w:cs="Tahoma"/>
                <w:lang w:val="en-US" w:bidi="ar-IQ"/>
              </w:rPr>
              <w:t>College  Name</w:t>
            </w:r>
          </w:p>
        </w:tc>
      </w:tr>
      <w:tr w:rsidR="00452FFF" w:rsidTr="00AB6DB2">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452FFF" w:rsidRDefault="00452FFF" w:rsidP="00AB6DB2">
            <w:pPr>
              <w:ind w:left="84"/>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ادارة اعمال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452FFF" w:rsidRDefault="00452FFF" w:rsidP="00AB6DB2">
            <w:pPr>
              <w:ind w:left="84"/>
              <w:jc w:val="right"/>
              <w:rPr>
                <w:rFonts w:ascii="Tahoma" w:hAnsi="Tahoma" w:cs="Tahoma"/>
                <w:lang w:val="en-US" w:bidi="ar-IQ"/>
              </w:rPr>
            </w:pPr>
            <w:r>
              <w:rPr>
                <w:rFonts w:ascii="Tahoma" w:hAnsi="Tahoma" w:cs="Tahoma"/>
                <w:lang w:val="en-US" w:bidi="ar-IQ"/>
              </w:rPr>
              <w:t>Department</w:t>
            </w:r>
          </w:p>
        </w:tc>
      </w:tr>
      <w:tr w:rsidR="00452FFF" w:rsidTr="00AB6DB2">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452FFF" w:rsidRPr="007D7D5F" w:rsidRDefault="00452FFF" w:rsidP="00AB6DB2">
            <w:pPr>
              <w:ind w:left="84"/>
              <w:rPr>
                <w:rFonts w:ascii="Times New Roman" w:hAnsi="Times New Roman" w:hint="cs"/>
                <w:b/>
                <w:bCs/>
                <w:sz w:val="32"/>
                <w:szCs w:val="32"/>
                <w:rtl/>
                <w:lang w:val="en-US" w:bidi="ar-IQ"/>
              </w:rPr>
            </w:pPr>
            <w:bookmarkStart w:id="0" w:name="_GoBack"/>
            <w:r w:rsidRPr="007D7D5F">
              <w:rPr>
                <w:rFonts w:ascii="Times New Roman" w:hAnsi="Times New Roman"/>
                <w:b/>
                <w:bCs/>
                <w:sz w:val="32"/>
                <w:szCs w:val="32"/>
                <w:rtl/>
              </w:rPr>
              <w:t xml:space="preserve">حميد سالم غياض </w:t>
            </w:r>
            <w:bookmarkEnd w:id="0"/>
            <w:r w:rsidRPr="007D7D5F">
              <w:rPr>
                <w:rFonts w:ascii="Times New Roman" w:hAnsi="Times New Roman"/>
                <w:b/>
                <w:bCs/>
                <w:sz w:val="32"/>
                <w:szCs w:val="32"/>
                <w:rtl/>
              </w:rPr>
              <w:t>الكعبي</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452FFF" w:rsidRDefault="00452FFF" w:rsidP="00AB6DB2">
            <w:pPr>
              <w:ind w:left="84"/>
              <w:jc w:val="right"/>
              <w:rPr>
                <w:rFonts w:ascii="Tahoma" w:hAnsi="Tahoma" w:cs="Tahoma"/>
                <w:lang w:val="en-US" w:bidi="ar-IQ"/>
              </w:rPr>
            </w:pPr>
            <w:r>
              <w:rPr>
                <w:rFonts w:ascii="Tahoma" w:hAnsi="Tahoma" w:cs="Tahoma"/>
                <w:lang w:val="en-US" w:bidi="ar-IQ"/>
              </w:rPr>
              <w:t>Full Name as written   in Passport</w:t>
            </w:r>
          </w:p>
        </w:tc>
      </w:tr>
      <w:tr w:rsidR="00452FFF" w:rsidTr="00AB6DB2">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452FFF" w:rsidRDefault="00452FFF" w:rsidP="00AB6DB2">
            <w:pPr>
              <w:ind w:left="84"/>
              <w:jc w:val="right"/>
              <w:rPr>
                <w:rFonts w:hint="cs"/>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452FFF" w:rsidRDefault="00452FFF" w:rsidP="00AB6DB2">
            <w:pPr>
              <w:ind w:left="84"/>
              <w:jc w:val="right"/>
              <w:rPr>
                <w:rFonts w:ascii="Tahoma" w:hAnsi="Tahoma" w:cs="Tahoma"/>
                <w:lang w:val="en-US" w:bidi="ar-IQ"/>
              </w:rPr>
            </w:pPr>
            <w:r>
              <w:rPr>
                <w:rFonts w:ascii="Tahoma" w:hAnsi="Tahoma" w:cs="Tahoma"/>
                <w:lang w:val="en-US" w:bidi="ar-IQ"/>
              </w:rPr>
              <w:t>e-mail</w:t>
            </w:r>
          </w:p>
        </w:tc>
      </w:tr>
      <w:tr w:rsidR="00452FFF" w:rsidTr="00AB6DB2">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452FFF" w:rsidRDefault="00452FFF" w:rsidP="00AB6DB2">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7620" t="10795" r="10795" b="10160"/>
                      <wp:wrapNone/>
                      <wp:docPr id="60" name="شكل بيضاوي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60"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452FFF" w:rsidRDefault="00452FFF" w:rsidP="00AB6DB2">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14605" t="11430" r="13335" b="9525"/>
                      <wp:wrapNone/>
                      <wp:docPr id="59" name="شكل بيضاوي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59"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JmT3QIAAKQ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452FFF" w:rsidRDefault="00452FFF" w:rsidP="00AB6DB2">
            <w:pPr>
              <w:ind w:left="84"/>
              <w:jc w:val="center"/>
              <w:rPr>
                <w:rFonts w:ascii="Simplified Arabic" w:hAnsi="Simplified Arabic" w:cs="Simplified Arabic"/>
                <w:b/>
                <w:bCs/>
                <w:sz w:val="22"/>
                <w:szCs w:val="22"/>
                <w:lang w:bidi="ar-IQ"/>
              </w:rPr>
            </w:pPr>
            <w:r>
              <w:rPr>
                <w:noProof/>
                <w:rtl/>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6985" t="10795" r="11430" b="10160"/>
                      <wp:wrapNone/>
                      <wp:docPr id="58" name="شكل بيضاوي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58"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452FFF" w:rsidRDefault="00452FFF" w:rsidP="00AB6DB2">
            <w:pPr>
              <w:spacing w:line="276" w:lineRule="auto"/>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3335" t="10160" r="14605" b="10795"/>
                      <wp:wrapNone/>
                      <wp:docPr id="57" name="شكل بيضاوي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57"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F9h3QIAAKQ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&#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452FFF" w:rsidRDefault="00452FFF" w:rsidP="00AB6DB2">
            <w:pPr>
              <w:ind w:left="84"/>
              <w:jc w:val="right"/>
              <w:rPr>
                <w:rFonts w:ascii="Tahoma" w:hAnsi="Tahoma" w:cs="Tahoma"/>
                <w:lang w:val="en-US" w:bidi="ar-IQ"/>
              </w:rPr>
            </w:pPr>
            <w:r>
              <w:rPr>
                <w:rFonts w:ascii="Tahoma" w:hAnsi="Tahoma" w:cs="Tahoma"/>
                <w:lang w:val="en-US" w:bidi="ar-IQ"/>
              </w:rPr>
              <w:t xml:space="preserve">Career </w:t>
            </w:r>
          </w:p>
        </w:tc>
      </w:tr>
      <w:tr w:rsidR="00452FFF" w:rsidTr="00AB6DB2">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452FFF" w:rsidRDefault="00452FFF" w:rsidP="00AB6DB2">
            <w:pPr>
              <w:ind w:left="84"/>
              <w:jc w:val="right"/>
              <w:rPr>
                <w:lang w:val="en-US" w:bidi="ar-IQ"/>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12700</wp:posOffset>
                      </wp:positionH>
                      <wp:positionV relativeFrom="paragraph">
                        <wp:posOffset>37465</wp:posOffset>
                      </wp:positionV>
                      <wp:extent cx="153035" cy="160020"/>
                      <wp:effectExtent l="14605" t="9525" r="13335" b="11430"/>
                      <wp:wrapNone/>
                      <wp:docPr id="56" name="شكل بيضاوي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56" o:spid="_x0000_s1026" style="position:absolute;left:0;text-align:left;margin-left:1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" strokeweight="1pt">
                      <v:stroke dashstyle="dash"/>
                      <v:shadow color="#868686"/>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452FFF" w:rsidRDefault="00452FFF" w:rsidP="00AB6DB2">
            <w:pPr>
              <w:ind w:left="84"/>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97155</wp:posOffset>
                      </wp:positionH>
                      <wp:positionV relativeFrom="paragraph">
                        <wp:posOffset>37465</wp:posOffset>
                      </wp:positionV>
                      <wp:extent cx="153035" cy="160020"/>
                      <wp:effectExtent l="22860" t="19050" r="33655" b="49530"/>
                      <wp:wrapNone/>
                      <wp:docPr id="55" name="شكل بيضاوي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55" o:spid="_x0000_s1026" style="position:absolute;left:0;text-align:left;margin-left:7.65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" fillcolor="#4f81bd" strokecolor="#f2f2f2" strokeweight="3pt">
                      <v:shadow on="t" color="#243f60" opacity=".5" offset="1pt"/>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452FFF" w:rsidRDefault="00452FFF" w:rsidP="00AB6DB2">
            <w:pPr>
              <w:ind w:left="84"/>
              <w:jc w:val="right"/>
              <w:rPr>
                <w:rFonts w:ascii="Tahoma" w:hAnsi="Tahoma" w:cs="Tahoma"/>
                <w:lang w:val="en-US" w:bidi="ar-IQ"/>
              </w:rPr>
            </w:pPr>
          </w:p>
        </w:tc>
      </w:tr>
      <w:tr w:rsidR="00452FFF" w:rsidTr="00AB6DB2">
        <w:trPr>
          <w:trHeight w:hRule="exact" w:val="72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452FFF" w:rsidRPr="007D7D5F" w:rsidRDefault="00452FFF" w:rsidP="00AB6DB2">
            <w:pPr>
              <w:spacing w:line="204" w:lineRule="auto"/>
              <w:ind w:left="84"/>
              <w:jc w:val="center"/>
              <w:rPr>
                <w:rFonts w:ascii="Times New Roman" w:hAnsi="Times New Roman"/>
                <w:b/>
                <w:bCs/>
                <w:sz w:val="32"/>
                <w:szCs w:val="32"/>
                <w:rtl/>
              </w:rPr>
            </w:pPr>
            <w:r w:rsidRPr="007D7D5F">
              <w:rPr>
                <w:rFonts w:ascii="Times New Roman" w:hAnsi="Times New Roman"/>
                <w:b/>
                <w:bCs/>
                <w:sz w:val="32"/>
                <w:szCs w:val="32"/>
                <w:rtl/>
              </w:rPr>
              <w:t>التحليل الاستراتيجي والموارد غير الملموسة ودورهما  في تعزيز اداء مكاتب المفتشين العموميين في العراق</w:t>
            </w:r>
          </w:p>
          <w:p w:rsidR="00452FFF" w:rsidRPr="007D7D5F" w:rsidRDefault="00452FFF" w:rsidP="00AB6DB2">
            <w:pPr>
              <w:ind w:left="84"/>
              <w:jc w:val="center"/>
              <w:rPr>
                <w:rFonts w:ascii="Times New Roman" w:hAnsi="Times New Roman"/>
                <w:b/>
                <w:bCs/>
                <w:sz w:val="32"/>
                <w:szCs w:val="32"/>
                <w:rtl/>
                <w:lang w:bidi="ar-AE"/>
              </w:rPr>
            </w:pPr>
          </w:p>
          <w:p w:rsidR="00452FFF" w:rsidRPr="007D7D5F" w:rsidRDefault="00452FFF" w:rsidP="00AB6DB2">
            <w:pPr>
              <w:spacing w:line="204" w:lineRule="auto"/>
              <w:ind w:left="84"/>
              <w:rPr>
                <w:rFonts w:ascii="Times New Roman" w:hAnsi="Times New Roman"/>
                <w:b/>
                <w:bCs/>
                <w:sz w:val="32"/>
                <w:szCs w:val="32"/>
                <w:rtl/>
              </w:rPr>
            </w:pPr>
          </w:p>
          <w:p w:rsidR="00452FFF" w:rsidRPr="007D7D5F" w:rsidRDefault="00452FFF" w:rsidP="00AB6DB2">
            <w:pPr>
              <w:spacing w:line="204" w:lineRule="auto"/>
              <w:ind w:left="84"/>
              <w:rPr>
                <w:rFonts w:ascii="Times New Roman" w:hAnsi="Times New Roman"/>
                <w:b/>
                <w:bCs/>
                <w:sz w:val="32"/>
                <w:szCs w:val="32"/>
                <w:rtl/>
              </w:rPr>
            </w:pPr>
          </w:p>
          <w:p w:rsidR="00452FFF" w:rsidRPr="007D7D5F" w:rsidRDefault="00452FFF" w:rsidP="00AB6DB2">
            <w:pPr>
              <w:ind w:left="84"/>
              <w:rPr>
                <w:rFonts w:ascii="Times New Roman" w:hAnsi="Times New Roman"/>
                <w:b/>
                <w:bCs/>
                <w:sz w:val="32"/>
                <w:szCs w:val="32"/>
                <w:rtl/>
                <w:lang w:bidi="ar-AE"/>
              </w:rPr>
            </w:pPr>
          </w:p>
          <w:p w:rsidR="00452FFF" w:rsidRPr="00074D6C" w:rsidRDefault="00452FFF" w:rsidP="00AB6DB2">
            <w:pPr>
              <w:ind w:left="84"/>
              <w:rPr>
                <w:rFonts w:ascii="Times New Roman" w:hAnsi="Times New Roman"/>
                <w:b/>
                <w:bCs/>
                <w:sz w:val="32"/>
                <w:szCs w:val="32"/>
                <w:rtl/>
                <w:lang w:bidi="ar-AE"/>
              </w:rPr>
            </w:pPr>
          </w:p>
          <w:p w:rsidR="00452FFF" w:rsidRDefault="00452FFF" w:rsidP="00AB6DB2">
            <w:pPr>
              <w:ind w:left="84"/>
              <w:jc w:val="center"/>
              <w:rPr>
                <w:rFonts w:ascii="Times New Roman" w:hAnsi="Times New Roman" w:hint="cs"/>
                <w:bCs/>
                <w:sz w:val="32"/>
                <w:szCs w:val="32"/>
                <w:rtl/>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452FFF" w:rsidRDefault="00452FFF" w:rsidP="00AB6DB2">
            <w:pPr>
              <w:ind w:left="84"/>
              <w:jc w:val="right"/>
              <w:rPr>
                <w:rFonts w:ascii="Tahoma" w:hAnsi="Tahoma" w:cs="Tahoma"/>
                <w:lang w:val="en-US" w:bidi="ar-IQ"/>
              </w:rPr>
            </w:pPr>
            <w:r>
              <w:rPr>
                <w:rFonts w:ascii="Tahoma" w:hAnsi="Tahoma" w:cs="Tahoma"/>
                <w:lang w:val="en-US" w:bidi="ar-IQ"/>
              </w:rPr>
              <w:t xml:space="preserve">Thesis  Title </w:t>
            </w:r>
          </w:p>
        </w:tc>
      </w:tr>
      <w:tr w:rsidR="00452FFF" w:rsidTr="00AB6DB2">
        <w:trPr>
          <w:trHeight w:hRule="exact" w:val="419"/>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452FFF" w:rsidRPr="007D7D5F" w:rsidRDefault="00452FFF" w:rsidP="00AB6DB2">
            <w:pPr>
              <w:ind w:left="84"/>
              <w:jc w:val="center"/>
              <w:rPr>
                <w:rFonts w:ascii="Times New Roman" w:hAnsi="Times New Roman"/>
                <w:sz w:val="32"/>
                <w:szCs w:val="32"/>
              </w:rPr>
            </w:pPr>
            <w:r w:rsidRPr="007D7D5F">
              <w:rPr>
                <w:rFonts w:ascii="Times New Roman" w:hAnsi="Times New Roman"/>
                <w:b/>
                <w:bCs/>
                <w:sz w:val="32"/>
                <w:szCs w:val="32"/>
                <w:rtl/>
              </w:rPr>
              <w:t xml:space="preserve">2011 </w:t>
            </w:r>
            <w:proofErr w:type="gramStart"/>
            <w:r w:rsidRPr="007D7D5F">
              <w:rPr>
                <w:rFonts w:ascii="Times New Roman" w:hAnsi="Times New Roman"/>
                <w:b/>
                <w:bCs/>
                <w:sz w:val="32"/>
                <w:szCs w:val="32"/>
                <w:rtl/>
              </w:rPr>
              <w:t>ميلادية</w:t>
            </w:r>
            <w:proofErr w:type="gramEnd"/>
            <w:r w:rsidRPr="007D7D5F">
              <w:rPr>
                <w:rFonts w:ascii="Times New Roman" w:hAnsi="Times New Roman"/>
                <w:b/>
                <w:bCs/>
                <w:sz w:val="32"/>
                <w:szCs w:val="32"/>
                <w:rtl/>
              </w:rPr>
              <w:t xml:space="preserve">                    بغداد                     1432 هجرية</w:t>
            </w:r>
          </w:p>
          <w:p w:rsidR="00452FFF" w:rsidRDefault="00452FFF" w:rsidP="00AB6DB2">
            <w:pPr>
              <w:ind w:left="84"/>
            </w:pPr>
          </w:p>
          <w:p w:rsidR="00452FFF" w:rsidRDefault="00452FFF" w:rsidP="00AB6DB2">
            <w:pPr>
              <w:ind w:left="84"/>
            </w:pPr>
          </w:p>
          <w:p w:rsidR="00452FFF" w:rsidRDefault="00452FFF" w:rsidP="00AB6DB2">
            <w:pPr>
              <w:ind w:left="84"/>
              <w:rPr>
                <w:rFonts w:ascii="Times New Roman" w:hAnsi="Times New Roman"/>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452FFF" w:rsidRDefault="00452FFF" w:rsidP="00AB6DB2">
            <w:pPr>
              <w:ind w:left="84"/>
              <w:jc w:val="right"/>
              <w:rPr>
                <w:rFonts w:ascii="Tahoma" w:hAnsi="Tahoma" w:cs="Tahoma"/>
                <w:lang w:val="en-US" w:bidi="ar-IQ"/>
              </w:rPr>
            </w:pPr>
            <w:r>
              <w:rPr>
                <w:rFonts w:ascii="Tahoma" w:hAnsi="Tahoma" w:cs="Tahoma"/>
                <w:lang w:val="en-US" w:bidi="ar-IQ"/>
              </w:rPr>
              <w:t>Year</w:t>
            </w:r>
          </w:p>
        </w:tc>
      </w:tr>
      <w:tr w:rsidR="00452FFF" w:rsidRPr="00C06548" w:rsidTr="00AB6DB2">
        <w:trPr>
          <w:trHeight w:val="5379"/>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452FFF" w:rsidRPr="007D7D5F" w:rsidRDefault="00452FFF" w:rsidP="00AB6DB2">
            <w:pPr>
              <w:ind w:left="84"/>
              <w:jc w:val="lowKashida"/>
              <w:rPr>
                <w:rFonts w:ascii="Times New Roman" w:hAnsi="Times New Roman" w:hint="cs"/>
                <w:b/>
                <w:bCs/>
                <w:rtl/>
                <w:lang w:bidi="ar-IQ"/>
              </w:rPr>
            </w:pPr>
            <w:r w:rsidRPr="007D7D5F">
              <w:rPr>
                <w:rFonts w:ascii="Times New Roman" w:hAnsi="Times New Roman"/>
                <w:b/>
                <w:bCs/>
                <w:rtl/>
                <w:lang w:bidi="ar-IQ"/>
              </w:rPr>
              <w:t xml:space="preserve"> </w:t>
            </w:r>
            <w:proofErr w:type="gramStart"/>
            <w:r w:rsidRPr="007D7D5F">
              <w:rPr>
                <w:rFonts w:ascii="Times New Roman" w:hAnsi="Times New Roman"/>
                <w:b/>
                <w:bCs/>
                <w:rtl/>
              </w:rPr>
              <w:t>يعد</w:t>
            </w:r>
            <w:proofErr w:type="gramEnd"/>
            <w:r w:rsidRPr="007D7D5F">
              <w:rPr>
                <w:rFonts w:ascii="Times New Roman" w:hAnsi="Times New Roman"/>
                <w:b/>
                <w:bCs/>
                <w:rtl/>
              </w:rPr>
              <w:t xml:space="preserve"> الاهتمام بالموارد غير الملموسة وإدارتها وقياسها من القضايا المهمة التي دعت الباحثين والمتخصصين إلى عدّها ووصفها بأنها المعرفة التي يمكن أن تتحول إلى منافع لمنظمات الأعمال. وأصبحت المحافظة عليها وإدامتها من المسلمات الأساسية للمنظمات </w:t>
            </w:r>
            <w:proofErr w:type="gramStart"/>
            <w:r w:rsidRPr="007D7D5F">
              <w:rPr>
                <w:rFonts w:ascii="Times New Roman" w:hAnsi="Times New Roman"/>
                <w:b/>
                <w:bCs/>
                <w:rtl/>
              </w:rPr>
              <w:t>الهادفة</w:t>
            </w:r>
            <w:proofErr w:type="gramEnd"/>
            <w:r w:rsidRPr="007D7D5F">
              <w:rPr>
                <w:rFonts w:ascii="Times New Roman" w:hAnsi="Times New Roman"/>
                <w:b/>
                <w:bCs/>
                <w:rtl/>
              </w:rPr>
              <w:t xml:space="preserve"> لتحقيق الأرباح وتعظيم وتعزيز الأداء التنظيمي لها. انطلقت الدراسة من بعدين اولهما فكري ومفاهيمي وتمثل في انه يتناول حقلاً معرفياً لم يأخذ نصيبه من البحث العلمي بشكل كافٍ، وعدم تحديد مصطلح محدد، فضلاً عن تعدد المصطلحات لمفهوم (الموارد غير الملموسة)، فقد استعملت عدة مصطلحات كمرادفات لهذا المفهوم من قبل الباحثين والمتخصصين مثل القدرات العقلية، والموجودات المعرفية، </w:t>
            </w:r>
            <w:proofErr w:type="spellStart"/>
            <w:r w:rsidRPr="007D7D5F">
              <w:rPr>
                <w:rFonts w:ascii="Times New Roman" w:hAnsi="Times New Roman"/>
                <w:b/>
                <w:bCs/>
                <w:rtl/>
              </w:rPr>
              <w:t>واللاملموسات</w:t>
            </w:r>
            <w:proofErr w:type="spellEnd"/>
            <w:r w:rsidRPr="007D7D5F">
              <w:rPr>
                <w:rFonts w:ascii="Times New Roman" w:hAnsi="Times New Roman"/>
                <w:b/>
                <w:bCs/>
                <w:rtl/>
              </w:rPr>
              <w:t xml:space="preserve">، ورأس المال الفكري، وعوامل النجاح غير الملموسة، والموجودات غير الملموسة، والبعد الآخر ميداني تطبيقي تمثل في عدم تطبيق مثل هذه الدراسة في المنظمات الخدمية العراقية، وخصوصا مكاتب المفتشين العموميين في العراق، وكذلك التعرف على مدى استعداد العينة </w:t>
            </w:r>
            <w:proofErr w:type="spellStart"/>
            <w:r w:rsidRPr="007D7D5F">
              <w:rPr>
                <w:rFonts w:ascii="Times New Roman" w:hAnsi="Times New Roman"/>
                <w:b/>
                <w:bCs/>
                <w:rtl/>
              </w:rPr>
              <w:t>المبحوثة</w:t>
            </w:r>
            <w:proofErr w:type="spellEnd"/>
            <w:r w:rsidRPr="007D7D5F">
              <w:rPr>
                <w:rFonts w:ascii="Times New Roman" w:hAnsi="Times New Roman"/>
                <w:b/>
                <w:bCs/>
                <w:rtl/>
              </w:rPr>
              <w:t xml:space="preserve"> للقيام بعملية التحليل الاستراتيجي للموارد غير الملموسة، وبيان تأثيرها في تعزيز أداء المكاتب أعلاه. يتجلى هدف الدراسة الحالية بمحاولة التعرف على مدى احتضان البيئة العراقية لهذه المفاهيم وإمكانية تطبيقها في ميدان دراسة متخصص الا وهو مكاتب المفتشين العموميين. وكان منهج الدراسة منهجاً وصفياً تحليلياً، كما حددت الدراسة مجموعة من الفرضيات التي جرى اختبارها بأدوات إحصائية </w:t>
            </w:r>
            <w:proofErr w:type="spellStart"/>
            <w:r w:rsidRPr="007D7D5F">
              <w:rPr>
                <w:rFonts w:ascii="Times New Roman" w:hAnsi="Times New Roman"/>
                <w:b/>
                <w:bCs/>
                <w:rtl/>
              </w:rPr>
              <w:t>لامعلمية</w:t>
            </w:r>
            <w:proofErr w:type="spellEnd"/>
            <w:r w:rsidRPr="007D7D5F">
              <w:rPr>
                <w:rFonts w:ascii="Times New Roman" w:hAnsi="Times New Roman"/>
                <w:b/>
                <w:bCs/>
                <w:rtl/>
              </w:rPr>
              <w:t xml:space="preserve"> مثل الوسط الحسابي الموزون، والانحراف المعياري، والنسب المئوية لوصف متغيرات الدراسة، ومعامل الارتباط (</w:t>
            </w:r>
            <w:proofErr w:type="spellStart"/>
            <w:r w:rsidRPr="007D7D5F">
              <w:rPr>
                <w:rFonts w:ascii="Times New Roman" w:hAnsi="Times New Roman"/>
                <w:b/>
                <w:bCs/>
                <w:rtl/>
              </w:rPr>
              <w:t>سبيرمان</w:t>
            </w:r>
            <w:proofErr w:type="spellEnd"/>
            <w:r w:rsidRPr="007D7D5F">
              <w:rPr>
                <w:rFonts w:ascii="Times New Roman" w:hAnsi="Times New Roman"/>
                <w:b/>
                <w:bCs/>
                <w:rtl/>
              </w:rPr>
              <w:t>) وقيمة (</w:t>
            </w:r>
            <w:r w:rsidRPr="007D7D5F">
              <w:rPr>
                <w:rFonts w:ascii="Times New Roman" w:hAnsi="Times New Roman"/>
                <w:b/>
                <w:bCs/>
              </w:rPr>
              <w:t>F</w:t>
            </w:r>
            <w:r w:rsidRPr="007D7D5F">
              <w:rPr>
                <w:rFonts w:ascii="Times New Roman" w:hAnsi="Times New Roman"/>
                <w:b/>
                <w:bCs/>
                <w:rtl/>
              </w:rPr>
              <w:t xml:space="preserve">) لنماذج الانحدار الخطي البسيط والمتعدد لاختبار فرضيات التأثير. كما جرى الاختبار على عينة عشوائية مكونة من (137) مديراً من الإدارات العليا والوسطى </w:t>
            </w:r>
            <w:proofErr w:type="spellStart"/>
            <w:r w:rsidRPr="007D7D5F">
              <w:rPr>
                <w:rFonts w:ascii="Times New Roman" w:hAnsi="Times New Roman"/>
                <w:b/>
                <w:bCs/>
                <w:rtl/>
              </w:rPr>
              <w:t>والإشرافية</w:t>
            </w:r>
            <w:proofErr w:type="spellEnd"/>
            <w:r w:rsidRPr="007D7D5F">
              <w:rPr>
                <w:rFonts w:ascii="Times New Roman" w:hAnsi="Times New Roman"/>
                <w:b/>
                <w:bCs/>
                <w:rtl/>
              </w:rPr>
              <w:t xml:space="preserve"> في عينة من مكاتب المفتشين العموميين في العراق/ بغداد، وتوصلت الدراسة الى إثبات صحة الفرضيات التي تشير الى وجود علاقات ارتباط وتأثير بين متغيراتها المستقلة المتمثلة بـ(التحليل الاستراتيجي، والرؤية </w:t>
            </w:r>
            <w:proofErr w:type="spellStart"/>
            <w:r w:rsidRPr="007D7D5F">
              <w:rPr>
                <w:rFonts w:ascii="Times New Roman" w:hAnsi="Times New Roman"/>
                <w:b/>
                <w:bCs/>
                <w:rtl/>
              </w:rPr>
              <w:t>الإستراتيجية</w:t>
            </w:r>
            <w:proofErr w:type="spellEnd"/>
            <w:r w:rsidRPr="007D7D5F">
              <w:rPr>
                <w:rFonts w:ascii="Times New Roman" w:hAnsi="Times New Roman"/>
                <w:b/>
                <w:bCs/>
                <w:rtl/>
              </w:rPr>
              <w:t>، والموارد غير الملموسة)، مع المتغير المعتمد (تعزيز الأداء التنظيمي). ومن أبرز الاستنتاجات: قلة الدراسات التي تناولت الموارد غير الملموسة بشكل صريح، وصعوبة تحديد مفهوم موحد للموارد غير الملموسة، وكانت التوصية المهمة هي ضرورة المحافظة على الموارد غير الملموسة في مكاتب المفتشين العموميين في العراق لأنها تسهم في تحسين دور الموارد غير الملموسة في تدعيم اداء المكاتب وتطويرها من خلال اعتماد أساليب إدارية متطورة لتحديد المهارات والمعارف الضمنية لدى العاملين.</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452FFF" w:rsidRDefault="00452FFF" w:rsidP="00AB6DB2">
            <w:pPr>
              <w:spacing w:line="360" w:lineRule="auto"/>
              <w:ind w:left="84"/>
              <w:rPr>
                <w:rFonts w:ascii="Tahoma" w:hAnsi="Tahoma" w:cs="Tahoma"/>
                <w:sz w:val="14"/>
                <w:szCs w:val="14"/>
                <w:rtl/>
                <w:lang w:val="en-US" w:bidi="ar-IQ"/>
              </w:rPr>
            </w:pPr>
          </w:p>
          <w:p w:rsidR="00452FFF" w:rsidRDefault="00452FFF" w:rsidP="00AB6DB2">
            <w:pPr>
              <w:spacing w:line="360" w:lineRule="auto"/>
              <w:ind w:left="84"/>
              <w:jc w:val="right"/>
              <w:rPr>
                <w:rFonts w:ascii="Tahoma" w:hAnsi="Tahoma" w:cs="Tahoma"/>
                <w:sz w:val="14"/>
                <w:szCs w:val="14"/>
                <w:rtl/>
                <w:lang w:val="en-US" w:bidi="ar-IQ"/>
              </w:rPr>
            </w:pPr>
          </w:p>
          <w:p w:rsidR="00452FFF" w:rsidRPr="00C06548" w:rsidRDefault="00452FFF" w:rsidP="00AB6DB2">
            <w:pPr>
              <w:spacing w:line="360" w:lineRule="auto"/>
              <w:ind w:left="84"/>
              <w:jc w:val="right"/>
              <w:rPr>
                <w:rFonts w:ascii="Tahoma" w:hAnsi="Tahoma" w:cs="Tahoma"/>
                <w:sz w:val="28"/>
                <w:szCs w:val="28"/>
                <w:lang w:val="en-US" w:bidi="ar-IQ"/>
              </w:rPr>
            </w:pPr>
            <w:r w:rsidRPr="00C06548">
              <w:rPr>
                <w:rFonts w:ascii="Tahoma" w:hAnsi="Tahoma" w:cs="Tahoma"/>
                <w:sz w:val="28"/>
                <w:szCs w:val="28"/>
                <w:lang w:val="en-US" w:bidi="ar-IQ"/>
              </w:rPr>
              <w:t xml:space="preserve"> Abstract </w:t>
            </w:r>
            <w:r w:rsidRPr="00C06548">
              <w:rPr>
                <w:rFonts w:ascii="Tahoma" w:hAnsi="Tahoma" w:cs="Tahoma"/>
                <w:sz w:val="28"/>
                <w:szCs w:val="28"/>
                <w:rtl/>
                <w:lang w:val="en-US" w:bidi="ar-IQ"/>
              </w:rPr>
              <w:t xml:space="preserve">  </w:t>
            </w:r>
          </w:p>
        </w:tc>
      </w:tr>
    </w:tbl>
    <w:p w:rsidR="00913246" w:rsidRPr="00452FFF" w:rsidRDefault="00913246" w:rsidP="00452FFF"/>
    <w:sectPr w:rsidR="00913246" w:rsidRPr="00452FFF"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CS Taybah E_U 3d.">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7C1"/>
    <w:rsid w:val="0015125B"/>
    <w:rsid w:val="00440FE5"/>
    <w:rsid w:val="00452FFF"/>
    <w:rsid w:val="00752C16"/>
    <w:rsid w:val="00913246"/>
    <w:rsid w:val="009F515C"/>
    <w:rsid w:val="00B027C1"/>
    <w:rsid w:val="00B85C7B"/>
    <w:rsid w:val="00CC183B"/>
    <w:rsid w:val="00CC4EC0"/>
    <w:rsid w:val="00F3175E"/>
    <w:rsid w:val="00F46D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7C1"/>
    <w:pPr>
      <w:bidi/>
      <w:spacing w:after="0" w:line="240" w:lineRule="auto"/>
    </w:pPr>
    <w:rPr>
      <w:rFonts w:ascii="Cambria" w:eastAsia="Cambria" w:hAnsi="Cambria" w:cs="Times New Roman"/>
      <w:sz w:val="24"/>
      <w:szCs w:val="24"/>
      <w:lang w:val="en-GB"/>
    </w:rPr>
  </w:style>
  <w:style w:type="paragraph" w:styleId="2">
    <w:name w:val="heading 2"/>
    <w:basedOn w:val="a"/>
    <w:next w:val="a"/>
    <w:link w:val="2Char"/>
    <w:unhideWhenUsed/>
    <w:qFormat/>
    <w:rsid w:val="00CC4EC0"/>
    <w:pPr>
      <w:keepNext/>
      <w:spacing w:before="240" w:after="60"/>
      <w:outlineLvl w:val="1"/>
    </w:pPr>
    <w:rPr>
      <w:rFonts w:eastAsia="Times New Roman"/>
      <w:b/>
      <w:bCs/>
      <w:i/>
      <w:iCs/>
      <w:sz w:val="28"/>
      <w:szCs w:val="28"/>
    </w:rPr>
  </w:style>
  <w:style w:type="paragraph" w:styleId="7">
    <w:name w:val="heading 7"/>
    <w:basedOn w:val="a"/>
    <w:next w:val="a"/>
    <w:link w:val="7Char"/>
    <w:qFormat/>
    <w:rsid w:val="00CC4EC0"/>
    <w:pPr>
      <w:keepNext/>
      <w:spacing w:line="312" w:lineRule="auto"/>
      <w:jc w:val="right"/>
      <w:outlineLvl w:val="6"/>
    </w:pPr>
    <w:rPr>
      <w:rFonts w:ascii="Times New Roman" w:eastAsia="Times New Roman" w:hAnsi="Times New Roman" w:cs="MCS Taybah E_U 3d."/>
      <w:sz w:val="28"/>
      <w:szCs w:val="38"/>
      <w:lang w:val="en-US" w:eastAsia="zh-CN"/>
    </w:rPr>
  </w:style>
  <w:style w:type="paragraph" w:styleId="8">
    <w:name w:val="heading 8"/>
    <w:basedOn w:val="a"/>
    <w:next w:val="a"/>
    <w:link w:val="8Char"/>
    <w:unhideWhenUsed/>
    <w:qFormat/>
    <w:rsid w:val="00CC4EC0"/>
    <w:pPr>
      <w:spacing w:before="240" w:after="60"/>
      <w:outlineLvl w:val="7"/>
    </w:pPr>
    <w:rPr>
      <w:rFonts w:ascii="Calibri" w:eastAsia="Times New Roman" w:hAnsi="Calibri" w:cs="Arial"/>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B027C1"/>
  </w:style>
  <w:style w:type="character" w:customStyle="1" w:styleId="shorttext">
    <w:name w:val="short_text"/>
    <w:basedOn w:val="a0"/>
    <w:rsid w:val="00B027C1"/>
  </w:style>
  <w:style w:type="paragraph" w:styleId="a3">
    <w:name w:val="Body Text"/>
    <w:basedOn w:val="a"/>
    <w:link w:val="Char"/>
    <w:rsid w:val="00F3175E"/>
    <w:pPr>
      <w:spacing w:after="120"/>
    </w:pPr>
  </w:style>
  <w:style w:type="character" w:customStyle="1" w:styleId="Char">
    <w:name w:val="نص أساسي Char"/>
    <w:basedOn w:val="a0"/>
    <w:link w:val="a3"/>
    <w:rsid w:val="00F3175E"/>
    <w:rPr>
      <w:rFonts w:ascii="Cambria" w:eastAsia="Cambria" w:hAnsi="Cambria" w:cs="Times New Roman"/>
      <w:sz w:val="24"/>
      <w:szCs w:val="24"/>
      <w:lang w:val="en-GB"/>
    </w:rPr>
  </w:style>
  <w:style w:type="paragraph" w:styleId="a4">
    <w:name w:val="Body Text Indent"/>
    <w:basedOn w:val="a"/>
    <w:link w:val="Char0"/>
    <w:rsid w:val="00F3175E"/>
    <w:pPr>
      <w:spacing w:after="120"/>
      <w:ind w:left="283"/>
    </w:pPr>
  </w:style>
  <w:style w:type="character" w:customStyle="1" w:styleId="Char0">
    <w:name w:val="نص أساسي بمسافة بادئة Char"/>
    <w:basedOn w:val="a0"/>
    <w:link w:val="a4"/>
    <w:rsid w:val="00F3175E"/>
    <w:rPr>
      <w:rFonts w:ascii="Cambria" w:eastAsia="Cambria" w:hAnsi="Cambria" w:cs="Times New Roman"/>
      <w:sz w:val="24"/>
      <w:szCs w:val="24"/>
      <w:lang w:val="en-GB"/>
    </w:rPr>
  </w:style>
  <w:style w:type="paragraph" w:styleId="a5">
    <w:name w:val="No Spacing"/>
    <w:link w:val="Char1"/>
    <w:uiPriority w:val="1"/>
    <w:qFormat/>
    <w:rsid w:val="00CC183B"/>
    <w:pPr>
      <w:bidi/>
      <w:spacing w:after="0" w:line="240" w:lineRule="auto"/>
    </w:pPr>
    <w:rPr>
      <w:rFonts w:ascii="Calibri" w:eastAsia="Calibri" w:hAnsi="Calibri" w:cs="Arial"/>
    </w:rPr>
  </w:style>
  <w:style w:type="character" w:customStyle="1" w:styleId="Char1">
    <w:name w:val="بلا تباعد Char"/>
    <w:basedOn w:val="a0"/>
    <w:link w:val="a5"/>
    <w:uiPriority w:val="1"/>
    <w:rsid w:val="00CC183B"/>
    <w:rPr>
      <w:rFonts w:ascii="Calibri" w:eastAsia="Calibri" w:hAnsi="Calibri" w:cs="Arial"/>
    </w:rPr>
  </w:style>
  <w:style w:type="character" w:customStyle="1" w:styleId="2Char">
    <w:name w:val="عنوان 2 Char"/>
    <w:basedOn w:val="a0"/>
    <w:link w:val="2"/>
    <w:rsid w:val="00CC4EC0"/>
    <w:rPr>
      <w:rFonts w:ascii="Cambria" w:eastAsia="Times New Roman" w:hAnsi="Cambria" w:cs="Times New Roman"/>
      <w:b/>
      <w:bCs/>
      <w:i/>
      <w:iCs/>
      <w:sz w:val="28"/>
      <w:szCs w:val="28"/>
      <w:lang w:val="en-GB"/>
    </w:rPr>
  </w:style>
  <w:style w:type="character" w:customStyle="1" w:styleId="7Char">
    <w:name w:val="عنوان 7 Char"/>
    <w:basedOn w:val="a0"/>
    <w:link w:val="7"/>
    <w:rsid w:val="00CC4EC0"/>
    <w:rPr>
      <w:rFonts w:ascii="Times New Roman" w:eastAsia="Times New Roman" w:hAnsi="Times New Roman" w:cs="MCS Taybah E_U 3d."/>
      <w:sz w:val="28"/>
      <w:szCs w:val="38"/>
      <w:lang w:eastAsia="zh-CN"/>
    </w:rPr>
  </w:style>
  <w:style w:type="character" w:customStyle="1" w:styleId="8Char">
    <w:name w:val="عنوان 8 Char"/>
    <w:basedOn w:val="a0"/>
    <w:link w:val="8"/>
    <w:rsid w:val="00CC4EC0"/>
    <w:rPr>
      <w:rFonts w:ascii="Calibri" w:eastAsia="Times New Roman" w:hAnsi="Calibri" w:cs="Arial"/>
      <w:i/>
      <w:iCs/>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7C1"/>
    <w:pPr>
      <w:bidi/>
      <w:spacing w:after="0" w:line="240" w:lineRule="auto"/>
    </w:pPr>
    <w:rPr>
      <w:rFonts w:ascii="Cambria" w:eastAsia="Cambria" w:hAnsi="Cambria" w:cs="Times New Roman"/>
      <w:sz w:val="24"/>
      <w:szCs w:val="24"/>
      <w:lang w:val="en-GB"/>
    </w:rPr>
  </w:style>
  <w:style w:type="paragraph" w:styleId="2">
    <w:name w:val="heading 2"/>
    <w:basedOn w:val="a"/>
    <w:next w:val="a"/>
    <w:link w:val="2Char"/>
    <w:unhideWhenUsed/>
    <w:qFormat/>
    <w:rsid w:val="00CC4EC0"/>
    <w:pPr>
      <w:keepNext/>
      <w:spacing w:before="240" w:after="60"/>
      <w:outlineLvl w:val="1"/>
    </w:pPr>
    <w:rPr>
      <w:rFonts w:eastAsia="Times New Roman"/>
      <w:b/>
      <w:bCs/>
      <w:i/>
      <w:iCs/>
      <w:sz w:val="28"/>
      <w:szCs w:val="28"/>
    </w:rPr>
  </w:style>
  <w:style w:type="paragraph" w:styleId="7">
    <w:name w:val="heading 7"/>
    <w:basedOn w:val="a"/>
    <w:next w:val="a"/>
    <w:link w:val="7Char"/>
    <w:qFormat/>
    <w:rsid w:val="00CC4EC0"/>
    <w:pPr>
      <w:keepNext/>
      <w:spacing w:line="312" w:lineRule="auto"/>
      <w:jc w:val="right"/>
      <w:outlineLvl w:val="6"/>
    </w:pPr>
    <w:rPr>
      <w:rFonts w:ascii="Times New Roman" w:eastAsia="Times New Roman" w:hAnsi="Times New Roman" w:cs="MCS Taybah E_U 3d."/>
      <w:sz w:val="28"/>
      <w:szCs w:val="38"/>
      <w:lang w:val="en-US" w:eastAsia="zh-CN"/>
    </w:rPr>
  </w:style>
  <w:style w:type="paragraph" w:styleId="8">
    <w:name w:val="heading 8"/>
    <w:basedOn w:val="a"/>
    <w:next w:val="a"/>
    <w:link w:val="8Char"/>
    <w:unhideWhenUsed/>
    <w:qFormat/>
    <w:rsid w:val="00CC4EC0"/>
    <w:pPr>
      <w:spacing w:before="240" w:after="60"/>
      <w:outlineLvl w:val="7"/>
    </w:pPr>
    <w:rPr>
      <w:rFonts w:ascii="Calibri" w:eastAsia="Times New Roman" w:hAnsi="Calibri" w:cs="Arial"/>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B027C1"/>
  </w:style>
  <w:style w:type="character" w:customStyle="1" w:styleId="shorttext">
    <w:name w:val="short_text"/>
    <w:basedOn w:val="a0"/>
    <w:rsid w:val="00B027C1"/>
  </w:style>
  <w:style w:type="paragraph" w:styleId="a3">
    <w:name w:val="Body Text"/>
    <w:basedOn w:val="a"/>
    <w:link w:val="Char"/>
    <w:rsid w:val="00F3175E"/>
    <w:pPr>
      <w:spacing w:after="120"/>
    </w:pPr>
  </w:style>
  <w:style w:type="character" w:customStyle="1" w:styleId="Char">
    <w:name w:val="نص أساسي Char"/>
    <w:basedOn w:val="a0"/>
    <w:link w:val="a3"/>
    <w:rsid w:val="00F3175E"/>
    <w:rPr>
      <w:rFonts w:ascii="Cambria" w:eastAsia="Cambria" w:hAnsi="Cambria" w:cs="Times New Roman"/>
      <w:sz w:val="24"/>
      <w:szCs w:val="24"/>
      <w:lang w:val="en-GB"/>
    </w:rPr>
  </w:style>
  <w:style w:type="paragraph" w:styleId="a4">
    <w:name w:val="Body Text Indent"/>
    <w:basedOn w:val="a"/>
    <w:link w:val="Char0"/>
    <w:rsid w:val="00F3175E"/>
    <w:pPr>
      <w:spacing w:after="120"/>
      <w:ind w:left="283"/>
    </w:pPr>
  </w:style>
  <w:style w:type="character" w:customStyle="1" w:styleId="Char0">
    <w:name w:val="نص أساسي بمسافة بادئة Char"/>
    <w:basedOn w:val="a0"/>
    <w:link w:val="a4"/>
    <w:rsid w:val="00F3175E"/>
    <w:rPr>
      <w:rFonts w:ascii="Cambria" w:eastAsia="Cambria" w:hAnsi="Cambria" w:cs="Times New Roman"/>
      <w:sz w:val="24"/>
      <w:szCs w:val="24"/>
      <w:lang w:val="en-GB"/>
    </w:rPr>
  </w:style>
  <w:style w:type="paragraph" w:styleId="a5">
    <w:name w:val="No Spacing"/>
    <w:link w:val="Char1"/>
    <w:uiPriority w:val="1"/>
    <w:qFormat/>
    <w:rsid w:val="00CC183B"/>
    <w:pPr>
      <w:bidi/>
      <w:spacing w:after="0" w:line="240" w:lineRule="auto"/>
    </w:pPr>
    <w:rPr>
      <w:rFonts w:ascii="Calibri" w:eastAsia="Calibri" w:hAnsi="Calibri" w:cs="Arial"/>
    </w:rPr>
  </w:style>
  <w:style w:type="character" w:customStyle="1" w:styleId="Char1">
    <w:name w:val="بلا تباعد Char"/>
    <w:basedOn w:val="a0"/>
    <w:link w:val="a5"/>
    <w:uiPriority w:val="1"/>
    <w:rsid w:val="00CC183B"/>
    <w:rPr>
      <w:rFonts w:ascii="Calibri" w:eastAsia="Calibri" w:hAnsi="Calibri" w:cs="Arial"/>
    </w:rPr>
  </w:style>
  <w:style w:type="character" w:customStyle="1" w:styleId="2Char">
    <w:name w:val="عنوان 2 Char"/>
    <w:basedOn w:val="a0"/>
    <w:link w:val="2"/>
    <w:rsid w:val="00CC4EC0"/>
    <w:rPr>
      <w:rFonts w:ascii="Cambria" w:eastAsia="Times New Roman" w:hAnsi="Cambria" w:cs="Times New Roman"/>
      <w:b/>
      <w:bCs/>
      <w:i/>
      <w:iCs/>
      <w:sz w:val="28"/>
      <w:szCs w:val="28"/>
      <w:lang w:val="en-GB"/>
    </w:rPr>
  </w:style>
  <w:style w:type="character" w:customStyle="1" w:styleId="7Char">
    <w:name w:val="عنوان 7 Char"/>
    <w:basedOn w:val="a0"/>
    <w:link w:val="7"/>
    <w:rsid w:val="00CC4EC0"/>
    <w:rPr>
      <w:rFonts w:ascii="Times New Roman" w:eastAsia="Times New Roman" w:hAnsi="Times New Roman" w:cs="MCS Taybah E_U 3d."/>
      <w:sz w:val="28"/>
      <w:szCs w:val="38"/>
      <w:lang w:eastAsia="zh-CN"/>
    </w:rPr>
  </w:style>
  <w:style w:type="character" w:customStyle="1" w:styleId="8Char">
    <w:name w:val="عنوان 8 Char"/>
    <w:basedOn w:val="a0"/>
    <w:link w:val="8"/>
    <w:rsid w:val="00CC4EC0"/>
    <w:rPr>
      <w:rFonts w:ascii="Calibri" w:eastAsia="Times New Roman" w:hAnsi="Calibri" w:cs="Arial"/>
      <w:i/>
      <w:i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2290</Characters>
  <Application>Microsoft Office Word</Application>
  <DocSecurity>0</DocSecurity>
  <Lines>19</Lines>
  <Paragraphs>5</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2</cp:revision>
  <dcterms:created xsi:type="dcterms:W3CDTF">2015-05-28T07:54:00Z</dcterms:created>
  <dcterms:modified xsi:type="dcterms:W3CDTF">2015-05-28T07:54:00Z</dcterms:modified>
</cp:coreProperties>
</file>