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90BE8"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90BE8" w:rsidRDefault="00290BE8"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90BE8" w:rsidRDefault="00290BE8" w:rsidP="00A76FDE">
            <w:pPr>
              <w:ind w:left="84"/>
              <w:jc w:val="right"/>
              <w:rPr>
                <w:rFonts w:ascii="Tahoma" w:hAnsi="Tahoma" w:cs="Tahoma"/>
                <w:lang w:val="en-US" w:bidi="ar-IQ"/>
              </w:rPr>
            </w:pPr>
            <w:r>
              <w:rPr>
                <w:rFonts w:ascii="Tahoma" w:hAnsi="Tahoma" w:cs="Tahoma"/>
                <w:lang w:val="en-US" w:bidi="ar-IQ"/>
              </w:rPr>
              <w:t>College  Name</w:t>
            </w:r>
          </w:p>
        </w:tc>
      </w:tr>
      <w:tr w:rsidR="00290BE8"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90BE8" w:rsidRDefault="00290BE8"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90BE8" w:rsidRDefault="00290BE8" w:rsidP="00A76FDE">
            <w:pPr>
              <w:ind w:left="84"/>
              <w:jc w:val="right"/>
              <w:rPr>
                <w:rFonts w:ascii="Tahoma" w:hAnsi="Tahoma" w:cs="Tahoma"/>
                <w:lang w:val="en-US" w:bidi="ar-IQ"/>
              </w:rPr>
            </w:pPr>
            <w:r>
              <w:rPr>
                <w:rFonts w:ascii="Tahoma" w:hAnsi="Tahoma" w:cs="Tahoma"/>
                <w:lang w:val="en-US" w:bidi="ar-IQ"/>
              </w:rPr>
              <w:t>Department</w:t>
            </w:r>
          </w:p>
        </w:tc>
      </w:tr>
      <w:tr w:rsidR="00290BE8"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90BE8" w:rsidRPr="00877FED" w:rsidRDefault="00290BE8" w:rsidP="00A76FDE">
            <w:pPr>
              <w:ind w:left="84"/>
              <w:rPr>
                <w:rFonts w:ascii="Times New Roman" w:hAnsi="Times New Roman"/>
                <w:b/>
                <w:bCs/>
                <w:sz w:val="32"/>
                <w:szCs w:val="32"/>
                <w:rtl/>
              </w:rPr>
            </w:pPr>
            <w:bookmarkStart w:id="0" w:name="_GoBack"/>
            <w:proofErr w:type="gramStart"/>
            <w:r w:rsidRPr="00877FED">
              <w:rPr>
                <w:rFonts w:ascii="Times New Roman" w:hAnsi="Times New Roman"/>
                <w:b/>
                <w:bCs/>
                <w:sz w:val="32"/>
                <w:szCs w:val="32"/>
                <w:rtl/>
              </w:rPr>
              <w:t>خالد</w:t>
            </w:r>
            <w:proofErr w:type="gramEnd"/>
            <w:r w:rsidRPr="00877FED">
              <w:rPr>
                <w:rFonts w:ascii="Times New Roman" w:hAnsi="Times New Roman"/>
                <w:b/>
                <w:bCs/>
                <w:sz w:val="32"/>
                <w:szCs w:val="32"/>
                <w:rtl/>
              </w:rPr>
              <w:t xml:space="preserve"> محمد جميل </w:t>
            </w:r>
            <w:bookmarkEnd w:id="0"/>
            <w:r w:rsidRPr="00877FED">
              <w:rPr>
                <w:rFonts w:ascii="Times New Roman" w:hAnsi="Times New Roman"/>
                <w:b/>
                <w:bCs/>
                <w:sz w:val="32"/>
                <w:szCs w:val="32"/>
                <w:rtl/>
              </w:rPr>
              <w:t>عبد القادر</w:t>
            </w:r>
          </w:p>
          <w:p w:rsidR="00290BE8" w:rsidRDefault="00290BE8" w:rsidP="00A76FD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90BE8" w:rsidRDefault="00290BE8" w:rsidP="00A76FDE">
            <w:pPr>
              <w:ind w:left="84"/>
              <w:jc w:val="right"/>
              <w:rPr>
                <w:rFonts w:ascii="Tahoma" w:hAnsi="Tahoma" w:cs="Tahoma"/>
                <w:lang w:val="en-US" w:bidi="ar-IQ"/>
              </w:rPr>
            </w:pPr>
            <w:r>
              <w:rPr>
                <w:rFonts w:ascii="Tahoma" w:hAnsi="Tahoma" w:cs="Tahoma"/>
                <w:lang w:val="en-US" w:bidi="ar-IQ"/>
              </w:rPr>
              <w:t>Full Name as written   in Passport</w:t>
            </w:r>
          </w:p>
        </w:tc>
      </w:tr>
      <w:tr w:rsidR="00290BE8"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BE8" w:rsidRDefault="00290BE8"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90BE8" w:rsidRDefault="00290BE8" w:rsidP="00A76FDE">
            <w:pPr>
              <w:ind w:left="84"/>
              <w:jc w:val="right"/>
              <w:rPr>
                <w:rFonts w:ascii="Tahoma" w:hAnsi="Tahoma" w:cs="Tahoma"/>
                <w:lang w:val="en-US" w:bidi="ar-IQ"/>
              </w:rPr>
            </w:pPr>
            <w:r>
              <w:rPr>
                <w:rFonts w:ascii="Tahoma" w:hAnsi="Tahoma" w:cs="Tahoma"/>
                <w:lang w:val="en-US" w:bidi="ar-IQ"/>
              </w:rPr>
              <w:t>e-mail</w:t>
            </w:r>
          </w:p>
        </w:tc>
      </w:tr>
      <w:tr w:rsidR="00290BE8"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90BE8" w:rsidRDefault="00290BE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AvaJb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90BE8" w:rsidRDefault="00290BE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E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dzsrE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90BE8" w:rsidRDefault="00290BE8"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T1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VpFU9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90BE8" w:rsidRDefault="00290BE8"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ZwyP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90BE8" w:rsidRDefault="00290BE8" w:rsidP="00A76FDE">
            <w:pPr>
              <w:ind w:left="84"/>
              <w:jc w:val="right"/>
              <w:rPr>
                <w:rFonts w:ascii="Tahoma" w:hAnsi="Tahoma" w:cs="Tahoma"/>
                <w:lang w:val="en-US" w:bidi="ar-IQ"/>
              </w:rPr>
            </w:pPr>
            <w:r>
              <w:rPr>
                <w:rFonts w:ascii="Tahoma" w:hAnsi="Tahoma" w:cs="Tahoma"/>
                <w:lang w:val="en-US" w:bidi="ar-IQ"/>
              </w:rPr>
              <w:t xml:space="preserve">Career </w:t>
            </w:r>
          </w:p>
        </w:tc>
      </w:tr>
      <w:tr w:rsidR="00290BE8"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90BE8" w:rsidRDefault="00290BE8"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fD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nU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Kpo3w+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90BE8" w:rsidRDefault="00290BE8"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QBELL4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90BE8" w:rsidRDefault="00290BE8" w:rsidP="00A76FDE">
            <w:pPr>
              <w:ind w:left="84"/>
              <w:jc w:val="right"/>
              <w:rPr>
                <w:rFonts w:ascii="Tahoma" w:hAnsi="Tahoma" w:cs="Tahoma"/>
                <w:lang w:val="en-US" w:bidi="ar-IQ"/>
              </w:rPr>
            </w:pPr>
          </w:p>
        </w:tc>
      </w:tr>
      <w:tr w:rsidR="00290BE8" w:rsidTr="00A76FDE">
        <w:trPr>
          <w:trHeight w:hRule="exact" w:val="7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90BE8" w:rsidRPr="00877FED" w:rsidRDefault="00290BE8" w:rsidP="00A76FDE">
            <w:pPr>
              <w:ind w:left="84"/>
              <w:jc w:val="center"/>
              <w:rPr>
                <w:rFonts w:ascii="Times New Roman" w:hAnsi="Times New Roman" w:hint="cs"/>
                <w:b/>
                <w:bCs/>
                <w:sz w:val="32"/>
                <w:szCs w:val="32"/>
                <w:rtl/>
                <w:lang w:bidi="ar-IQ"/>
              </w:rPr>
            </w:pPr>
            <w:r w:rsidRPr="00877FED">
              <w:rPr>
                <w:rFonts w:ascii="Times New Roman" w:hAnsi="Times New Roman"/>
                <w:b/>
                <w:bCs/>
                <w:sz w:val="32"/>
                <w:szCs w:val="32"/>
                <w:rtl/>
              </w:rPr>
              <w:t>استراتيجيات الاستشعار البيئي وقرارات الإنتاج والعمليات العلاقة والأثر</w:t>
            </w:r>
          </w:p>
          <w:p w:rsidR="00290BE8" w:rsidRPr="00877FED" w:rsidRDefault="00290BE8" w:rsidP="00A76FDE">
            <w:pPr>
              <w:ind w:left="84"/>
              <w:jc w:val="center"/>
              <w:rPr>
                <w:rFonts w:ascii="Times New Roman" w:hAnsi="Times New Roman"/>
                <w:b/>
                <w:bCs/>
                <w:sz w:val="32"/>
                <w:szCs w:val="32"/>
                <w:rtl/>
              </w:rPr>
            </w:pPr>
            <w:r w:rsidRPr="00877FED">
              <w:rPr>
                <w:rFonts w:ascii="Times New Roman" w:hAnsi="Times New Roman"/>
                <w:b/>
                <w:bCs/>
                <w:sz w:val="32"/>
                <w:szCs w:val="32"/>
                <w:rtl/>
              </w:rPr>
              <w:t xml:space="preserve">دراسة ميدانية في عينة من المنظمات الصناعية في محافظة </w:t>
            </w:r>
            <w:proofErr w:type="spellStart"/>
            <w:r w:rsidRPr="00877FED">
              <w:rPr>
                <w:rFonts w:ascii="Times New Roman" w:hAnsi="Times New Roman"/>
                <w:b/>
                <w:bCs/>
                <w:sz w:val="32"/>
                <w:szCs w:val="32"/>
                <w:rtl/>
              </w:rPr>
              <w:t>نينوى</w:t>
            </w:r>
            <w:proofErr w:type="spellEnd"/>
            <w:r w:rsidRPr="00877FED">
              <w:rPr>
                <w:rFonts w:ascii="Times New Roman" w:hAnsi="Times New Roman"/>
                <w:b/>
                <w:bCs/>
                <w:sz w:val="32"/>
                <w:szCs w:val="32"/>
                <w:rtl/>
              </w:rPr>
              <w:t xml:space="preserve"> </w:t>
            </w:r>
          </w:p>
          <w:p w:rsidR="00290BE8" w:rsidRPr="00074D6C" w:rsidRDefault="00290BE8" w:rsidP="00A76FDE">
            <w:pPr>
              <w:ind w:left="84"/>
              <w:jc w:val="center"/>
              <w:rPr>
                <w:rFonts w:ascii="Times New Roman" w:hAnsi="Times New Roman"/>
                <w:b/>
                <w:bCs/>
                <w:sz w:val="32"/>
                <w:szCs w:val="32"/>
                <w:rtl/>
              </w:rPr>
            </w:pPr>
          </w:p>
          <w:p w:rsidR="00290BE8" w:rsidRPr="00074D6C" w:rsidRDefault="00290BE8" w:rsidP="00A76FDE">
            <w:pPr>
              <w:ind w:left="84"/>
              <w:rPr>
                <w:rFonts w:ascii="Times New Roman" w:hAnsi="Times New Roman"/>
                <w:b/>
                <w:bCs/>
                <w:sz w:val="32"/>
                <w:szCs w:val="32"/>
                <w:rtl/>
                <w:lang w:bidi="ar-AE"/>
              </w:rPr>
            </w:pPr>
          </w:p>
          <w:p w:rsidR="00290BE8" w:rsidRPr="00074D6C" w:rsidRDefault="00290BE8" w:rsidP="00A76FDE">
            <w:pPr>
              <w:ind w:left="84"/>
              <w:rPr>
                <w:rFonts w:ascii="Times New Roman" w:hAnsi="Times New Roman"/>
                <w:b/>
                <w:bCs/>
                <w:sz w:val="32"/>
                <w:szCs w:val="32"/>
                <w:rtl/>
                <w:lang w:bidi="ar-AE"/>
              </w:rPr>
            </w:pPr>
          </w:p>
          <w:p w:rsidR="00290BE8" w:rsidRDefault="00290BE8"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90BE8" w:rsidRDefault="00290BE8" w:rsidP="00A76FDE">
            <w:pPr>
              <w:ind w:left="84"/>
              <w:jc w:val="right"/>
              <w:rPr>
                <w:rFonts w:ascii="Tahoma" w:hAnsi="Tahoma" w:cs="Tahoma"/>
                <w:lang w:val="en-US" w:bidi="ar-IQ"/>
              </w:rPr>
            </w:pPr>
            <w:r>
              <w:rPr>
                <w:rFonts w:ascii="Tahoma" w:hAnsi="Tahoma" w:cs="Tahoma"/>
                <w:lang w:val="en-US" w:bidi="ar-IQ"/>
              </w:rPr>
              <w:t xml:space="preserve">Thesis  Title </w:t>
            </w:r>
          </w:p>
        </w:tc>
      </w:tr>
      <w:tr w:rsidR="00290BE8" w:rsidTr="00A76FDE">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90BE8" w:rsidRPr="00671D54" w:rsidRDefault="00290BE8" w:rsidP="00A76FDE">
            <w:pPr>
              <w:ind w:left="84"/>
              <w:jc w:val="center"/>
              <w:rPr>
                <w:rFonts w:ascii="Times New Roman" w:hAnsi="Times New Roman"/>
                <w:b/>
                <w:bCs/>
                <w:sz w:val="32"/>
                <w:szCs w:val="32"/>
              </w:rPr>
            </w:pPr>
            <w:r w:rsidRPr="00671D54">
              <w:rPr>
                <w:rFonts w:ascii="Times New Roman" w:hAnsi="Times New Roman"/>
                <w:b/>
                <w:bCs/>
                <w:sz w:val="32"/>
                <w:szCs w:val="32"/>
                <w:rtl/>
              </w:rPr>
              <w:t>1426ه</w:t>
            </w:r>
            <w:r>
              <w:rPr>
                <w:rFonts w:ascii="Times New Roman" w:hAnsi="Times New Roman" w:hint="cs"/>
                <w:b/>
                <w:bCs/>
                <w:sz w:val="32"/>
                <w:szCs w:val="32"/>
                <w:rtl/>
              </w:rPr>
              <w:t>ـ</w:t>
            </w:r>
            <w:r w:rsidRPr="00671D54">
              <w:rPr>
                <w:rFonts w:ascii="Times New Roman" w:hAnsi="Times New Roman"/>
                <w:b/>
                <w:bCs/>
                <w:sz w:val="32"/>
                <w:szCs w:val="32"/>
              </w:rPr>
              <w:t xml:space="preserve">2006                                                       </w:t>
            </w:r>
            <w:r w:rsidRPr="00671D54">
              <w:rPr>
                <w:rFonts w:ascii="Times New Roman" w:hAnsi="Times New Roman"/>
                <w:b/>
                <w:bCs/>
                <w:sz w:val="32"/>
                <w:szCs w:val="32"/>
                <w:rtl/>
              </w:rPr>
              <w:t>م</w:t>
            </w:r>
          </w:p>
          <w:p w:rsidR="00290BE8" w:rsidRDefault="00290BE8" w:rsidP="00A76FDE">
            <w:pPr>
              <w:ind w:left="84"/>
            </w:pPr>
          </w:p>
          <w:p w:rsidR="00290BE8" w:rsidRDefault="00290BE8"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90BE8" w:rsidRDefault="00290BE8" w:rsidP="00A76FDE">
            <w:pPr>
              <w:ind w:left="84"/>
              <w:jc w:val="right"/>
              <w:rPr>
                <w:rFonts w:ascii="Tahoma" w:hAnsi="Tahoma" w:cs="Tahoma"/>
                <w:lang w:val="en-US" w:bidi="ar-IQ"/>
              </w:rPr>
            </w:pPr>
            <w:r>
              <w:rPr>
                <w:rFonts w:ascii="Tahoma" w:hAnsi="Tahoma" w:cs="Tahoma"/>
                <w:lang w:val="en-US" w:bidi="ar-IQ"/>
              </w:rPr>
              <w:t>Year</w:t>
            </w:r>
          </w:p>
        </w:tc>
      </w:tr>
      <w:tr w:rsidR="00290BE8" w:rsidRPr="00C06548" w:rsidTr="00A76FDE">
        <w:trPr>
          <w:trHeight w:val="708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90BE8" w:rsidRPr="00671D54" w:rsidRDefault="00290BE8" w:rsidP="00A76FDE">
            <w:pPr>
              <w:ind w:left="84"/>
              <w:jc w:val="lowKashida"/>
              <w:rPr>
                <w:rFonts w:ascii="Times New Roman" w:hAnsi="Times New Roman"/>
                <w:b/>
                <w:bCs/>
                <w:sz w:val="20"/>
                <w:szCs w:val="20"/>
                <w:rtl/>
              </w:rPr>
            </w:pPr>
            <w:r w:rsidRPr="00671D54">
              <w:rPr>
                <w:rFonts w:ascii="Times New Roman" w:hAnsi="Times New Roman"/>
                <w:b/>
                <w:bCs/>
                <w:sz w:val="20"/>
                <w:szCs w:val="20"/>
                <w:rtl/>
                <w:lang w:bidi="ar-IQ"/>
              </w:rPr>
              <w:t xml:space="preserve"> </w:t>
            </w:r>
            <w:r w:rsidRPr="00671D54">
              <w:rPr>
                <w:rFonts w:ascii="Times New Roman" w:hAnsi="Times New Roman"/>
                <w:b/>
                <w:bCs/>
                <w:sz w:val="20"/>
                <w:szCs w:val="20"/>
                <w:rtl/>
              </w:rPr>
              <w:t xml:space="preserve">سعت هذه الدراسة إلى تحديد استراتيجيات الاستشعار البيئي وقرارات </w:t>
            </w:r>
            <w:proofErr w:type="gramStart"/>
            <w:r w:rsidRPr="00671D54">
              <w:rPr>
                <w:rFonts w:ascii="Times New Roman" w:hAnsi="Times New Roman"/>
                <w:b/>
                <w:bCs/>
                <w:sz w:val="20"/>
                <w:szCs w:val="20"/>
                <w:rtl/>
              </w:rPr>
              <w:t>الإنتاج وال</w:t>
            </w:r>
            <w:proofErr w:type="gramEnd"/>
            <w:r w:rsidRPr="00671D54">
              <w:rPr>
                <w:rFonts w:ascii="Times New Roman" w:hAnsi="Times New Roman"/>
                <w:b/>
                <w:bCs/>
                <w:sz w:val="20"/>
                <w:szCs w:val="20"/>
                <w:rtl/>
              </w:rPr>
              <w:t xml:space="preserve">عمليات من حيث العلاقة والأثر وفق دراسة ميدانية في عينة من المنظمات الصناعية في </w:t>
            </w:r>
            <w:proofErr w:type="spellStart"/>
            <w:r w:rsidRPr="00671D54">
              <w:rPr>
                <w:rFonts w:ascii="Times New Roman" w:hAnsi="Times New Roman"/>
                <w:b/>
                <w:bCs/>
                <w:sz w:val="20"/>
                <w:szCs w:val="20"/>
                <w:rtl/>
              </w:rPr>
              <w:t>نينوى</w:t>
            </w:r>
            <w:proofErr w:type="spellEnd"/>
            <w:r w:rsidRPr="00671D54">
              <w:rPr>
                <w:rFonts w:ascii="Times New Roman" w:hAnsi="Times New Roman"/>
                <w:b/>
                <w:bCs/>
                <w:sz w:val="20"/>
                <w:szCs w:val="20"/>
                <w:rtl/>
              </w:rPr>
              <w:t xml:space="preserve">. إن الاستشعار البيئي من الموضوعات الحيوية والمهمة , إذ زاد الاهتمام بوظيفة الاستشعار البيئي في الوقت الحاضر نتيجة حركية وتعقيد البيئة , ولكي تستطيع المنظمة التكيف بنجاح مع البيئة وتقلباتها واستباق الإحداث وتحقيق أهدافها المتمثلة بالبقاء والنمو والتوسع , وكذلك إشباع حاجات ورغبات الزبائن المتنامية وحماية جوهرها التقني . عليها أن تستشعر البيئة الخارجية من خلال الوحدات الحدودية (المشتريات, والموارد البشرية, والتسويق, والمالية, والبحث والتطوير, والعلاقات العامة, والقانونية) بهدف جمع المعلومات عن البيئة وتقلباتها وإيصالها إلى المستفيدين في داخل وخارج المنظمة, وبهذا تسهم في تعزيز قرارات الإدارة بعامة وقرارات الإنتاج والعمليات بخاصة ولكون قرارات الإنتاج والعمليات من القرارات الجوهرية والمهمة في المنظمة , وذلك لان من خلالها يتم توظيف موارد المنظمة في السلع والخدمات وهي ثمرة جهودها وأساسها في تحقيق أهدافها وكسب المزايا التنافسية لها . وقد قدمت الدراسة أسس نظرية عن الاستشعار البيئي وقرارات الإنتاج والعمليات , فضلا عن التعرف على طبيعة علاقات الارتباط والتأثير القائمة بين متغيرات الدراسة. واعتمدت الدراسة على مجموعة من الفرضيات الرئيسة والفرعية الخاصة بوجود علاقات ارتباط وتأثير معنوية بين الاستشعار البيئي وقرارات الإنتاج </w:t>
            </w:r>
            <w:proofErr w:type="gramStart"/>
            <w:r w:rsidRPr="00671D54">
              <w:rPr>
                <w:rFonts w:ascii="Times New Roman" w:hAnsi="Times New Roman"/>
                <w:b/>
                <w:bCs/>
                <w:sz w:val="20"/>
                <w:szCs w:val="20"/>
                <w:rtl/>
              </w:rPr>
              <w:t>والعمليات</w:t>
            </w:r>
            <w:proofErr w:type="gramEnd"/>
            <w:r w:rsidRPr="00671D54">
              <w:rPr>
                <w:rFonts w:ascii="Times New Roman" w:hAnsi="Times New Roman"/>
                <w:b/>
                <w:bCs/>
                <w:sz w:val="20"/>
                <w:szCs w:val="20"/>
                <w:rtl/>
              </w:rPr>
              <w:t xml:space="preserve">. وبعامة تحاول هذه الدراسة الإجابة عن التساؤلات الآتية :-        </w:t>
            </w:r>
          </w:p>
          <w:p w:rsidR="00290BE8" w:rsidRPr="00671D54" w:rsidRDefault="00290BE8" w:rsidP="00A76FDE">
            <w:pPr>
              <w:ind w:left="84"/>
              <w:jc w:val="lowKashida"/>
              <w:rPr>
                <w:rFonts w:ascii="Times New Roman" w:hAnsi="Times New Roman"/>
                <w:b/>
                <w:bCs/>
                <w:sz w:val="20"/>
                <w:szCs w:val="20"/>
              </w:rPr>
            </w:pPr>
            <w:r w:rsidRPr="00671D54">
              <w:rPr>
                <w:rFonts w:ascii="Times New Roman" w:hAnsi="Times New Roman"/>
                <w:b/>
                <w:bCs/>
                <w:sz w:val="20"/>
                <w:szCs w:val="20"/>
                <w:rtl/>
              </w:rPr>
              <w:t xml:space="preserve">1- هل هناك تصور واضح لدى المنظمات عينة الدراسة عن مفهوم الاستشعار </w:t>
            </w:r>
            <w:proofErr w:type="gramStart"/>
            <w:r w:rsidRPr="00671D54">
              <w:rPr>
                <w:rFonts w:ascii="Times New Roman" w:hAnsi="Times New Roman"/>
                <w:b/>
                <w:bCs/>
                <w:sz w:val="20"/>
                <w:szCs w:val="20"/>
                <w:rtl/>
              </w:rPr>
              <w:t>البيئي ,</w:t>
            </w:r>
            <w:proofErr w:type="gramEnd"/>
            <w:r w:rsidRPr="00671D54">
              <w:rPr>
                <w:rFonts w:ascii="Times New Roman" w:hAnsi="Times New Roman"/>
                <w:b/>
                <w:bCs/>
                <w:sz w:val="20"/>
                <w:szCs w:val="20"/>
                <w:rtl/>
              </w:rPr>
              <w:t xml:space="preserve"> وقرارات الإنتاج والعمليات ؟</w:t>
            </w:r>
          </w:p>
          <w:p w:rsidR="00290BE8" w:rsidRPr="00671D54" w:rsidRDefault="00290BE8" w:rsidP="00A76FDE">
            <w:pPr>
              <w:ind w:left="84"/>
              <w:jc w:val="lowKashida"/>
              <w:rPr>
                <w:rFonts w:ascii="Times New Roman" w:hAnsi="Times New Roman"/>
                <w:b/>
                <w:bCs/>
                <w:sz w:val="20"/>
                <w:szCs w:val="20"/>
              </w:rPr>
            </w:pPr>
            <w:r w:rsidRPr="00671D54">
              <w:rPr>
                <w:rFonts w:ascii="Times New Roman" w:hAnsi="Times New Roman"/>
                <w:b/>
                <w:bCs/>
                <w:sz w:val="20"/>
                <w:szCs w:val="20"/>
                <w:rtl/>
              </w:rPr>
              <w:t xml:space="preserve">2- ما طبيعة وحدات الاستشعار البيئي ؟ وما </w:t>
            </w:r>
            <w:proofErr w:type="gramStart"/>
            <w:r w:rsidRPr="00671D54">
              <w:rPr>
                <w:rFonts w:ascii="Times New Roman" w:hAnsi="Times New Roman"/>
                <w:b/>
                <w:bCs/>
                <w:sz w:val="20"/>
                <w:szCs w:val="20"/>
                <w:rtl/>
              </w:rPr>
              <w:t>أنشطتها</w:t>
            </w:r>
            <w:proofErr w:type="gramEnd"/>
            <w:r w:rsidRPr="00671D54">
              <w:rPr>
                <w:rFonts w:ascii="Times New Roman" w:hAnsi="Times New Roman"/>
                <w:b/>
                <w:bCs/>
                <w:sz w:val="20"/>
                <w:szCs w:val="20"/>
                <w:rtl/>
              </w:rPr>
              <w:t xml:space="preserve"> ؟ وما استراتيجياتها للتعامل مع البيئة الخارجية لدى المنظمات عينة الدراسة ؟</w:t>
            </w:r>
          </w:p>
          <w:p w:rsidR="00290BE8" w:rsidRPr="00671D54" w:rsidRDefault="00290BE8" w:rsidP="00A76FDE">
            <w:pPr>
              <w:ind w:left="84"/>
              <w:jc w:val="lowKashida"/>
              <w:rPr>
                <w:rFonts w:ascii="Times New Roman" w:hAnsi="Times New Roman"/>
                <w:b/>
                <w:bCs/>
                <w:sz w:val="20"/>
                <w:szCs w:val="20"/>
              </w:rPr>
            </w:pPr>
            <w:r w:rsidRPr="00671D54">
              <w:rPr>
                <w:rFonts w:ascii="Times New Roman" w:hAnsi="Times New Roman"/>
                <w:b/>
                <w:bCs/>
                <w:sz w:val="20"/>
                <w:szCs w:val="20"/>
                <w:rtl/>
              </w:rPr>
              <w:t xml:space="preserve">3- ما دور الاستشعار البيئي </w:t>
            </w:r>
            <w:proofErr w:type="gramStart"/>
            <w:r w:rsidRPr="00671D54">
              <w:rPr>
                <w:rFonts w:ascii="Times New Roman" w:hAnsi="Times New Roman"/>
                <w:b/>
                <w:bCs/>
                <w:sz w:val="20"/>
                <w:szCs w:val="20"/>
                <w:rtl/>
              </w:rPr>
              <w:t>في</w:t>
            </w:r>
            <w:proofErr w:type="gramEnd"/>
            <w:r w:rsidRPr="00671D54">
              <w:rPr>
                <w:rFonts w:ascii="Times New Roman" w:hAnsi="Times New Roman"/>
                <w:b/>
                <w:bCs/>
                <w:sz w:val="20"/>
                <w:szCs w:val="20"/>
                <w:rtl/>
              </w:rPr>
              <w:t xml:space="preserve"> وقرارات الإنتاج والعمليات لدى المنظمات عينة الدراسة ؟</w:t>
            </w:r>
          </w:p>
          <w:p w:rsidR="00290BE8" w:rsidRPr="00671D54" w:rsidRDefault="00290BE8" w:rsidP="00A76FDE">
            <w:pPr>
              <w:ind w:left="84"/>
              <w:jc w:val="lowKashida"/>
              <w:rPr>
                <w:rFonts w:ascii="Times New Roman" w:hAnsi="Times New Roman"/>
                <w:b/>
                <w:bCs/>
                <w:sz w:val="20"/>
                <w:szCs w:val="20"/>
                <w:rtl/>
              </w:rPr>
            </w:pPr>
            <w:r w:rsidRPr="00671D54">
              <w:rPr>
                <w:rFonts w:ascii="Times New Roman" w:hAnsi="Times New Roman"/>
                <w:b/>
                <w:bCs/>
                <w:sz w:val="20"/>
                <w:szCs w:val="20"/>
                <w:rtl/>
              </w:rPr>
              <w:t xml:space="preserve">4- هل أن وحدات الاستشعار البيئي في المنظمات عينة الدراسة تؤدي واجباتها بشكل فعال في مواجهة افرازات البيئة الخارجية لحماية جوهرها التقني من تلك التأثيرات  وقد تم اختيار مجموعة من المنظمات الصناعية في محافظة </w:t>
            </w:r>
            <w:proofErr w:type="spellStart"/>
            <w:r w:rsidRPr="00671D54">
              <w:rPr>
                <w:rFonts w:ascii="Times New Roman" w:hAnsi="Times New Roman"/>
                <w:b/>
                <w:bCs/>
                <w:sz w:val="20"/>
                <w:szCs w:val="20"/>
                <w:rtl/>
              </w:rPr>
              <w:t>نينوى</w:t>
            </w:r>
            <w:proofErr w:type="spellEnd"/>
            <w:r w:rsidRPr="00671D54">
              <w:rPr>
                <w:rFonts w:ascii="Times New Roman" w:hAnsi="Times New Roman"/>
                <w:b/>
                <w:bCs/>
                <w:sz w:val="20"/>
                <w:szCs w:val="20"/>
                <w:rtl/>
              </w:rPr>
              <w:t xml:space="preserve"> لتكون حقلا لتطبيق الجانب الميداني للدراسة. أما في جمع البيانات والمعلومات فقد اعتمد الباحث على أسلوب </w:t>
            </w:r>
            <w:proofErr w:type="spellStart"/>
            <w:r w:rsidRPr="00671D54">
              <w:rPr>
                <w:rFonts w:ascii="Times New Roman" w:hAnsi="Times New Roman"/>
                <w:b/>
                <w:bCs/>
                <w:sz w:val="20"/>
                <w:szCs w:val="20"/>
                <w:rtl/>
              </w:rPr>
              <w:t>الأستبانة</w:t>
            </w:r>
            <w:proofErr w:type="spellEnd"/>
            <w:r w:rsidRPr="00671D54">
              <w:rPr>
                <w:rFonts w:ascii="Times New Roman" w:hAnsi="Times New Roman"/>
                <w:b/>
                <w:bCs/>
                <w:sz w:val="20"/>
                <w:szCs w:val="20"/>
                <w:rtl/>
              </w:rPr>
              <w:t xml:space="preserve"> أداةً رئيسة في جمعها بالجانب الميداني للدراسة من خلال توزيع </w:t>
            </w:r>
            <w:proofErr w:type="spellStart"/>
            <w:r w:rsidRPr="00671D54">
              <w:rPr>
                <w:rFonts w:ascii="Times New Roman" w:hAnsi="Times New Roman"/>
                <w:b/>
                <w:bCs/>
                <w:sz w:val="20"/>
                <w:szCs w:val="20"/>
                <w:rtl/>
              </w:rPr>
              <w:t>الأستبانة</w:t>
            </w:r>
            <w:proofErr w:type="spellEnd"/>
            <w:r w:rsidRPr="00671D54">
              <w:rPr>
                <w:rFonts w:ascii="Times New Roman" w:hAnsi="Times New Roman"/>
                <w:b/>
                <w:bCs/>
                <w:sz w:val="20"/>
                <w:szCs w:val="20"/>
                <w:rtl/>
              </w:rPr>
              <w:t xml:space="preserve"> إلى المديرين </w:t>
            </w:r>
            <w:proofErr w:type="spellStart"/>
            <w:r w:rsidRPr="00671D54">
              <w:rPr>
                <w:rFonts w:ascii="Times New Roman" w:hAnsi="Times New Roman"/>
                <w:b/>
                <w:bCs/>
                <w:sz w:val="20"/>
                <w:szCs w:val="20"/>
                <w:rtl/>
              </w:rPr>
              <w:t>وروؤساء</w:t>
            </w:r>
            <w:proofErr w:type="spellEnd"/>
            <w:r w:rsidRPr="00671D54">
              <w:rPr>
                <w:rFonts w:ascii="Times New Roman" w:hAnsi="Times New Roman"/>
                <w:b/>
                <w:bCs/>
                <w:sz w:val="20"/>
                <w:szCs w:val="20"/>
                <w:rtl/>
              </w:rPr>
              <w:t xml:space="preserve"> الأقسام والشعب في المنظمات عينة الدراسة.</w:t>
            </w:r>
          </w:p>
          <w:p w:rsidR="00290BE8" w:rsidRPr="00671D54" w:rsidRDefault="00290BE8" w:rsidP="00A76FDE">
            <w:pPr>
              <w:ind w:left="84"/>
              <w:jc w:val="lowKashida"/>
              <w:rPr>
                <w:rFonts w:ascii="Times New Roman" w:hAnsi="Times New Roman"/>
                <w:b/>
                <w:bCs/>
                <w:sz w:val="20"/>
                <w:szCs w:val="20"/>
                <w:rtl/>
              </w:rPr>
            </w:pPr>
            <w:r w:rsidRPr="00671D54">
              <w:rPr>
                <w:rFonts w:ascii="Times New Roman" w:hAnsi="Times New Roman"/>
                <w:b/>
                <w:bCs/>
                <w:sz w:val="20"/>
                <w:szCs w:val="20"/>
                <w:rtl/>
              </w:rPr>
              <w:t xml:space="preserve">     </w:t>
            </w:r>
            <w:proofErr w:type="gramStart"/>
            <w:r w:rsidRPr="00671D54">
              <w:rPr>
                <w:rFonts w:ascii="Times New Roman" w:hAnsi="Times New Roman"/>
                <w:b/>
                <w:bCs/>
                <w:sz w:val="20"/>
                <w:szCs w:val="20"/>
                <w:rtl/>
              </w:rPr>
              <w:t>ومن</w:t>
            </w:r>
            <w:proofErr w:type="gramEnd"/>
            <w:r w:rsidRPr="00671D54">
              <w:rPr>
                <w:rFonts w:ascii="Times New Roman" w:hAnsi="Times New Roman"/>
                <w:b/>
                <w:bCs/>
                <w:sz w:val="20"/>
                <w:szCs w:val="20"/>
                <w:rtl/>
              </w:rPr>
              <w:t xml:space="preserve"> اجل تحقيق أهداف الدراسة وفرضياتها تم وضع أنموذج افتراضي يوضح طبيعة العلاقة والتأثير بين المتغيرات المستقلة والمعتمدة للدراسة. توصلت الدراسة إلى مجموعة من الاستنتاجات منها </w:t>
            </w:r>
          </w:p>
          <w:p w:rsidR="00290BE8" w:rsidRPr="00671D54" w:rsidRDefault="00290BE8" w:rsidP="00290BE8">
            <w:pPr>
              <w:numPr>
                <w:ilvl w:val="0"/>
                <w:numId w:val="5"/>
              </w:numPr>
              <w:ind w:left="84" w:firstLine="0"/>
              <w:jc w:val="lowKashida"/>
              <w:rPr>
                <w:rFonts w:ascii="Times New Roman" w:hAnsi="Times New Roman"/>
                <w:b/>
                <w:bCs/>
                <w:sz w:val="20"/>
                <w:szCs w:val="20"/>
                <w:rtl/>
              </w:rPr>
            </w:pPr>
            <w:r w:rsidRPr="00671D54">
              <w:rPr>
                <w:rFonts w:ascii="Times New Roman" w:hAnsi="Times New Roman"/>
                <w:b/>
                <w:bCs/>
                <w:sz w:val="20"/>
                <w:szCs w:val="20"/>
                <w:rtl/>
              </w:rPr>
              <w:t>هناك علاقات ارتباط غير معنوية بين استراتيجية الانغلاق وقرارات الإنتاج والعمليات في جميع منظمات عينة الدراسة.</w:t>
            </w:r>
          </w:p>
          <w:p w:rsidR="00290BE8" w:rsidRPr="00671D54" w:rsidRDefault="00290BE8" w:rsidP="00290BE8">
            <w:pPr>
              <w:numPr>
                <w:ilvl w:val="0"/>
                <w:numId w:val="5"/>
              </w:numPr>
              <w:ind w:left="84" w:firstLine="0"/>
              <w:jc w:val="lowKashida"/>
              <w:rPr>
                <w:rFonts w:ascii="Times New Roman" w:hAnsi="Times New Roman"/>
                <w:b/>
                <w:bCs/>
                <w:sz w:val="20"/>
                <w:szCs w:val="20"/>
              </w:rPr>
            </w:pPr>
            <w:r w:rsidRPr="00671D54">
              <w:rPr>
                <w:rFonts w:ascii="Times New Roman" w:hAnsi="Times New Roman"/>
                <w:b/>
                <w:bCs/>
                <w:sz w:val="20"/>
                <w:szCs w:val="20"/>
                <w:rtl/>
              </w:rPr>
              <w:t>هناك تأثير غير معنوي لاستراتيجية الانغلاق في قرارات الإنتاج والعمليات في معظم منظمات عينة الدراسة.</w:t>
            </w:r>
          </w:p>
          <w:p w:rsidR="00290BE8" w:rsidRPr="00671D54" w:rsidRDefault="00290BE8" w:rsidP="00290BE8">
            <w:pPr>
              <w:numPr>
                <w:ilvl w:val="0"/>
                <w:numId w:val="5"/>
              </w:numPr>
              <w:ind w:left="84" w:firstLine="0"/>
              <w:jc w:val="lowKashida"/>
              <w:rPr>
                <w:rFonts w:ascii="Times New Roman" w:hAnsi="Times New Roman"/>
                <w:b/>
                <w:bCs/>
                <w:sz w:val="20"/>
                <w:szCs w:val="20"/>
              </w:rPr>
            </w:pPr>
            <w:r w:rsidRPr="00671D54">
              <w:rPr>
                <w:rFonts w:ascii="Times New Roman" w:hAnsi="Times New Roman"/>
                <w:b/>
                <w:bCs/>
                <w:sz w:val="20"/>
                <w:szCs w:val="20"/>
                <w:rtl/>
              </w:rPr>
              <w:t>هناك علاقات معنوية بين استراتيجيات ( الحجز, والتدريج, والتنبؤ, والترشيد ) وقرارات الإنتاج والعمليات في معظم منظمات عينة الدراسة.</w:t>
            </w:r>
          </w:p>
          <w:p w:rsidR="00290BE8" w:rsidRPr="00671D54" w:rsidRDefault="00290BE8" w:rsidP="00290BE8">
            <w:pPr>
              <w:numPr>
                <w:ilvl w:val="0"/>
                <w:numId w:val="5"/>
              </w:numPr>
              <w:ind w:left="84" w:firstLine="0"/>
              <w:jc w:val="lowKashida"/>
              <w:rPr>
                <w:rFonts w:ascii="Times New Roman" w:hAnsi="Times New Roman"/>
                <w:b/>
                <w:bCs/>
                <w:sz w:val="20"/>
                <w:szCs w:val="20"/>
              </w:rPr>
            </w:pPr>
            <w:r w:rsidRPr="00671D54">
              <w:rPr>
                <w:rFonts w:ascii="Times New Roman" w:hAnsi="Times New Roman"/>
                <w:b/>
                <w:bCs/>
                <w:sz w:val="20"/>
                <w:szCs w:val="20"/>
                <w:rtl/>
              </w:rPr>
              <w:t>هناك تأثير معنوي لاستراتيجيات  ( الحجز, والتدريج, والتنبؤ, والترشيد ) في  قرارات الإنتاج والعمليات في معظم منظمات عينة الدراسة.</w:t>
            </w:r>
          </w:p>
          <w:p w:rsidR="00290BE8" w:rsidRPr="00074D6C" w:rsidRDefault="00290BE8" w:rsidP="00A76FDE">
            <w:pPr>
              <w:ind w:left="84"/>
              <w:jc w:val="lowKashida"/>
              <w:rPr>
                <w:rFonts w:ascii="Times New Roman" w:hAnsi="Times New Roman"/>
                <w:b/>
                <w:bCs/>
                <w:sz w:val="20"/>
                <w:szCs w:val="20"/>
              </w:rPr>
            </w:pPr>
            <w:r w:rsidRPr="00671D54">
              <w:rPr>
                <w:rFonts w:ascii="Times New Roman" w:hAnsi="Times New Roman"/>
                <w:b/>
                <w:bCs/>
                <w:sz w:val="20"/>
                <w:szCs w:val="20"/>
                <w:rtl/>
              </w:rPr>
              <w:t xml:space="preserve">           ونختتم الدراسة بجملة من التوصيات الضرورية للمنظمات عينة </w:t>
            </w:r>
            <w:proofErr w:type="gramStart"/>
            <w:r w:rsidRPr="00671D54">
              <w:rPr>
                <w:rFonts w:ascii="Times New Roman" w:hAnsi="Times New Roman"/>
                <w:b/>
                <w:bCs/>
                <w:sz w:val="20"/>
                <w:szCs w:val="20"/>
                <w:rtl/>
              </w:rPr>
              <w:t>الدراسة ,</w:t>
            </w:r>
            <w:proofErr w:type="gramEnd"/>
            <w:r w:rsidRPr="00671D54">
              <w:rPr>
                <w:rFonts w:ascii="Times New Roman" w:hAnsi="Times New Roman"/>
                <w:b/>
                <w:bCs/>
                <w:sz w:val="20"/>
                <w:szCs w:val="20"/>
                <w:rtl/>
              </w:rPr>
              <w:t xml:space="preserve"> بناء على الاستنتاجات التي تم التوصل إليها , فضلا عن التوصيات المقدمة للباحثين مستقبلا في موضوعات إدارة المنظمة وإدارة الإنتاج والعمليات.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90BE8" w:rsidRDefault="00290BE8" w:rsidP="00A76FDE">
            <w:pPr>
              <w:spacing w:line="360" w:lineRule="auto"/>
              <w:ind w:left="84"/>
              <w:rPr>
                <w:rFonts w:ascii="Tahoma" w:hAnsi="Tahoma" w:cs="Tahoma"/>
                <w:sz w:val="14"/>
                <w:szCs w:val="14"/>
                <w:rtl/>
                <w:lang w:val="en-US" w:bidi="ar-IQ"/>
              </w:rPr>
            </w:pPr>
          </w:p>
          <w:p w:rsidR="00290BE8" w:rsidRDefault="00290BE8" w:rsidP="00A76FDE">
            <w:pPr>
              <w:spacing w:line="360" w:lineRule="auto"/>
              <w:ind w:left="84"/>
              <w:jc w:val="right"/>
              <w:rPr>
                <w:rFonts w:ascii="Tahoma" w:hAnsi="Tahoma" w:cs="Tahoma"/>
                <w:sz w:val="14"/>
                <w:szCs w:val="14"/>
                <w:rtl/>
                <w:lang w:val="en-US" w:bidi="ar-IQ"/>
              </w:rPr>
            </w:pPr>
          </w:p>
          <w:p w:rsidR="00290BE8" w:rsidRPr="00C06548" w:rsidRDefault="00290BE8"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290BE8" w:rsidRDefault="00910D74" w:rsidP="00290BE8"/>
    <w:sectPr w:rsidR="00910D74" w:rsidRPr="00290BE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90BE8"/>
    <w:rsid w:val="00431CB3"/>
    <w:rsid w:val="0088658E"/>
    <w:rsid w:val="008E04BD"/>
    <w:rsid w:val="00910D74"/>
    <w:rsid w:val="009F515C"/>
    <w:rsid w:val="00AA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2015-05-31T06:22:00Z</dcterms:created>
  <dcterms:modified xsi:type="dcterms:W3CDTF">2015-05-31T06:22:00Z</dcterms:modified>
</cp:coreProperties>
</file>