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75685"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75685" w:rsidRDefault="00F75685"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75685" w:rsidRDefault="00F75685" w:rsidP="00C81E8B">
            <w:pPr>
              <w:jc w:val="right"/>
              <w:rPr>
                <w:rFonts w:ascii="Tahoma" w:hAnsi="Tahoma" w:cs="Tahoma"/>
                <w:lang w:val="en-US" w:bidi="ar-IQ"/>
              </w:rPr>
            </w:pPr>
            <w:r>
              <w:rPr>
                <w:rFonts w:ascii="Tahoma" w:hAnsi="Tahoma" w:cs="Tahoma"/>
                <w:lang w:val="en-US" w:bidi="ar-IQ"/>
              </w:rPr>
              <w:t>College  Name</w:t>
            </w:r>
          </w:p>
        </w:tc>
      </w:tr>
      <w:tr w:rsidR="00F75685"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75685" w:rsidRDefault="00F75685"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75685" w:rsidRDefault="00F75685" w:rsidP="00C81E8B">
            <w:pPr>
              <w:jc w:val="right"/>
              <w:rPr>
                <w:rFonts w:ascii="Tahoma" w:hAnsi="Tahoma" w:cs="Tahoma"/>
                <w:lang w:val="en-US" w:bidi="ar-IQ"/>
              </w:rPr>
            </w:pPr>
            <w:r>
              <w:rPr>
                <w:rFonts w:ascii="Tahoma" w:hAnsi="Tahoma" w:cs="Tahoma"/>
                <w:lang w:val="en-US" w:bidi="ar-IQ"/>
              </w:rPr>
              <w:t>Department</w:t>
            </w:r>
          </w:p>
        </w:tc>
      </w:tr>
      <w:tr w:rsidR="00F75685"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75685" w:rsidRPr="00691854" w:rsidRDefault="00F75685" w:rsidP="00C81E8B">
            <w:pPr>
              <w:rPr>
                <w:rFonts w:ascii="Times New Roman" w:hAnsi="Times New Roman"/>
                <w:b/>
                <w:bCs/>
                <w:sz w:val="32"/>
                <w:szCs w:val="32"/>
                <w:lang w:val="en-US"/>
              </w:rPr>
            </w:pPr>
            <w:bookmarkStart w:id="0" w:name="_GoBack"/>
            <w:proofErr w:type="spellStart"/>
            <w:r w:rsidRPr="00691854">
              <w:rPr>
                <w:rFonts w:ascii="Times New Roman" w:hAnsi="Times New Roman"/>
                <w:b/>
                <w:bCs/>
                <w:sz w:val="32"/>
                <w:szCs w:val="32"/>
                <w:rtl/>
              </w:rPr>
              <w:t>أخلاص</w:t>
            </w:r>
            <w:proofErr w:type="spellEnd"/>
            <w:r w:rsidRPr="00691854">
              <w:rPr>
                <w:rFonts w:ascii="Times New Roman" w:hAnsi="Times New Roman"/>
                <w:b/>
                <w:bCs/>
                <w:sz w:val="32"/>
                <w:szCs w:val="32"/>
                <w:rtl/>
              </w:rPr>
              <w:t xml:space="preserve"> زكي فرج </w:t>
            </w:r>
            <w:bookmarkEnd w:id="0"/>
            <w:r w:rsidRPr="00691854">
              <w:rPr>
                <w:rFonts w:ascii="Times New Roman" w:hAnsi="Times New Roman"/>
                <w:b/>
                <w:bCs/>
                <w:sz w:val="32"/>
                <w:szCs w:val="32"/>
                <w:rtl/>
              </w:rPr>
              <w:t>الجبوري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75685" w:rsidRDefault="00F75685" w:rsidP="00C81E8B">
            <w:pPr>
              <w:jc w:val="right"/>
              <w:rPr>
                <w:rFonts w:ascii="Tahoma" w:hAnsi="Tahoma" w:cs="Tahoma"/>
                <w:lang w:val="en-US" w:bidi="ar-IQ"/>
              </w:rPr>
            </w:pPr>
            <w:r>
              <w:rPr>
                <w:rFonts w:ascii="Tahoma" w:hAnsi="Tahoma" w:cs="Tahoma"/>
                <w:lang w:val="en-US" w:bidi="ar-IQ"/>
              </w:rPr>
              <w:t>Full Name as written   in Passport</w:t>
            </w:r>
          </w:p>
        </w:tc>
      </w:tr>
      <w:tr w:rsidR="00F75685"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75685" w:rsidRDefault="00F75685" w:rsidP="00C81E8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75685" w:rsidRDefault="00F75685" w:rsidP="00C81E8B">
            <w:pPr>
              <w:jc w:val="right"/>
              <w:rPr>
                <w:rFonts w:ascii="Tahoma" w:hAnsi="Tahoma" w:cs="Tahoma"/>
                <w:lang w:val="en-US" w:bidi="ar-IQ"/>
              </w:rPr>
            </w:pPr>
            <w:r>
              <w:rPr>
                <w:rFonts w:ascii="Tahoma" w:hAnsi="Tahoma" w:cs="Tahoma"/>
                <w:lang w:val="en-US" w:bidi="ar-IQ"/>
              </w:rPr>
              <w:t>e-mail</w:t>
            </w:r>
          </w:p>
        </w:tc>
      </w:tr>
      <w:tr w:rsidR="00F75685"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75685" w:rsidRDefault="00F75685"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3335" r="9525" b="762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75685" w:rsidRDefault="00F75685"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3970" r="12065" b="698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75685" w:rsidRDefault="00F75685"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3335" r="10160" b="762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75685" w:rsidRDefault="00F75685"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4605" r="13335" b="1587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75685" w:rsidRDefault="00F75685" w:rsidP="00C81E8B">
            <w:pPr>
              <w:jc w:val="right"/>
              <w:rPr>
                <w:rFonts w:ascii="Tahoma" w:hAnsi="Tahoma" w:cs="Tahoma"/>
                <w:lang w:val="en-US" w:bidi="ar-IQ"/>
              </w:rPr>
            </w:pPr>
            <w:r>
              <w:rPr>
                <w:rFonts w:ascii="Tahoma" w:hAnsi="Tahoma" w:cs="Tahoma"/>
                <w:lang w:val="en-US" w:bidi="ar-IQ"/>
              </w:rPr>
              <w:t xml:space="preserve">Career </w:t>
            </w:r>
          </w:p>
        </w:tc>
      </w:tr>
      <w:tr w:rsidR="00F75685"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75685" w:rsidRDefault="00F75685"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1590" r="40640" b="4699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75685" w:rsidRDefault="00F75685"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12065" r="9525" b="889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5685" w:rsidRDefault="00F75685" w:rsidP="00C81E8B">
            <w:pPr>
              <w:jc w:val="right"/>
              <w:rPr>
                <w:rFonts w:ascii="Tahoma" w:hAnsi="Tahoma" w:cs="Tahoma"/>
                <w:lang w:val="en-US" w:bidi="ar-IQ"/>
              </w:rPr>
            </w:pPr>
          </w:p>
        </w:tc>
      </w:tr>
      <w:tr w:rsidR="00F75685" w:rsidTr="00C81E8B">
        <w:trPr>
          <w:trHeight w:hRule="exact" w:val="69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75685" w:rsidRPr="00691854" w:rsidRDefault="00F75685" w:rsidP="00C81E8B">
            <w:pPr>
              <w:jc w:val="center"/>
              <w:rPr>
                <w:rFonts w:ascii="Times New Roman" w:hAnsi="Times New Roman"/>
                <w:b/>
                <w:bCs/>
                <w:sz w:val="32"/>
                <w:szCs w:val="32"/>
                <w:rtl/>
              </w:rPr>
            </w:pPr>
            <w:r w:rsidRPr="00691854">
              <w:rPr>
                <w:rFonts w:ascii="Times New Roman" w:hAnsi="Times New Roman"/>
                <w:b/>
                <w:bCs/>
                <w:sz w:val="32"/>
                <w:szCs w:val="32"/>
                <w:rtl/>
              </w:rPr>
              <w:t>تطبيقات</w:t>
            </w:r>
            <w:r w:rsidRPr="00691854">
              <w:rPr>
                <w:rFonts w:ascii="Times New Roman" w:hAnsi="Times New Roman"/>
                <w:b/>
                <w:bCs/>
                <w:sz w:val="32"/>
                <w:szCs w:val="32"/>
              </w:rPr>
              <w:t xml:space="preserve"> (ISO 9001</w:t>
            </w:r>
            <w:proofErr w:type="gramStart"/>
            <w:r w:rsidRPr="00691854">
              <w:rPr>
                <w:rFonts w:ascii="Times New Roman" w:hAnsi="Times New Roman"/>
                <w:b/>
                <w:bCs/>
                <w:sz w:val="32"/>
                <w:szCs w:val="32"/>
              </w:rPr>
              <w:t>,CMM</w:t>
            </w:r>
            <w:proofErr w:type="gramEnd"/>
            <w:r w:rsidRPr="00691854">
              <w:rPr>
                <w:rFonts w:ascii="Times New Roman" w:hAnsi="Times New Roman"/>
                <w:b/>
                <w:bCs/>
                <w:sz w:val="32"/>
                <w:szCs w:val="32"/>
              </w:rPr>
              <w:t xml:space="preserve">,TQM) </w:t>
            </w:r>
            <w:r w:rsidRPr="00691854">
              <w:rPr>
                <w:rFonts w:ascii="Times New Roman" w:hAnsi="Times New Roman"/>
                <w:b/>
                <w:bCs/>
                <w:sz w:val="32"/>
                <w:szCs w:val="32"/>
                <w:rtl/>
              </w:rPr>
              <w:t xml:space="preserve"> لقياس جودة الأداء الكلي دراسة حالة</w:t>
            </w:r>
          </w:p>
          <w:p w:rsidR="00F75685" w:rsidRPr="00691854" w:rsidRDefault="00F75685" w:rsidP="00C81E8B">
            <w:pPr>
              <w:jc w:val="center"/>
              <w:rPr>
                <w:rFonts w:ascii="Times New Roman" w:hAnsi="Times New Roman"/>
                <w:b/>
                <w:bCs/>
                <w:sz w:val="32"/>
                <w:szCs w:val="32"/>
                <w:rtl/>
              </w:rPr>
            </w:pPr>
            <w:proofErr w:type="gramStart"/>
            <w:r w:rsidRPr="00691854">
              <w:rPr>
                <w:rFonts w:ascii="Times New Roman" w:hAnsi="Times New Roman"/>
                <w:b/>
                <w:bCs/>
                <w:sz w:val="32"/>
                <w:szCs w:val="32"/>
                <w:rtl/>
              </w:rPr>
              <w:t>في</w:t>
            </w:r>
            <w:proofErr w:type="gramEnd"/>
            <w:r w:rsidRPr="00691854">
              <w:rPr>
                <w:rFonts w:ascii="Times New Roman" w:hAnsi="Times New Roman"/>
                <w:b/>
                <w:bCs/>
                <w:sz w:val="32"/>
                <w:szCs w:val="32"/>
                <w:rtl/>
              </w:rPr>
              <w:t xml:space="preserve"> الشركة العامة للصناعات الجلدية</w:t>
            </w:r>
          </w:p>
          <w:p w:rsidR="00F75685" w:rsidRPr="00691854" w:rsidRDefault="00F75685" w:rsidP="00C81E8B">
            <w:pPr>
              <w:rPr>
                <w:rFonts w:ascii="Times New Roman" w:hAnsi="Times New Roman"/>
                <w:sz w:val="32"/>
                <w:szCs w:val="32"/>
                <w:rtl/>
              </w:rPr>
            </w:pPr>
          </w:p>
          <w:p w:rsidR="00F75685" w:rsidRDefault="00F75685" w:rsidP="00C81E8B">
            <w:pP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75685" w:rsidRDefault="00F75685" w:rsidP="00C81E8B">
            <w:pPr>
              <w:jc w:val="right"/>
              <w:rPr>
                <w:rFonts w:ascii="Tahoma" w:hAnsi="Tahoma" w:cs="Tahoma"/>
                <w:lang w:val="en-US" w:bidi="ar-IQ"/>
              </w:rPr>
            </w:pPr>
            <w:r>
              <w:rPr>
                <w:rFonts w:ascii="Tahoma" w:hAnsi="Tahoma" w:cs="Tahoma"/>
                <w:lang w:val="en-US" w:bidi="ar-IQ"/>
              </w:rPr>
              <w:t xml:space="preserve">Thesis  Title </w:t>
            </w:r>
          </w:p>
        </w:tc>
      </w:tr>
      <w:tr w:rsidR="00F75685" w:rsidTr="00C81E8B">
        <w:trPr>
          <w:trHeight w:hRule="exact" w:val="4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75685" w:rsidRPr="008F3885" w:rsidRDefault="00F75685" w:rsidP="00C81E8B">
            <w:pPr>
              <w:jc w:val="center"/>
              <w:rPr>
                <w:rFonts w:ascii="Times New Roman" w:hAnsi="Times New Roman"/>
                <w:b/>
                <w:bCs/>
                <w:sz w:val="32"/>
                <w:szCs w:val="32"/>
                <w:rtl/>
              </w:rPr>
            </w:pPr>
            <w:r w:rsidRPr="008F3885">
              <w:rPr>
                <w:rFonts w:ascii="Times New Roman" w:hAnsi="Times New Roman"/>
                <w:b/>
                <w:bCs/>
                <w:sz w:val="32"/>
                <w:szCs w:val="32"/>
                <w:rtl/>
              </w:rPr>
              <w:t xml:space="preserve">1426هـ </w:t>
            </w:r>
            <w:r>
              <w:rPr>
                <w:rFonts w:ascii="Times New Roman" w:hAnsi="Times New Roman" w:hint="cs"/>
                <w:b/>
                <w:bCs/>
                <w:sz w:val="32"/>
                <w:szCs w:val="32"/>
                <w:rtl/>
              </w:rPr>
              <w:t xml:space="preserve">                </w:t>
            </w:r>
            <w:r w:rsidRPr="008F3885">
              <w:rPr>
                <w:rFonts w:ascii="Times New Roman" w:hAnsi="Times New Roman"/>
                <w:b/>
                <w:bCs/>
                <w:sz w:val="32"/>
                <w:szCs w:val="32"/>
                <w:rtl/>
              </w:rPr>
              <w:t xml:space="preserve">      2005</w:t>
            </w:r>
            <w:r>
              <w:rPr>
                <w:rFonts w:ascii="Times New Roman" w:hAnsi="Times New Roman" w:hint="cs"/>
                <w:b/>
                <w:bCs/>
                <w:sz w:val="32"/>
                <w:szCs w:val="32"/>
                <w:rtl/>
              </w:rPr>
              <w:t xml:space="preserve"> م</w:t>
            </w:r>
          </w:p>
          <w:p w:rsidR="00F75685" w:rsidRDefault="00F75685"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75685" w:rsidRDefault="00F75685" w:rsidP="00C81E8B">
            <w:pPr>
              <w:jc w:val="right"/>
              <w:rPr>
                <w:rFonts w:ascii="Tahoma" w:hAnsi="Tahoma" w:cs="Tahoma"/>
                <w:lang w:val="en-US" w:bidi="ar-IQ"/>
              </w:rPr>
            </w:pPr>
            <w:r>
              <w:rPr>
                <w:rFonts w:ascii="Tahoma" w:hAnsi="Tahoma" w:cs="Tahoma"/>
                <w:lang w:val="en-US" w:bidi="ar-IQ"/>
              </w:rPr>
              <w:t>Year</w:t>
            </w:r>
          </w:p>
        </w:tc>
      </w:tr>
      <w:tr w:rsidR="00F75685" w:rsidTr="00C81E8B">
        <w:trPr>
          <w:trHeight w:val="735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75685" w:rsidRPr="008F3885" w:rsidRDefault="00F75685" w:rsidP="00C81E8B">
            <w:pPr>
              <w:tabs>
                <w:tab w:val="left" w:pos="566"/>
              </w:tabs>
              <w:ind w:left="26" w:firstLine="360"/>
              <w:rPr>
                <w:rFonts w:ascii="Times New Roman" w:hAnsi="Times New Roman"/>
                <w:b/>
                <w:bCs/>
                <w:rtl/>
              </w:rPr>
            </w:pPr>
            <w:r w:rsidRPr="008F3885">
              <w:rPr>
                <w:rFonts w:ascii="Times New Roman" w:hAnsi="Times New Roman"/>
                <w:b/>
                <w:bCs/>
                <w:rtl/>
              </w:rPr>
              <w:t xml:space="preserve">تتمحور مشكلة البحث بوجود فجوة بين نماذج الجودة </w:t>
            </w:r>
            <w:r w:rsidRPr="008F3885">
              <w:rPr>
                <w:rFonts w:ascii="Times New Roman" w:hAnsi="Times New Roman"/>
                <w:b/>
                <w:bCs/>
              </w:rPr>
              <w:t>( ISO 9001</w:t>
            </w:r>
            <w:proofErr w:type="gramStart"/>
            <w:r w:rsidRPr="008F3885">
              <w:rPr>
                <w:rFonts w:ascii="Times New Roman" w:hAnsi="Times New Roman"/>
                <w:b/>
                <w:bCs/>
              </w:rPr>
              <w:t>,CMM</w:t>
            </w:r>
            <w:proofErr w:type="gramEnd"/>
            <w:r w:rsidRPr="008F3885">
              <w:rPr>
                <w:rFonts w:ascii="Times New Roman" w:hAnsi="Times New Roman"/>
                <w:b/>
                <w:bCs/>
              </w:rPr>
              <w:t>, TQM)</w:t>
            </w:r>
            <w:r w:rsidRPr="008F3885">
              <w:rPr>
                <w:rFonts w:ascii="Times New Roman" w:hAnsi="Times New Roman"/>
                <w:b/>
                <w:bCs/>
                <w:rtl/>
              </w:rPr>
              <w:t xml:space="preserve"> والبيئة الداخلية للمنظمة وقدراتها ومواردها. إن معظم نماذج الجودة تفترض بأنها تقدم أفضل الحلول لمشاكل الجودة وهذا ما لم يتم أثباته بشكل قاطع. </w:t>
            </w:r>
            <w:proofErr w:type="gramStart"/>
            <w:r w:rsidRPr="008F3885">
              <w:rPr>
                <w:rFonts w:ascii="Times New Roman" w:hAnsi="Times New Roman"/>
                <w:b/>
                <w:bCs/>
                <w:rtl/>
              </w:rPr>
              <w:t>فضلا</w:t>
            </w:r>
            <w:proofErr w:type="gramEnd"/>
            <w:r w:rsidRPr="008F3885">
              <w:rPr>
                <w:rFonts w:ascii="Times New Roman" w:hAnsi="Times New Roman"/>
                <w:b/>
                <w:bCs/>
                <w:rtl/>
              </w:rPr>
              <w:t xml:space="preserve"> عن ذلك فان البحوث الأكاديمية التي أجريت في العراق، منذ التسعينات ولحد الآن، قد توجهت نحو قياس الفجوة بين متطلبات نظام إدارة الجودة </w:t>
            </w:r>
            <w:r w:rsidRPr="008F3885">
              <w:rPr>
                <w:rFonts w:ascii="Times New Roman" w:hAnsi="Times New Roman"/>
                <w:b/>
                <w:bCs/>
              </w:rPr>
              <w:t>ISO 9001</w:t>
            </w:r>
            <w:r w:rsidRPr="008F3885">
              <w:rPr>
                <w:rFonts w:ascii="Times New Roman" w:hAnsi="Times New Roman"/>
                <w:b/>
                <w:bCs/>
                <w:rtl/>
              </w:rPr>
              <w:t xml:space="preserve"> وواقع نظام الجودة في المنظمات </w:t>
            </w:r>
            <w:proofErr w:type="spellStart"/>
            <w:r w:rsidRPr="008F3885">
              <w:rPr>
                <w:rFonts w:ascii="Times New Roman" w:hAnsi="Times New Roman"/>
                <w:b/>
                <w:bCs/>
                <w:rtl/>
              </w:rPr>
              <w:t>المبحوثة</w:t>
            </w:r>
            <w:proofErr w:type="spellEnd"/>
            <w:r w:rsidRPr="008F3885">
              <w:rPr>
                <w:rFonts w:ascii="Times New Roman" w:hAnsi="Times New Roman"/>
                <w:b/>
                <w:bCs/>
                <w:rtl/>
              </w:rPr>
              <w:t xml:space="preserve">. وأوصت هذه البحوث بتجسير تلك الفجوة لتتمكن المنظمة </w:t>
            </w:r>
            <w:proofErr w:type="spellStart"/>
            <w:r w:rsidRPr="008F3885">
              <w:rPr>
                <w:rFonts w:ascii="Times New Roman" w:hAnsi="Times New Roman"/>
                <w:b/>
                <w:bCs/>
                <w:rtl/>
              </w:rPr>
              <w:t>المبحوثة</w:t>
            </w:r>
            <w:proofErr w:type="spellEnd"/>
            <w:r w:rsidRPr="008F3885">
              <w:rPr>
                <w:rFonts w:ascii="Times New Roman" w:hAnsi="Times New Roman"/>
                <w:b/>
                <w:bCs/>
                <w:rtl/>
              </w:rPr>
              <w:t xml:space="preserve"> من الحصول شهادة </w:t>
            </w:r>
            <w:r w:rsidRPr="008F3885">
              <w:rPr>
                <w:rFonts w:ascii="Times New Roman" w:hAnsi="Times New Roman"/>
                <w:b/>
                <w:bCs/>
              </w:rPr>
              <w:t>ISO 90</w:t>
            </w:r>
            <w:proofErr w:type="gramStart"/>
            <w:r w:rsidRPr="008F3885">
              <w:rPr>
                <w:rFonts w:ascii="Times New Roman" w:hAnsi="Times New Roman"/>
                <w:b/>
                <w:bCs/>
              </w:rPr>
              <w:t>01</w:t>
            </w:r>
            <w:r w:rsidRPr="008F3885">
              <w:rPr>
                <w:rFonts w:ascii="Times New Roman" w:hAnsi="Times New Roman"/>
                <w:b/>
                <w:bCs/>
                <w:rtl/>
              </w:rPr>
              <w:t>. كما ي</w:t>
            </w:r>
            <w:proofErr w:type="gramEnd"/>
            <w:r w:rsidRPr="008F3885">
              <w:rPr>
                <w:rFonts w:ascii="Times New Roman" w:hAnsi="Times New Roman"/>
                <w:b/>
                <w:bCs/>
                <w:rtl/>
              </w:rPr>
              <w:t xml:space="preserve">لاحظ بان جميع البحوث التي أجريت حول أنظمة إدارة الجودة والبيئة في العراق قد أوصت </w:t>
            </w:r>
            <w:r w:rsidRPr="008F3885">
              <w:rPr>
                <w:rFonts w:ascii="Times New Roman" w:hAnsi="Times New Roman"/>
                <w:b/>
                <w:bCs/>
              </w:rPr>
              <w:t xml:space="preserve"> ISO 9001</w:t>
            </w:r>
            <w:r w:rsidRPr="008F3885">
              <w:rPr>
                <w:rFonts w:ascii="Times New Roman" w:hAnsi="Times New Roman"/>
                <w:b/>
                <w:bCs/>
                <w:rtl/>
              </w:rPr>
              <w:t xml:space="preserve"> كبديل أفضل لحل مشاكل الجودة، ولكن بنفس الوقت تناست تلك البحوث بيئة الشركة ومواردها الداخلية وقدراتها الذاتية. يضاف إلى ذلك عدم تطرق تلك البحوث إلى اختبار قدرة تكامل نماذج الجودة على تحقيق أهداف المنظمة بخصوص حل معضلة الجودة وتحسين ادائها الكلي. لذلك فان هذا الـبحث يتنـاول تأثيـــــر التكامـل بيـــن (</w:t>
            </w:r>
            <w:r w:rsidRPr="008F3885">
              <w:rPr>
                <w:rFonts w:ascii="Times New Roman" w:hAnsi="Times New Roman"/>
                <w:b/>
                <w:bCs/>
              </w:rPr>
              <w:t>ISO 9001, CMM, TQM</w:t>
            </w:r>
            <w:r w:rsidRPr="008F3885">
              <w:rPr>
                <w:rFonts w:ascii="Times New Roman" w:hAnsi="Times New Roman"/>
                <w:b/>
                <w:bCs/>
                <w:rtl/>
              </w:rPr>
              <w:t xml:space="preserve">) في تحسين جودة الأداء الكلي عموما وتحسين جودة الأداء </w:t>
            </w:r>
            <w:proofErr w:type="spellStart"/>
            <w:r w:rsidRPr="008F3885">
              <w:rPr>
                <w:rFonts w:ascii="Times New Roman" w:hAnsi="Times New Roman"/>
                <w:b/>
                <w:bCs/>
                <w:rtl/>
              </w:rPr>
              <w:t>الستراتيجي</w:t>
            </w:r>
            <w:proofErr w:type="spellEnd"/>
            <w:r w:rsidRPr="008F3885">
              <w:rPr>
                <w:rFonts w:ascii="Times New Roman" w:hAnsi="Times New Roman"/>
                <w:b/>
                <w:bCs/>
                <w:rtl/>
              </w:rPr>
              <w:t xml:space="preserve"> خصوصا وتقويم واقع الجودة في الشركة العامة للصناعات الجلدية (عينة البحث) وتحديد نموذج الجودة الذي ينسجم مع بيئة وموارد واحتياجات عينة البحث.</w:t>
            </w:r>
          </w:p>
          <w:p w:rsidR="00F75685" w:rsidRPr="008F3885" w:rsidRDefault="00F75685" w:rsidP="00C81E8B">
            <w:pPr>
              <w:tabs>
                <w:tab w:val="left" w:pos="566"/>
              </w:tabs>
              <w:ind w:left="26" w:firstLine="360"/>
              <w:rPr>
                <w:rFonts w:ascii="Times New Roman" w:hAnsi="Times New Roman"/>
                <w:b/>
                <w:bCs/>
                <w:rtl/>
              </w:rPr>
            </w:pPr>
            <w:r w:rsidRPr="008F3885">
              <w:rPr>
                <w:rFonts w:ascii="Times New Roman" w:hAnsi="Times New Roman"/>
                <w:b/>
                <w:bCs/>
                <w:rtl/>
              </w:rPr>
              <w:t xml:space="preserve">سعى البحث إلى تحقيق مجموعة من الاهداف، كما اعتمد على مجموعة من الفرضيات،  اما البيانات والمعلومات المطلوبة فقد جمعت من سجلات الشركة المعتمدة، واجريت المقابلات </w:t>
            </w:r>
            <w:proofErr w:type="spellStart"/>
            <w:r w:rsidRPr="008F3885">
              <w:rPr>
                <w:rFonts w:ascii="Times New Roman" w:hAnsi="Times New Roman"/>
                <w:b/>
                <w:bCs/>
                <w:rtl/>
              </w:rPr>
              <w:t>المهيكلة</w:t>
            </w:r>
            <w:proofErr w:type="spellEnd"/>
            <w:r w:rsidRPr="008F3885">
              <w:rPr>
                <w:rFonts w:ascii="Times New Roman" w:hAnsi="Times New Roman"/>
                <w:b/>
                <w:bCs/>
                <w:rtl/>
              </w:rPr>
              <w:t xml:space="preserve"> باستخدام قوائم الفحص والملاحظة الشخصية ومراجعة الوثائق لتحليل وتقويم نظام الجودة، فضلا عن المعايشة الميدانية للباحثة لاستكمال الجوانب التي لم تتوافر عنها بيانات موثقة في سجلات الشركة للتحقق من مدى صحة الاجابات الواردة في قوائم الفحص، اظهرت قائمة الفحص وجود تذبذب في مستوى جودة اداء الشركة، كما ان هناك نقاط ضعف كثيرة وعديدة في ادائها، كما لم تحصل العوامل المؤثرة التي تم دراستها على تقويمات عالية مما يشخص وجود مشاكل تعاني منها الشركة. </w:t>
            </w:r>
          </w:p>
          <w:p w:rsidR="00F75685" w:rsidRPr="008F3885" w:rsidRDefault="00F75685" w:rsidP="00C81E8B">
            <w:pPr>
              <w:rPr>
                <w:rFonts w:ascii="Times New Roman" w:hAnsi="Times New Roman"/>
                <w:b/>
                <w:bCs/>
              </w:rPr>
            </w:pPr>
            <w:r w:rsidRPr="008F3885">
              <w:rPr>
                <w:rFonts w:ascii="Times New Roman" w:hAnsi="Times New Roman"/>
                <w:b/>
                <w:bCs/>
                <w:rtl/>
              </w:rPr>
              <w:t xml:space="preserve">واستخدمت الاستبانة في جمع البيانات والمعلومات الخاصة بالتكامل من عينة البحث، </w:t>
            </w:r>
            <w:proofErr w:type="spellStart"/>
            <w:r w:rsidRPr="008F3885">
              <w:rPr>
                <w:rFonts w:ascii="Times New Roman" w:hAnsi="Times New Roman"/>
                <w:b/>
                <w:bCs/>
                <w:rtl/>
              </w:rPr>
              <w:t>ولاجل</w:t>
            </w:r>
            <w:proofErr w:type="spellEnd"/>
            <w:r w:rsidRPr="008F3885">
              <w:rPr>
                <w:rFonts w:ascii="Times New Roman" w:hAnsi="Times New Roman"/>
                <w:b/>
                <w:bCs/>
                <w:rtl/>
              </w:rPr>
              <w:t xml:space="preserve"> معالجة البيانات استخدمت العديد من الاساليب الاحصائية (الانحدار البسيط والمتعدد،  تحليل المسار). وقد افرزت هذه الأساليب العديد من النتائج ابرزها ان </w:t>
            </w:r>
            <w:proofErr w:type="spellStart"/>
            <w:r w:rsidRPr="008F3885">
              <w:rPr>
                <w:rFonts w:ascii="Times New Roman" w:hAnsi="Times New Roman"/>
                <w:b/>
                <w:bCs/>
                <w:rtl/>
              </w:rPr>
              <w:t>التاثير</w:t>
            </w:r>
            <w:proofErr w:type="spellEnd"/>
            <w:r w:rsidRPr="008F3885">
              <w:rPr>
                <w:rFonts w:ascii="Times New Roman" w:hAnsi="Times New Roman"/>
                <w:b/>
                <w:bCs/>
                <w:rtl/>
              </w:rPr>
              <w:t xml:space="preserve"> الكلي للتكامل بين (</w:t>
            </w:r>
            <w:r w:rsidRPr="008F3885">
              <w:rPr>
                <w:rFonts w:ascii="Times New Roman" w:hAnsi="Times New Roman"/>
                <w:b/>
                <w:bCs/>
              </w:rPr>
              <w:t>ISO 9001, CMM ,TQM</w:t>
            </w:r>
            <w:r w:rsidRPr="008F3885">
              <w:rPr>
                <w:rFonts w:ascii="Times New Roman" w:hAnsi="Times New Roman"/>
                <w:b/>
                <w:bCs/>
                <w:rtl/>
              </w:rPr>
              <w:t xml:space="preserve">) في جودة الأداء الكلي اكبر من </w:t>
            </w:r>
            <w:proofErr w:type="spellStart"/>
            <w:r w:rsidRPr="008F3885">
              <w:rPr>
                <w:rFonts w:ascii="Times New Roman" w:hAnsi="Times New Roman"/>
                <w:b/>
                <w:bCs/>
                <w:rtl/>
              </w:rPr>
              <w:t>تاثير</w:t>
            </w:r>
            <w:proofErr w:type="spellEnd"/>
            <w:r w:rsidRPr="008F3885">
              <w:rPr>
                <w:rFonts w:ascii="Times New Roman" w:hAnsi="Times New Roman"/>
                <w:b/>
                <w:bCs/>
                <w:rtl/>
              </w:rPr>
              <w:t xml:space="preserve"> كل نموذج على حده، كما تبين ان استخدام </w:t>
            </w:r>
            <w:r w:rsidRPr="008F3885">
              <w:rPr>
                <w:rFonts w:ascii="Times New Roman" w:hAnsi="Times New Roman"/>
                <w:b/>
                <w:bCs/>
              </w:rPr>
              <w:t>ISO 9001</w:t>
            </w:r>
            <w:r w:rsidRPr="008F3885">
              <w:rPr>
                <w:rFonts w:ascii="Times New Roman" w:hAnsi="Times New Roman"/>
                <w:b/>
                <w:bCs/>
                <w:rtl/>
              </w:rPr>
              <w:t xml:space="preserve"> وحده لا يكفي لتحسين جودة الاداء الكلي للشركة، وفي اطار مناقشة النتائج اكدت الدراسة على اهمية التكامل بين النماذج في تحقيق متطلبات الجودة، كما اوصت بضرورة اعتماد عناصر التكامل في تحسين جودة الاداء الكلي للشركة.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75685" w:rsidRDefault="00F75685" w:rsidP="00C81E8B">
            <w:pPr>
              <w:spacing w:line="360" w:lineRule="auto"/>
              <w:rPr>
                <w:rFonts w:ascii="Tahoma" w:hAnsi="Tahoma" w:cs="Tahoma"/>
                <w:sz w:val="14"/>
                <w:szCs w:val="14"/>
                <w:rtl/>
                <w:lang w:val="en-US" w:bidi="ar-IQ"/>
              </w:rPr>
            </w:pPr>
          </w:p>
          <w:p w:rsidR="00F75685" w:rsidRDefault="00F75685" w:rsidP="00C81E8B">
            <w:pPr>
              <w:spacing w:line="360" w:lineRule="auto"/>
              <w:jc w:val="right"/>
              <w:rPr>
                <w:rFonts w:ascii="Tahoma" w:hAnsi="Tahoma" w:cs="Tahoma"/>
                <w:sz w:val="14"/>
                <w:szCs w:val="14"/>
                <w:rtl/>
                <w:lang w:val="en-US" w:bidi="ar-IQ"/>
              </w:rPr>
            </w:pPr>
          </w:p>
          <w:p w:rsidR="00F75685" w:rsidRDefault="00F75685" w:rsidP="00C81E8B">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85"/>
    <w:rsid w:val="009F515C"/>
    <w:rsid w:val="00AB57BD"/>
    <w:rsid w:val="00F75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685"/>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75685"/>
  </w:style>
  <w:style w:type="character" w:customStyle="1" w:styleId="shorttext">
    <w:name w:val="short_text"/>
    <w:basedOn w:val="a0"/>
    <w:rsid w:val="00F75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685"/>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75685"/>
  </w:style>
  <w:style w:type="character" w:customStyle="1" w:styleId="shorttext">
    <w:name w:val="short_text"/>
    <w:basedOn w:val="a0"/>
    <w:rsid w:val="00F7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2015-01-08T11:08:00Z</dcterms:created>
  <dcterms:modified xsi:type="dcterms:W3CDTF">2015-01-08T11:08:00Z</dcterms:modified>
</cp:coreProperties>
</file>