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E5C51"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E5C51" w:rsidRDefault="002E5C51"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College  Name</w:t>
            </w:r>
          </w:p>
        </w:tc>
      </w:tr>
      <w:tr w:rsidR="002E5C51"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E5C51" w:rsidRDefault="002E5C51"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Department</w:t>
            </w:r>
          </w:p>
        </w:tc>
      </w:tr>
      <w:tr w:rsidR="002E5C51"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E5C51" w:rsidRPr="00321948" w:rsidRDefault="002E5C51" w:rsidP="00C81E8B">
            <w:pPr>
              <w:rPr>
                <w:rFonts w:ascii="Times New Roman" w:hAnsi="Times New Roman"/>
                <w:b/>
                <w:bCs/>
                <w:sz w:val="32"/>
                <w:szCs w:val="32"/>
                <w:lang w:val="en-US"/>
              </w:rPr>
            </w:pPr>
            <w:bookmarkStart w:id="0" w:name="_GoBack"/>
            <w:proofErr w:type="spellStart"/>
            <w:r w:rsidRPr="00321948">
              <w:rPr>
                <w:rFonts w:ascii="Times New Roman" w:hAnsi="Times New Roman"/>
                <w:b/>
                <w:bCs/>
                <w:sz w:val="32"/>
                <w:szCs w:val="32"/>
                <w:rtl/>
                <w:lang w:bidi="ar-IQ"/>
              </w:rPr>
              <w:t>الآء</w:t>
            </w:r>
            <w:proofErr w:type="spellEnd"/>
            <w:r w:rsidRPr="00321948">
              <w:rPr>
                <w:rFonts w:ascii="Times New Roman" w:hAnsi="Times New Roman"/>
                <w:b/>
                <w:bCs/>
                <w:sz w:val="32"/>
                <w:szCs w:val="32"/>
                <w:rtl/>
                <w:lang w:bidi="ar-IQ"/>
              </w:rPr>
              <w:t xml:space="preserve"> عبد الكريم غالب </w:t>
            </w:r>
            <w:bookmarkEnd w:id="0"/>
            <w:r w:rsidRPr="00321948">
              <w:rPr>
                <w:rFonts w:ascii="Times New Roman" w:hAnsi="Times New Roman"/>
                <w:b/>
                <w:bCs/>
                <w:sz w:val="32"/>
                <w:szCs w:val="32"/>
                <w:rtl/>
                <w:lang w:bidi="ar-IQ"/>
              </w:rPr>
              <w:t>المدو</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Full Name as written   in Passport</w:t>
            </w:r>
          </w:p>
        </w:tc>
      </w:tr>
      <w:tr w:rsidR="002E5C51"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5C51" w:rsidRDefault="002E5C51"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e-mail</w:t>
            </w:r>
          </w:p>
        </w:tc>
      </w:tr>
      <w:tr w:rsidR="002E5C51"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E5C51" w:rsidRDefault="002E5C51"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0795" r="9525" b="1016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E5C51" w:rsidRDefault="002E5C51"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1430" r="12065" b="952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E5C51" w:rsidRDefault="002E5C51"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0795" r="10160" b="1016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E5C51" w:rsidRDefault="002E5C51"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065" r="13335" b="889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 xml:space="preserve">Career </w:t>
            </w:r>
          </w:p>
        </w:tc>
      </w:tr>
      <w:tr w:rsidR="002E5C51"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E5C51" w:rsidRDefault="002E5C51"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9525" r="12065" b="1143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E5C51" w:rsidRDefault="002E5C51"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050" r="38100" b="4953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5C51" w:rsidRDefault="002E5C51" w:rsidP="00C81E8B">
            <w:pPr>
              <w:jc w:val="right"/>
              <w:rPr>
                <w:rFonts w:ascii="Tahoma" w:hAnsi="Tahoma" w:cs="Tahoma"/>
                <w:lang w:val="en-US" w:bidi="ar-IQ"/>
              </w:rPr>
            </w:pPr>
          </w:p>
        </w:tc>
      </w:tr>
      <w:tr w:rsidR="002E5C51" w:rsidTr="00C81E8B">
        <w:trPr>
          <w:trHeight w:hRule="exact" w:val="84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5C51" w:rsidRDefault="002E5C51" w:rsidP="00C81E8B">
            <w:pPr>
              <w:jc w:val="center"/>
              <w:rPr>
                <w:rFonts w:ascii="Times New Roman" w:hAnsi="Times New Roman"/>
                <w:bCs/>
                <w:sz w:val="32"/>
                <w:szCs w:val="32"/>
                <w:rtl/>
                <w:lang w:val="en-US" w:bidi="ar-IQ"/>
              </w:rPr>
            </w:pPr>
            <w:r>
              <w:rPr>
                <w:rFonts w:ascii="Times New Roman" w:hAnsi="Times New Roman" w:hint="cs"/>
                <w:bCs/>
                <w:sz w:val="32"/>
                <w:szCs w:val="32"/>
                <w:rtl/>
                <w:lang w:val="en-US" w:bidi="ar-IQ"/>
              </w:rPr>
              <w:t xml:space="preserve">تأثير التوازن التنظيمي في الرضا الوظيفي بتوسيط العدالة التنظيمية دراسة تحليلية في ديوان وزارة النفط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 xml:space="preserve">Thesis  Title </w:t>
            </w:r>
          </w:p>
        </w:tc>
      </w:tr>
      <w:tr w:rsidR="002E5C51"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E5C51" w:rsidRPr="00321948" w:rsidRDefault="002E5C51" w:rsidP="00C81E8B">
            <w:pPr>
              <w:tabs>
                <w:tab w:val="left" w:pos="4843"/>
              </w:tabs>
              <w:jc w:val="center"/>
              <w:rPr>
                <w:rFonts w:ascii="Times New Roman" w:hAnsi="Times New Roman"/>
                <w:bCs/>
                <w:sz w:val="32"/>
                <w:szCs w:val="32"/>
                <w:lang w:val="en-US" w:bidi="ar-IQ"/>
              </w:rPr>
            </w:pPr>
            <w:r w:rsidRPr="00321948">
              <w:rPr>
                <w:rFonts w:ascii="Times New Roman" w:hAnsi="Times New Roman"/>
                <w:b/>
                <w:bCs/>
                <w:sz w:val="32"/>
                <w:szCs w:val="32"/>
              </w:rPr>
              <w:t>1433</w:t>
            </w:r>
            <w:r w:rsidRPr="00321948">
              <w:rPr>
                <w:rFonts w:ascii="Times New Roman" w:hAnsi="Times New Roman"/>
                <w:b/>
                <w:bCs/>
                <w:sz w:val="32"/>
                <w:szCs w:val="32"/>
                <w:rtl/>
              </w:rPr>
              <w:t>هـ                                       2012م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E5C51" w:rsidRDefault="002E5C51" w:rsidP="00C81E8B">
            <w:pPr>
              <w:jc w:val="right"/>
              <w:rPr>
                <w:rFonts w:ascii="Tahoma" w:hAnsi="Tahoma" w:cs="Tahoma"/>
                <w:lang w:val="en-US" w:bidi="ar-IQ"/>
              </w:rPr>
            </w:pPr>
            <w:r>
              <w:rPr>
                <w:rFonts w:ascii="Tahoma" w:hAnsi="Tahoma" w:cs="Tahoma"/>
                <w:lang w:val="en-US" w:bidi="ar-IQ"/>
              </w:rPr>
              <w:t>Year</w:t>
            </w:r>
          </w:p>
        </w:tc>
      </w:tr>
      <w:tr w:rsidR="002E5C51" w:rsidRPr="00C06548" w:rsidTr="00C81E8B">
        <w:trPr>
          <w:trHeight w:val="738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E5C51" w:rsidRPr="00FB6CB2" w:rsidRDefault="002E5C51" w:rsidP="00C81E8B">
            <w:pPr>
              <w:jc w:val="both"/>
              <w:rPr>
                <w:rFonts w:ascii="Times New Roman" w:hAnsi="Times New Roman"/>
                <w:b/>
                <w:bCs/>
                <w:rtl/>
                <w:lang w:bidi="ar-IQ"/>
              </w:rPr>
            </w:pPr>
            <w:r w:rsidRPr="00FB6CB2">
              <w:rPr>
                <w:rFonts w:ascii="Times New Roman" w:hAnsi="Times New Roman"/>
                <w:b/>
                <w:bCs/>
                <w:rtl/>
                <w:lang w:bidi="ar-IQ"/>
              </w:rPr>
              <w:t xml:space="preserve">     يعد التوازن التنظيمي من المواضيع القديمة الحديثة في بحوث حقل نظرية المنظمة؛ بسبب عناية العلماء والباحثين بأحادية الحلول والتي حالت دون إجراء الدراسات التطبيقية للتوازن التنظيمي، فالمنظمة لا يمكن ان تستمر وتنمو من دون العاملين الذين يسهمون بجهدهم وخبرتهم ومهارتهم..، والعاملين لا يمكن ان يشبعوا حاجاتهم المادية والمعنوية ويحققوا اهدافهم بمفردهم ومن دون المنظمة، وأن جميع الأزمات </w:t>
            </w:r>
            <w:proofErr w:type="spellStart"/>
            <w:r w:rsidRPr="00FB6CB2">
              <w:rPr>
                <w:rFonts w:ascii="Times New Roman" w:hAnsi="Times New Roman"/>
                <w:b/>
                <w:bCs/>
                <w:rtl/>
                <w:lang w:bidi="ar-IQ"/>
              </w:rPr>
              <w:t>والإنهيارات</w:t>
            </w:r>
            <w:proofErr w:type="spellEnd"/>
            <w:r w:rsidRPr="00FB6CB2">
              <w:rPr>
                <w:rFonts w:ascii="Times New Roman" w:hAnsi="Times New Roman"/>
                <w:b/>
                <w:bCs/>
                <w:rtl/>
                <w:lang w:bidi="ar-IQ"/>
              </w:rPr>
              <w:t xml:space="preserve"> تحدث نتيجة للإخلال بهذا التوازن وان يميل أحد الاطراف على حساب الاخر.</w:t>
            </w:r>
          </w:p>
          <w:p w:rsidR="002E5C51" w:rsidRPr="00FB6CB2" w:rsidRDefault="002E5C51" w:rsidP="00C81E8B">
            <w:pPr>
              <w:jc w:val="both"/>
              <w:rPr>
                <w:rFonts w:ascii="Times New Roman" w:hAnsi="Times New Roman"/>
                <w:b/>
                <w:bCs/>
                <w:rtl/>
                <w:lang w:bidi="ar-IQ"/>
              </w:rPr>
            </w:pPr>
            <w:r w:rsidRPr="00FB6CB2">
              <w:rPr>
                <w:rFonts w:ascii="Times New Roman" w:hAnsi="Times New Roman"/>
                <w:b/>
                <w:bCs/>
                <w:rtl/>
                <w:lang w:bidi="ar-IQ"/>
              </w:rPr>
              <w:t xml:space="preserve">    المنظمات المتوازنة هي </w:t>
            </w:r>
            <w:proofErr w:type="spellStart"/>
            <w:r w:rsidRPr="00FB6CB2">
              <w:rPr>
                <w:rFonts w:ascii="Times New Roman" w:hAnsi="Times New Roman"/>
                <w:b/>
                <w:bCs/>
                <w:rtl/>
                <w:lang w:bidi="ar-IQ"/>
              </w:rPr>
              <w:t>القادره</w:t>
            </w:r>
            <w:proofErr w:type="spellEnd"/>
            <w:r w:rsidRPr="00FB6CB2">
              <w:rPr>
                <w:rFonts w:ascii="Times New Roman" w:hAnsi="Times New Roman"/>
                <w:b/>
                <w:bCs/>
                <w:rtl/>
                <w:lang w:bidi="ar-IQ"/>
              </w:rPr>
              <w:t xml:space="preserve"> على مواجهة تحديات البيئة المتسارعة والقادرة على إرضاء العاملين اكثر من المنظمات غير </w:t>
            </w:r>
            <w:proofErr w:type="spellStart"/>
            <w:r w:rsidRPr="00FB6CB2">
              <w:rPr>
                <w:rFonts w:ascii="Times New Roman" w:hAnsi="Times New Roman"/>
                <w:b/>
                <w:bCs/>
                <w:rtl/>
                <w:lang w:bidi="ar-IQ"/>
              </w:rPr>
              <w:t>المتوازنه</w:t>
            </w:r>
            <w:proofErr w:type="spellEnd"/>
            <w:r w:rsidRPr="00FB6CB2">
              <w:rPr>
                <w:rFonts w:ascii="Times New Roman" w:hAnsi="Times New Roman"/>
                <w:b/>
                <w:bCs/>
                <w:rtl/>
                <w:lang w:bidi="ar-IQ"/>
              </w:rPr>
              <w:t xml:space="preserve">، فالتوازن التنظيمي ليس وحده يضمن الرضا الوظيفي؛ لأن التوازن هو إجمالي ما تستلمه المنظمة مقابل الجهود </w:t>
            </w:r>
            <w:proofErr w:type="spellStart"/>
            <w:r w:rsidRPr="00FB6CB2">
              <w:rPr>
                <w:rFonts w:ascii="Times New Roman" w:hAnsi="Times New Roman"/>
                <w:b/>
                <w:bCs/>
                <w:rtl/>
                <w:lang w:bidi="ar-IQ"/>
              </w:rPr>
              <w:t>المبذوله</w:t>
            </w:r>
            <w:proofErr w:type="spellEnd"/>
            <w:r w:rsidRPr="00FB6CB2">
              <w:rPr>
                <w:rFonts w:ascii="Times New Roman" w:hAnsi="Times New Roman"/>
                <w:b/>
                <w:bCs/>
                <w:rtl/>
                <w:lang w:bidi="ar-IQ"/>
              </w:rPr>
              <w:t xml:space="preserve"> والتي لا يمكن ان يدركها العاملين إلا من خلال مقارنه ما يحصلون عليه من </w:t>
            </w:r>
            <w:proofErr w:type="spellStart"/>
            <w:r w:rsidRPr="00FB6CB2">
              <w:rPr>
                <w:rFonts w:ascii="Times New Roman" w:hAnsi="Times New Roman"/>
                <w:b/>
                <w:bCs/>
                <w:rtl/>
                <w:lang w:bidi="ar-IQ"/>
              </w:rPr>
              <w:t>مكافات</w:t>
            </w:r>
            <w:proofErr w:type="spellEnd"/>
            <w:r w:rsidRPr="00FB6CB2">
              <w:rPr>
                <w:rFonts w:ascii="Times New Roman" w:hAnsi="Times New Roman"/>
                <w:b/>
                <w:bCs/>
                <w:rtl/>
                <w:lang w:bidi="ar-IQ"/>
              </w:rPr>
              <w:t xml:space="preserve"> مادية ومعنوية مقابل جهودهم مع </w:t>
            </w:r>
            <w:proofErr w:type="spellStart"/>
            <w:r w:rsidRPr="00FB6CB2">
              <w:rPr>
                <w:rFonts w:ascii="Times New Roman" w:hAnsi="Times New Roman"/>
                <w:b/>
                <w:bCs/>
                <w:rtl/>
                <w:lang w:bidi="ar-IQ"/>
              </w:rPr>
              <w:t>المكافات</w:t>
            </w:r>
            <w:proofErr w:type="spellEnd"/>
            <w:r w:rsidRPr="00FB6CB2">
              <w:rPr>
                <w:rFonts w:ascii="Times New Roman" w:hAnsi="Times New Roman"/>
                <w:b/>
                <w:bCs/>
                <w:rtl/>
                <w:lang w:bidi="ar-IQ"/>
              </w:rPr>
              <w:t xml:space="preserve"> المادية والمعنوية  للعاملين الاخرين مقابل جهدهم، ومدى تطبيق الإجراءات بعدالة، ومعاملة المديرين العاملين بأمانه واحترام وهذه العملية تدعى بالعدالة التنظيمية.</w:t>
            </w:r>
            <w:r w:rsidRPr="00FB6CB2">
              <w:rPr>
                <w:rFonts w:ascii="Times New Roman" w:hAnsi="Times New Roman"/>
                <w:b/>
                <w:bCs/>
                <w:rtl/>
              </w:rPr>
              <w:t xml:space="preserve">وجاء تناول الدراسة لأثر التوازن التنظيمي في الرضا الوظيفي عبر توسيط العدالة التنظيمية تعبيراً عن رؤية معاصرة </w:t>
            </w:r>
            <w:proofErr w:type="spellStart"/>
            <w:r w:rsidRPr="00FB6CB2">
              <w:rPr>
                <w:rFonts w:ascii="Times New Roman" w:hAnsi="Times New Roman"/>
                <w:b/>
                <w:bCs/>
                <w:rtl/>
              </w:rPr>
              <w:t>لإستراتيجيات</w:t>
            </w:r>
            <w:proofErr w:type="spellEnd"/>
            <w:r w:rsidRPr="00FB6CB2">
              <w:rPr>
                <w:rFonts w:ascii="Times New Roman" w:hAnsi="Times New Roman"/>
                <w:b/>
                <w:bCs/>
                <w:rtl/>
              </w:rPr>
              <w:t xml:space="preserve"> إدارة المعرفة وريادية الأعمال ودورهما في تعزيز الميزة التنافسية في المصارف العراقية الخاصة، من هنا تبرز مشكلة الدراسة </w:t>
            </w:r>
            <w:proofErr w:type="spellStart"/>
            <w:r w:rsidRPr="00FB6CB2">
              <w:rPr>
                <w:rFonts w:ascii="Times New Roman" w:hAnsi="Times New Roman"/>
                <w:b/>
                <w:bCs/>
                <w:rtl/>
              </w:rPr>
              <w:t>باثارة</w:t>
            </w:r>
            <w:proofErr w:type="spellEnd"/>
            <w:r w:rsidRPr="00FB6CB2">
              <w:rPr>
                <w:rFonts w:ascii="Times New Roman" w:hAnsi="Times New Roman"/>
                <w:b/>
                <w:bCs/>
                <w:rtl/>
              </w:rPr>
              <w:t xml:space="preserve"> تساؤلات عن جوهر ما تدور حوله الدراسة وبالجانبين النظري والميداني، وهدفت الى الاجابة عن تلك التساؤلات عبر التأطير النظري </w:t>
            </w:r>
            <w:proofErr w:type="spellStart"/>
            <w:r w:rsidRPr="00FB6CB2">
              <w:rPr>
                <w:rFonts w:ascii="Times New Roman" w:hAnsi="Times New Roman"/>
                <w:b/>
                <w:bCs/>
                <w:rtl/>
              </w:rPr>
              <w:t>والمفاهيمي</w:t>
            </w:r>
            <w:proofErr w:type="spellEnd"/>
            <w:r w:rsidRPr="00FB6CB2">
              <w:rPr>
                <w:rFonts w:ascii="Times New Roman" w:hAnsi="Times New Roman"/>
                <w:b/>
                <w:bCs/>
                <w:rtl/>
              </w:rPr>
              <w:t xml:space="preserve"> عن متغيراتها اولاً واختبار نماذج العلاقة والاثر ثانياً، بشأن دور التوازن التنظيمي في الرضا الوظيفي عبر العدالة التنظيمية من خلال طرح اربعة فرضيات رئيسة .</w:t>
            </w:r>
          </w:p>
          <w:p w:rsidR="002E5C51" w:rsidRPr="00FB6CB2" w:rsidRDefault="002E5C51" w:rsidP="00C81E8B">
            <w:pPr>
              <w:jc w:val="both"/>
              <w:rPr>
                <w:rFonts w:ascii="Times New Roman" w:hAnsi="Times New Roman"/>
                <w:b/>
                <w:bCs/>
                <w:rtl/>
              </w:rPr>
            </w:pPr>
            <w:r w:rsidRPr="00FB6CB2">
              <w:rPr>
                <w:rFonts w:ascii="Times New Roman" w:hAnsi="Times New Roman"/>
                <w:b/>
                <w:bCs/>
                <w:rtl/>
              </w:rPr>
              <w:t xml:space="preserve">     ولغرض تحقيق هدف الدراسة والاجابة عن تساؤلات المشكلة، طبقت الدراسة على عينة مكونة من </w:t>
            </w:r>
            <w:r w:rsidRPr="00FB6CB2">
              <w:rPr>
                <w:rFonts w:ascii="Times New Roman" w:hAnsi="Times New Roman"/>
                <w:b/>
                <w:bCs/>
              </w:rPr>
              <w:t>(154)</w:t>
            </w:r>
            <w:r w:rsidRPr="00FB6CB2">
              <w:rPr>
                <w:rFonts w:ascii="Times New Roman" w:hAnsi="Times New Roman"/>
                <w:b/>
                <w:bCs/>
                <w:rtl/>
              </w:rPr>
              <w:t xml:space="preserve"> فرداً في </w:t>
            </w:r>
            <w:r w:rsidRPr="00FB6CB2">
              <w:rPr>
                <w:rFonts w:ascii="Times New Roman" w:hAnsi="Times New Roman"/>
                <w:b/>
                <w:bCs/>
                <w:rtl/>
                <w:lang w:bidi="ar-IQ"/>
              </w:rPr>
              <w:t>ديوان وزارة النفط العراقية</w:t>
            </w:r>
            <w:r w:rsidRPr="00FB6CB2">
              <w:rPr>
                <w:rFonts w:ascii="Times New Roman" w:hAnsi="Times New Roman"/>
                <w:b/>
                <w:bCs/>
                <w:rtl/>
              </w:rPr>
              <w:t xml:space="preserve">، واعتمدت (الاستبانة كأداة أساسية، فضلاً عن المقابلات الشخصية الشبه </w:t>
            </w:r>
            <w:proofErr w:type="spellStart"/>
            <w:r w:rsidRPr="00FB6CB2">
              <w:rPr>
                <w:rFonts w:ascii="Times New Roman" w:hAnsi="Times New Roman"/>
                <w:b/>
                <w:bCs/>
                <w:rtl/>
              </w:rPr>
              <w:t>مهيكلة</w:t>
            </w:r>
            <w:proofErr w:type="spellEnd"/>
            <w:r w:rsidRPr="00FB6CB2">
              <w:rPr>
                <w:rFonts w:ascii="Times New Roman" w:hAnsi="Times New Roman"/>
                <w:b/>
                <w:bCs/>
                <w:rtl/>
              </w:rPr>
              <w:t xml:space="preserve">، والملاحظات الوصفية) لجمع البيانات والمعلومات التي تم معالجتها وتحليلها باستعمال عدد من الأساليب الإحصائية كالوسط الحسابي، والانحراف المعياري، ومعامل الارتباط </w:t>
            </w:r>
            <w:r w:rsidRPr="00FB6CB2">
              <w:rPr>
                <w:rFonts w:ascii="Times New Roman" w:hAnsi="Times New Roman"/>
                <w:b/>
                <w:bCs/>
              </w:rPr>
              <w:t xml:space="preserve">(Kendall) </w:t>
            </w:r>
            <w:r w:rsidRPr="00FB6CB2">
              <w:rPr>
                <w:rFonts w:ascii="Times New Roman" w:hAnsi="Times New Roman"/>
                <w:b/>
                <w:bCs/>
                <w:rtl/>
              </w:rPr>
              <w:t>، ومعامل الاختلاف،</w:t>
            </w:r>
            <w:r w:rsidRPr="00FB6CB2">
              <w:rPr>
                <w:rFonts w:ascii="Times New Roman" w:hAnsi="Times New Roman"/>
                <w:b/>
                <w:bCs/>
                <w:rtl/>
                <w:lang w:bidi="ar-IQ"/>
              </w:rPr>
              <w:t xml:space="preserve"> والاهمية النسبية</w:t>
            </w:r>
            <w:r w:rsidRPr="00FB6CB2">
              <w:rPr>
                <w:rFonts w:ascii="Times New Roman" w:hAnsi="Times New Roman"/>
                <w:b/>
                <w:bCs/>
                <w:rtl/>
              </w:rPr>
              <w:t>، وتحليل المسار.</w:t>
            </w:r>
          </w:p>
          <w:p w:rsidR="002E5C51" w:rsidRPr="00FB6CB2" w:rsidRDefault="002E5C51" w:rsidP="00C81E8B">
            <w:pPr>
              <w:jc w:val="both"/>
              <w:rPr>
                <w:rFonts w:ascii="Times New Roman" w:hAnsi="Times New Roman"/>
                <w:b/>
                <w:bCs/>
              </w:rPr>
            </w:pPr>
            <w:r w:rsidRPr="00FB6CB2">
              <w:rPr>
                <w:rFonts w:ascii="Times New Roman" w:hAnsi="Times New Roman"/>
                <w:b/>
                <w:bCs/>
                <w:rtl/>
              </w:rPr>
              <w:t xml:space="preserve">       وقد توصلت الدراسة الى عدة نتائج منها: إن ديوان الوزارة  قد وظف العلاقة بين العاملين والعلاقة مع الادارة  بتحقيق المزيد من الرضا الوظيفي إذا ما تم عبر ابعاد العدالة التنظيمية بصورة غير مباشرة، ولكنها لم تكن فاعلة في توظيف التعويضات وتنوع المهمات بتحقيق الرضا الوظيفي. و تبين ان العدالة التفاعلية في العدالة التنظيمية لأحداث المزيد من التغيرات الايجابية في الرضا الوظيفي  داخل ديوان الوزارة. اما اهم التوصيات فكانت  ضرورة استفادة ديوان الوزارة من توسيط العدالة التنظيمية لزيادة إسهام التوازن التنظيمي في احداث المزيد من التغييرات الايجابية في الرضا الوظيفي.</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E5C51" w:rsidRDefault="002E5C51" w:rsidP="00C81E8B">
            <w:pPr>
              <w:spacing w:line="360" w:lineRule="auto"/>
              <w:rPr>
                <w:rFonts w:ascii="Tahoma" w:hAnsi="Tahoma" w:cs="Tahoma"/>
                <w:sz w:val="14"/>
                <w:szCs w:val="14"/>
                <w:rtl/>
                <w:lang w:val="en-US" w:bidi="ar-IQ"/>
              </w:rPr>
            </w:pPr>
          </w:p>
          <w:p w:rsidR="002E5C51" w:rsidRDefault="002E5C51" w:rsidP="00C81E8B">
            <w:pPr>
              <w:spacing w:line="360" w:lineRule="auto"/>
              <w:jc w:val="right"/>
              <w:rPr>
                <w:rFonts w:ascii="Tahoma" w:hAnsi="Tahoma" w:cs="Tahoma"/>
                <w:sz w:val="14"/>
                <w:szCs w:val="14"/>
                <w:rtl/>
                <w:lang w:val="en-US" w:bidi="ar-IQ"/>
              </w:rPr>
            </w:pPr>
          </w:p>
          <w:p w:rsidR="002E5C51" w:rsidRPr="00C06548" w:rsidRDefault="002E5C51"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51"/>
    <w:rsid w:val="002E5C51"/>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5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E5C51"/>
  </w:style>
  <w:style w:type="character" w:customStyle="1" w:styleId="shorttext">
    <w:name w:val="short_text"/>
    <w:basedOn w:val="a0"/>
    <w:rsid w:val="002E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5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E5C51"/>
  </w:style>
  <w:style w:type="character" w:customStyle="1" w:styleId="shorttext">
    <w:name w:val="short_text"/>
    <w:basedOn w:val="a0"/>
    <w:rsid w:val="002E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2015-01-08T12:07:00Z</dcterms:created>
  <dcterms:modified xsi:type="dcterms:W3CDTF">2015-01-08T12:07:00Z</dcterms:modified>
</cp:coreProperties>
</file>