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F846F7" w:rsidTr="00AC160F">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6F7" w:rsidRDefault="00F846F7" w:rsidP="00AC160F">
            <w:pPr>
              <w:rPr>
                <w:b/>
                <w:bCs/>
                <w:sz w:val="32"/>
                <w:szCs w:val="32"/>
                <w:lang w:val="en-US" w:bidi="ar-IQ"/>
              </w:rPr>
            </w:pPr>
            <w:r>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846F7" w:rsidRDefault="00F846F7" w:rsidP="00AC160F">
            <w:pPr>
              <w:jc w:val="right"/>
              <w:rPr>
                <w:rFonts w:ascii="Tahoma" w:hAnsi="Tahoma" w:cs="Tahoma"/>
                <w:lang w:val="en-US" w:bidi="ar-IQ"/>
              </w:rPr>
            </w:pPr>
            <w:r>
              <w:rPr>
                <w:rFonts w:ascii="Tahoma" w:hAnsi="Tahoma" w:cs="Tahoma"/>
                <w:lang w:val="en-US" w:bidi="ar-IQ"/>
              </w:rPr>
              <w:t>College  Name</w:t>
            </w:r>
          </w:p>
        </w:tc>
      </w:tr>
      <w:tr w:rsidR="00F846F7" w:rsidTr="00AC160F">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6F7" w:rsidRDefault="00F846F7" w:rsidP="00AC160F">
            <w:pPr>
              <w:rPr>
                <w:b/>
                <w:bCs/>
                <w:sz w:val="32"/>
                <w:szCs w:val="32"/>
                <w:lang w:val="en-US" w:bidi="ar-IQ"/>
              </w:rPr>
            </w:pPr>
            <w:r>
              <w:rPr>
                <w:b/>
                <w:bCs/>
                <w:sz w:val="32"/>
                <w:szCs w:val="32"/>
                <w:rtl/>
                <w:lang w:val="en-US" w:bidi="ar-IQ"/>
              </w:rPr>
              <w:t xml:space="preserve">احصاء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846F7" w:rsidRDefault="00F846F7" w:rsidP="00AC160F">
            <w:pPr>
              <w:jc w:val="right"/>
              <w:rPr>
                <w:rFonts w:ascii="Tahoma" w:hAnsi="Tahoma" w:cs="Tahoma"/>
                <w:lang w:val="en-US" w:bidi="ar-IQ"/>
              </w:rPr>
            </w:pPr>
            <w:r>
              <w:rPr>
                <w:rFonts w:ascii="Tahoma" w:hAnsi="Tahoma" w:cs="Tahoma"/>
                <w:lang w:val="en-US" w:bidi="ar-IQ"/>
              </w:rPr>
              <w:t>Department</w:t>
            </w:r>
          </w:p>
        </w:tc>
      </w:tr>
      <w:tr w:rsidR="00F846F7" w:rsidTr="00AC160F">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6F7" w:rsidRPr="00EE517E" w:rsidRDefault="00F846F7" w:rsidP="00AC160F">
            <w:pPr>
              <w:pStyle w:val="3"/>
              <w:rPr>
                <w:b/>
                <w:bCs/>
                <w:sz w:val="32"/>
                <w:szCs w:val="32"/>
                <w:lang w:val="en-US" w:bidi="ar-IQ"/>
              </w:rPr>
            </w:pPr>
            <w:r w:rsidRPr="00EE517E">
              <w:rPr>
                <w:rFonts w:cs="Simplified Arabic"/>
                <w:b/>
                <w:bCs/>
                <w:sz w:val="30"/>
                <w:szCs w:val="32"/>
                <w:rtl/>
              </w:rPr>
              <w:t>منـاف يوســف حمـود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846F7" w:rsidRDefault="00F846F7" w:rsidP="00AC160F">
            <w:pPr>
              <w:jc w:val="right"/>
              <w:rPr>
                <w:rFonts w:ascii="Tahoma" w:hAnsi="Tahoma" w:cs="Tahoma"/>
                <w:lang w:val="en-US" w:bidi="ar-IQ"/>
              </w:rPr>
            </w:pPr>
            <w:r>
              <w:rPr>
                <w:rFonts w:ascii="Tahoma" w:hAnsi="Tahoma" w:cs="Tahoma"/>
                <w:lang w:val="en-US" w:bidi="ar-IQ"/>
              </w:rPr>
              <w:t>Full Name as written   in Passport</w:t>
            </w:r>
          </w:p>
        </w:tc>
      </w:tr>
      <w:tr w:rsidR="00F846F7" w:rsidTr="00AC160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6F7" w:rsidRDefault="00F846F7" w:rsidP="00AC160F">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846F7" w:rsidRDefault="00F846F7" w:rsidP="00AC160F">
            <w:pPr>
              <w:jc w:val="right"/>
              <w:rPr>
                <w:rFonts w:ascii="Tahoma" w:hAnsi="Tahoma" w:cs="Tahoma"/>
                <w:lang w:val="en-US" w:bidi="ar-IQ"/>
              </w:rPr>
            </w:pPr>
            <w:r>
              <w:rPr>
                <w:rFonts w:ascii="Tahoma" w:hAnsi="Tahoma" w:cs="Tahoma"/>
                <w:lang w:val="en-US" w:bidi="ar-IQ"/>
              </w:rPr>
              <w:t>e-mail</w:t>
            </w:r>
          </w:p>
        </w:tc>
      </w:tr>
      <w:tr w:rsidR="00F846F7" w:rsidTr="00AC160F">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F846F7" w:rsidRDefault="00F846F7" w:rsidP="00AC160F">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13970" r="9525" b="6985"/>
                      <wp:wrapNone/>
                      <wp:docPr id="7" name="شكل بيضاوي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Bevcmr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F846F7" w:rsidRDefault="00F846F7" w:rsidP="00AC160F">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14605" r="12065" b="6350"/>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" strokeweight="1pt">
                      <v:stroke dashstyle="dash"/>
                      <v:shadow color="#868686"/>
                    </v:oval>
                  </w:pict>
                </mc:Fallback>
              </mc:AlternateConten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F846F7" w:rsidRDefault="00F846F7" w:rsidP="00AC160F">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13970" r="10160" b="6985"/>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" strokeweight="1pt">
                      <v:stroke dashstyle="dash"/>
                      <v:shadow color="#868686"/>
                    </v:oval>
                  </w:pict>
                </mc:Fallback>
              </mc:AlternateConten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F846F7" w:rsidRDefault="00F846F7" w:rsidP="00AC160F">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15240" r="13335" b="15240"/>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I3pBzT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846F7" w:rsidRDefault="00F846F7" w:rsidP="00AC160F">
            <w:pPr>
              <w:jc w:val="right"/>
              <w:rPr>
                <w:rFonts w:ascii="Tahoma" w:hAnsi="Tahoma" w:cs="Tahoma"/>
                <w:lang w:val="en-US" w:bidi="ar-IQ"/>
              </w:rPr>
            </w:pPr>
            <w:r>
              <w:rPr>
                <w:rFonts w:ascii="Tahoma" w:hAnsi="Tahoma" w:cs="Tahoma"/>
                <w:lang w:val="en-US" w:bidi="ar-IQ"/>
              </w:rPr>
              <w:t xml:space="preserve">Career </w:t>
            </w:r>
          </w:p>
        </w:tc>
      </w:tr>
      <w:tr w:rsidR="00F846F7" w:rsidTr="00AC160F">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F846F7" w:rsidRDefault="00F846F7" w:rsidP="00AC160F">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20955</wp:posOffset>
                      </wp:positionV>
                      <wp:extent cx="153035" cy="160020"/>
                      <wp:effectExtent l="20955" t="27305" r="35560" b="50800"/>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65pt;margin-top:1.6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F846F7" w:rsidRDefault="00F846F7" w:rsidP="00AC160F">
            <w:pPr>
              <w:jc w:val="right"/>
              <w:rPr>
                <w:lang w:val="en-US" w:bidi="ar-IQ"/>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102870</wp:posOffset>
                      </wp:positionH>
                      <wp:positionV relativeFrom="paragraph">
                        <wp:posOffset>26670</wp:posOffset>
                      </wp:positionV>
                      <wp:extent cx="153035" cy="160020"/>
                      <wp:effectExtent l="10795" t="13970" r="7620" b="698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8.1pt;margin-top:2.1pt;width:12.0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" strokeweight="1pt">
                      <v:stroke dashstyle="dash"/>
                      <v:shadow color="#868686"/>
                    </v:oval>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20955</wp:posOffset>
                      </wp:positionV>
                      <wp:extent cx="200660" cy="160020"/>
                      <wp:effectExtent l="11430" t="8255" r="6985" b="12700"/>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60020"/>
                              </a:xfrm>
                              <a:prstGeom prst="ellipse">
                                <a:avLst/>
                              </a:prstGeom>
                              <a:solidFill>
                                <a:srgbClr val="FFFFFF"/>
                              </a:solidFill>
                              <a:ln w="12700">
                                <a:solidFill>
                                  <a:srgbClr val="FFFFFF"/>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3.65pt;margin-top:1.65pt;width:15.8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" strokecolor="white"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846F7" w:rsidRDefault="00F846F7" w:rsidP="00AC160F">
            <w:pPr>
              <w:jc w:val="right"/>
              <w:rPr>
                <w:rFonts w:ascii="Tahoma" w:hAnsi="Tahoma" w:cs="Tahoma"/>
                <w:lang w:val="en-US" w:bidi="ar-IQ"/>
              </w:rPr>
            </w:pPr>
          </w:p>
        </w:tc>
      </w:tr>
      <w:tr w:rsidR="00F846F7" w:rsidTr="00AC160F">
        <w:trPr>
          <w:trHeight w:hRule="exact" w:val="46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6F7" w:rsidRPr="00EE517E" w:rsidRDefault="00F846F7" w:rsidP="00AC160F">
            <w:pPr>
              <w:jc w:val="center"/>
              <w:rPr>
                <w:rFonts w:ascii="Times New Roman" w:hAnsi="Times New Roman"/>
                <w:b/>
                <w:bCs/>
                <w:sz w:val="32"/>
                <w:szCs w:val="32"/>
                <w:rtl/>
              </w:rPr>
            </w:pPr>
            <w:r w:rsidRPr="00EE517E">
              <w:rPr>
                <w:rFonts w:ascii="Times New Roman" w:hAnsi="Times New Roman"/>
                <w:b/>
                <w:bCs/>
                <w:sz w:val="32"/>
                <w:szCs w:val="32"/>
                <w:rtl/>
              </w:rPr>
              <w:t>مقارنة المقدرات</w:t>
            </w:r>
            <w:r w:rsidRPr="00EE517E">
              <w:rPr>
                <w:rFonts w:ascii="Times New Roman" w:hAnsi="Times New Roman"/>
                <w:b/>
                <w:bCs/>
                <w:sz w:val="32"/>
                <w:szCs w:val="32"/>
              </w:rPr>
              <w:t xml:space="preserve"> </w:t>
            </w:r>
            <w:proofErr w:type="spellStart"/>
            <w:r w:rsidRPr="00EE517E">
              <w:rPr>
                <w:rFonts w:ascii="Times New Roman" w:hAnsi="Times New Roman"/>
                <w:b/>
                <w:bCs/>
                <w:sz w:val="32"/>
                <w:szCs w:val="32"/>
                <w:rtl/>
              </w:rPr>
              <w:t>اللامعلمية</w:t>
            </w:r>
            <w:proofErr w:type="spellEnd"/>
            <w:r w:rsidRPr="00EE517E">
              <w:rPr>
                <w:rFonts w:ascii="Times New Roman" w:hAnsi="Times New Roman"/>
                <w:b/>
                <w:bCs/>
                <w:sz w:val="32"/>
                <w:szCs w:val="32"/>
                <w:rtl/>
              </w:rPr>
              <w:t xml:space="preserve"> لتقدير دوال الكثافة الاحتمالية</w:t>
            </w:r>
          </w:p>
          <w:p w:rsidR="00F846F7" w:rsidRPr="00EE517E" w:rsidRDefault="00F846F7" w:rsidP="00AC160F">
            <w:pPr>
              <w:jc w:val="center"/>
              <w:rPr>
                <w:rFonts w:ascii="Times New Roman" w:hAnsi="Times New Roman"/>
                <w:b/>
                <w:bCs/>
                <w:i/>
                <w:iCs/>
                <w:sz w:val="32"/>
                <w:szCs w:val="32"/>
                <w:rtl/>
              </w:rPr>
            </w:pPr>
          </w:p>
          <w:p w:rsidR="00F846F7" w:rsidRPr="00EE517E" w:rsidRDefault="00F846F7" w:rsidP="00AC160F">
            <w:pPr>
              <w:jc w:val="center"/>
              <w:rPr>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846F7" w:rsidRDefault="00F846F7" w:rsidP="00AC160F">
            <w:pPr>
              <w:jc w:val="right"/>
              <w:rPr>
                <w:rFonts w:ascii="Tahoma" w:hAnsi="Tahoma" w:cs="Tahoma"/>
                <w:lang w:val="en-US" w:bidi="ar-IQ"/>
              </w:rPr>
            </w:pPr>
            <w:r>
              <w:rPr>
                <w:rFonts w:ascii="Tahoma" w:hAnsi="Tahoma" w:cs="Tahoma"/>
                <w:lang w:val="en-US" w:bidi="ar-IQ"/>
              </w:rPr>
              <w:t xml:space="preserve">Thesis  Title </w:t>
            </w:r>
          </w:p>
        </w:tc>
      </w:tr>
      <w:tr w:rsidR="00F846F7" w:rsidTr="00AC160F">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846F7" w:rsidRPr="00EE517E" w:rsidRDefault="00F846F7" w:rsidP="00AC160F">
            <w:pPr>
              <w:jc w:val="center"/>
              <w:rPr>
                <w:rFonts w:ascii="Times New Roman" w:hAnsi="Times New Roman"/>
                <w:b/>
                <w:bCs/>
                <w:sz w:val="32"/>
                <w:szCs w:val="32"/>
                <w:rtl/>
              </w:rPr>
            </w:pPr>
            <w:r w:rsidRPr="00EE517E">
              <w:rPr>
                <w:rFonts w:ascii="Times New Roman" w:hAnsi="Times New Roman"/>
                <w:b/>
                <w:bCs/>
                <w:i/>
                <w:iCs/>
                <w:sz w:val="32"/>
                <w:szCs w:val="32"/>
                <w:rtl/>
              </w:rPr>
              <w:t>1426</w:t>
            </w:r>
            <w:r w:rsidRPr="00EE517E">
              <w:rPr>
                <w:rFonts w:ascii="Times New Roman" w:hAnsi="Times New Roman"/>
                <w:b/>
                <w:bCs/>
                <w:sz w:val="32"/>
                <w:szCs w:val="32"/>
                <w:rtl/>
              </w:rPr>
              <w:t xml:space="preserve">هـ </w:t>
            </w:r>
            <w:r>
              <w:rPr>
                <w:rFonts w:ascii="Times New Roman" w:hAnsi="Times New Roman" w:hint="cs"/>
                <w:b/>
                <w:bCs/>
                <w:sz w:val="32"/>
                <w:szCs w:val="32"/>
                <w:rtl/>
              </w:rPr>
              <w:t xml:space="preserve">                                                               </w:t>
            </w:r>
            <w:r w:rsidRPr="00EE517E">
              <w:rPr>
                <w:rFonts w:ascii="Times New Roman" w:hAnsi="Times New Roman"/>
                <w:b/>
                <w:bCs/>
                <w:i/>
                <w:iCs/>
                <w:sz w:val="32"/>
                <w:szCs w:val="32"/>
              </w:rPr>
              <w:t>2005</w:t>
            </w:r>
            <w:r w:rsidRPr="00EE517E">
              <w:rPr>
                <w:rFonts w:ascii="Times New Roman" w:hAnsi="Times New Roman"/>
                <w:b/>
                <w:bCs/>
                <w:i/>
                <w:iCs/>
                <w:sz w:val="32"/>
                <w:szCs w:val="32"/>
                <w:rtl/>
              </w:rPr>
              <w:t>م</w:t>
            </w:r>
          </w:p>
          <w:p w:rsidR="00F846F7" w:rsidRDefault="00F846F7" w:rsidP="00AC160F">
            <w:pPr>
              <w:pStyle w:val="3"/>
              <w:rPr>
                <w:sz w:val="28"/>
                <w:szCs w:val="28"/>
                <w:rtl/>
              </w:rPr>
            </w:pPr>
          </w:p>
          <w:p w:rsidR="00F846F7" w:rsidRDefault="00F846F7" w:rsidP="00AC160F">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846F7" w:rsidRDefault="00F846F7" w:rsidP="00AC160F">
            <w:pPr>
              <w:jc w:val="right"/>
              <w:rPr>
                <w:rFonts w:ascii="Tahoma" w:hAnsi="Tahoma" w:cs="Tahoma"/>
                <w:lang w:val="en-US" w:bidi="ar-IQ"/>
              </w:rPr>
            </w:pPr>
            <w:r>
              <w:rPr>
                <w:rFonts w:ascii="Tahoma" w:hAnsi="Tahoma" w:cs="Tahoma"/>
                <w:lang w:val="en-US" w:bidi="ar-IQ"/>
              </w:rPr>
              <w:t>Year</w:t>
            </w:r>
          </w:p>
        </w:tc>
      </w:tr>
      <w:tr w:rsidR="00F846F7" w:rsidTr="00AC160F">
        <w:trPr>
          <w:trHeight w:val="6489"/>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F846F7" w:rsidRPr="00EE517E" w:rsidRDefault="00F846F7" w:rsidP="00AC160F">
            <w:pPr>
              <w:pStyle w:val="a3"/>
              <w:tabs>
                <w:tab w:val="left" w:pos="226"/>
                <w:tab w:val="left" w:pos="368"/>
              </w:tabs>
              <w:jc w:val="lowKashida"/>
              <w:rPr>
                <w:rFonts w:cs="Times New Roman"/>
                <w:i/>
                <w:iCs/>
                <w:sz w:val="22"/>
                <w:szCs w:val="22"/>
                <w:rtl/>
              </w:rPr>
            </w:pPr>
            <w:r w:rsidRPr="00EE517E">
              <w:rPr>
                <w:rFonts w:cs="Times New Roman"/>
                <w:i/>
                <w:iCs/>
                <w:sz w:val="22"/>
                <w:szCs w:val="22"/>
                <w:rtl/>
              </w:rPr>
              <w:t xml:space="preserve">    </w:t>
            </w:r>
            <w:proofErr w:type="gramStart"/>
            <w:r w:rsidRPr="00EE517E">
              <w:rPr>
                <w:rFonts w:cs="Times New Roman"/>
                <w:i/>
                <w:iCs/>
                <w:sz w:val="22"/>
                <w:szCs w:val="22"/>
                <w:rtl/>
              </w:rPr>
              <w:t>أن</w:t>
            </w:r>
            <w:proofErr w:type="gramEnd"/>
            <w:r w:rsidRPr="00EE517E">
              <w:rPr>
                <w:rFonts w:cs="Times New Roman"/>
                <w:i/>
                <w:iCs/>
                <w:sz w:val="22"/>
                <w:szCs w:val="22"/>
                <w:rtl/>
              </w:rPr>
              <w:t xml:space="preserve"> المسألة المهمة والرئيسة في التطبيقات الإحصائية تتمثل بمعرفة التوزيع الخاص بالمجتمع المطلوب دراسته ومعرفة خصائص ذلك المجتمع كي يتم تمثيل المجتمع تمثيلا سليما من خلال استعمال الأساليب الإحصائية الشائعة.</w:t>
            </w:r>
          </w:p>
          <w:p w:rsidR="00F846F7" w:rsidRPr="00EE517E" w:rsidRDefault="00F846F7" w:rsidP="00AC160F">
            <w:pPr>
              <w:pStyle w:val="a3"/>
              <w:tabs>
                <w:tab w:val="left" w:pos="226"/>
                <w:tab w:val="left" w:pos="368"/>
              </w:tabs>
              <w:jc w:val="lowKashida"/>
              <w:rPr>
                <w:rFonts w:cs="Times New Roman"/>
                <w:i/>
                <w:iCs/>
                <w:sz w:val="22"/>
                <w:szCs w:val="22"/>
                <w:rtl/>
              </w:rPr>
            </w:pPr>
            <w:r w:rsidRPr="00EE517E">
              <w:rPr>
                <w:rFonts w:cs="Times New Roman"/>
                <w:i/>
                <w:iCs/>
                <w:sz w:val="22"/>
                <w:szCs w:val="22"/>
                <w:rtl/>
              </w:rPr>
              <w:t xml:space="preserve">    في بعض مسائل الاستدلال الإحصائي المدروسة يتم افتراض ان التوزيع للمتغير العشوائي  يكون معروف عدا كون معلمات ذلك التوزيع تكون </w:t>
            </w:r>
            <w:proofErr w:type="spellStart"/>
            <w:r w:rsidRPr="00EE517E">
              <w:rPr>
                <w:rFonts w:cs="Times New Roman"/>
                <w:i/>
                <w:iCs/>
                <w:sz w:val="22"/>
                <w:szCs w:val="22"/>
                <w:rtl/>
              </w:rPr>
              <w:t>مجهولة,لكن</w:t>
            </w:r>
            <w:proofErr w:type="spellEnd"/>
            <w:r w:rsidRPr="00EE517E">
              <w:rPr>
                <w:rFonts w:cs="Times New Roman"/>
                <w:i/>
                <w:iCs/>
                <w:sz w:val="22"/>
                <w:szCs w:val="22"/>
                <w:rtl/>
              </w:rPr>
              <w:t xml:space="preserve"> من الناحية العملية نادرا ما تكون الصيغة الدالية للتوزيع معروفة لذلك يتم اللجوء إلى أساليب أو طرائق لا تعتمد على التوزيع أو تكون معتمدة على معلومات أو افتراضات قليلة حول التوزيع المدروس , ومن هذه الطرائق هي الطرائق </w:t>
            </w:r>
            <w:proofErr w:type="spellStart"/>
            <w:r w:rsidRPr="00EE517E">
              <w:rPr>
                <w:rFonts w:cs="Times New Roman"/>
                <w:i/>
                <w:iCs/>
                <w:sz w:val="22"/>
                <w:szCs w:val="22"/>
                <w:rtl/>
              </w:rPr>
              <w:t>اللامعلميه</w:t>
            </w:r>
            <w:proofErr w:type="spellEnd"/>
            <w:r w:rsidRPr="00EE517E">
              <w:rPr>
                <w:rFonts w:cs="Times New Roman"/>
                <w:i/>
                <w:iCs/>
                <w:sz w:val="22"/>
                <w:szCs w:val="22"/>
                <w:rtl/>
              </w:rPr>
              <w:t xml:space="preserve"> وشبه </w:t>
            </w:r>
            <w:proofErr w:type="spellStart"/>
            <w:r w:rsidRPr="00EE517E">
              <w:rPr>
                <w:rFonts w:cs="Times New Roman"/>
                <w:i/>
                <w:iCs/>
                <w:sz w:val="22"/>
                <w:szCs w:val="22"/>
                <w:rtl/>
              </w:rPr>
              <w:t>المعلميه</w:t>
            </w:r>
            <w:proofErr w:type="spellEnd"/>
            <w:r w:rsidRPr="00EE517E">
              <w:rPr>
                <w:rFonts w:cs="Times New Roman"/>
                <w:i/>
                <w:iCs/>
                <w:sz w:val="22"/>
                <w:szCs w:val="22"/>
                <w:rtl/>
              </w:rPr>
              <w:t>.</w:t>
            </w:r>
          </w:p>
          <w:p w:rsidR="00F846F7" w:rsidRPr="00EE517E" w:rsidRDefault="00F846F7" w:rsidP="00AC160F">
            <w:pPr>
              <w:pStyle w:val="a3"/>
              <w:tabs>
                <w:tab w:val="left" w:pos="226"/>
                <w:tab w:val="left" w:pos="368"/>
              </w:tabs>
              <w:jc w:val="lowKashida"/>
              <w:rPr>
                <w:rFonts w:cs="Times New Roman"/>
                <w:sz w:val="22"/>
                <w:szCs w:val="22"/>
                <w:rtl/>
              </w:rPr>
            </w:pPr>
            <w:r w:rsidRPr="00EE517E">
              <w:rPr>
                <w:rFonts w:cs="Times New Roman"/>
                <w:sz w:val="22"/>
                <w:szCs w:val="22"/>
                <w:rtl/>
              </w:rPr>
              <w:t xml:space="preserve">      في هذا البحث تم استعراض بعض الطرائق </w:t>
            </w:r>
            <w:proofErr w:type="spellStart"/>
            <w:r w:rsidRPr="00EE517E">
              <w:rPr>
                <w:rFonts w:cs="Times New Roman"/>
                <w:sz w:val="22"/>
                <w:szCs w:val="22"/>
                <w:rtl/>
              </w:rPr>
              <w:t>اللامعلميه</w:t>
            </w:r>
            <w:proofErr w:type="spellEnd"/>
            <w:r w:rsidRPr="00EE517E">
              <w:rPr>
                <w:rFonts w:cs="Times New Roman"/>
                <w:sz w:val="22"/>
                <w:szCs w:val="22"/>
                <w:rtl/>
              </w:rPr>
              <w:t xml:space="preserve"> وشبه </w:t>
            </w:r>
            <w:proofErr w:type="spellStart"/>
            <w:r w:rsidRPr="00EE517E">
              <w:rPr>
                <w:rFonts w:cs="Times New Roman"/>
                <w:sz w:val="22"/>
                <w:szCs w:val="22"/>
                <w:rtl/>
              </w:rPr>
              <w:t>المعلميه</w:t>
            </w:r>
            <w:proofErr w:type="spellEnd"/>
            <w:r w:rsidRPr="00EE517E">
              <w:rPr>
                <w:rFonts w:cs="Times New Roman"/>
                <w:sz w:val="22"/>
                <w:szCs w:val="22"/>
                <w:rtl/>
              </w:rPr>
              <w:t xml:space="preserve"> مع بعض الطرائق المقترحة لتقدير دالة الكثافة الاحتمالية ،كذلك استعراض الطرائق الأهم والخاصة بتقدير المعلمة التمهيدية (مع واحدة من هذه الطرائق اقترحت في هذا البحث)، ومن ثم تمت مقارنة الطرائق المذكورة آنفا من خلال أسلوب المحاكاة باستعمال </w:t>
            </w:r>
            <w:proofErr w:type="spellStart"/>
            <w:r w:rsidRPr="00EE517E">
              <w:rPr>
                <w:rFonts w:cs="Times New Roman"/>
                <w:sz w:val="22"/>
                <w:szCs w:val="22"/>
                <w:rtl/>
              </w:rPr>
              <w:t>توزيعات،حجوم</w:t>
            </w:r>
            <w:proofErr w:type="spellEnd"/>
            <w:r w:rsidRPr="00EE517E">
              <w:rPr>
                <w:rFonts w:cs="Times New Roman"/>
                <w:sz w:val="22"/>
                <w:szCs w:val="22"/>
                <w:rtl/>
              </w:rPr>
              <w:t xml:space="preserve"> عينات ومستويات تباين مختلفة  للمتغير   </w:t>
            </w:r>
            <w:r w:rsidRPr="00EE517E">
              <w:rPr>
                <w:rFonts w:cs="Times New Roman"/>
                <w:sz w:val="22"/>
                <w:szCs w:val="22"/>
              </w:rPr>
              <w:t>X</w:t>
            </w:r>
            <w:r w:rsidRPr="00EE517E">
              <w:rPr>
                <w:rFonts w:cs="Times New Roman"/>
                <w:sz w:val="22"/>
                <w:szCs w:val="22"/>
                <w:rtl/>
              </w:rPr>
              <w:t xml:space="preserve"> .</w:t>
            </w:r>
          </w:p>
          <w:p w:rsidR="00F846F7" w:rsidRPr="00EE517E" w:rsidRDefault="00F846F7" w:rsidP="00AC160F">
            <w:pPr>
              <w:pStyle w:val="a4"/>
              <w:rPr>
                <w:rFonts w:ascii="Times New Roman" w:hAnsi="Times New Roman"/>
                <w:b/>
                <w:bCs/>
                <w:rtl/>
              </w:rPr>
            </w:pPr>
            <w:r w:rsidRPr="00EE517E">
              <w:rPr>
                <w:rFonts w:ascii="Times New Roman" w:hAnsi="Times New Roman"/>
                <w:b/>
                <w:bCs/>
                <w:sz w:val="22"/>
                <w:szCs w:val="22"/>
                <w:rtl/>
              </w:rPr>
              <w:t xml:space="preserve">     من ملاحظة نتائج المحاكاة تبين ان افضل المقدرات لدالة الكثافة الاحتمالية في حالة استعمال التوزيعين الطبيعي والطبيعي </w:t>
            </w:r>
            <w:proofErr w:type="spellStart"/>
            <w:r w:rsidRPr="00EE517E">
              <w:rPr>
                <w:rFonts w:ascii="Times New Roman" w:hAnsi="Times New Roman"/>
                <w:b/>
                <w:bCs/>
                <w:sz w:val="22"/>
                <w:szCs w:val="22"/>
                <w:rtl/>
              </w:rPr>
              <w:t>اللوغارتمي</w:t>
            </w:r>
            <w:proofErr w:type="spellEnd"/>
            <w:r w:rsidRPr="00EE517E">
              <w:rPr>
                <w:rFonts w:ascii="Times New Roman" w:hAnsi="Times New Roman"/>
                <w:b/>
                <w:bCs/>
                <w:sz w:val="22"/>
                <w:szCs w:val="22"/>
                <w:rtl/>
              </w:rPr>
              <w:t xml:space="preserve"> هو المقدر شبه </w:t>
            </w:r>
            <w:proofErr w:type="spellStart"/>
            <w:r w:rsidRPr="00EE517E">
              <w:rPr>
                <w:rFonts w:ascii="Times New Roman" w:hAnsi="Times New Roman"/>
                <w:b/>
                <w:bCs/>
                <w:sz w:val="22"/>
                <w:szCs w:val="22"/>
                <w:rtl/>
              </w:rPr>
              <w:t>المعلمي</w:t>
            </w:r>
            <w:proofErr w:type="spellEnd"/>
            <w:r w:rsidRPr="00EE517E">
              <w:rPr>
                <w:rFonts w:ascii="Times New Roman" w:hAnsi="Times New Roman"/>
                <w:b/>
                <w:bCs/>
                <w:sz w:val="22"/>
                <w:szCs w:val="22"/>
                <w:rtl/>
              </w:rPr>
              <w:t xml:space="preserve"> الأول عدا في بعض الحالات التي كان فيها المقدر المقترح الأول هو المقدر الأفضل لدالة الكثافة.</w:t>
            </w:r>
          </w:p>
          <w:p w:rsidR="00F846F7" w:rsidRPr="00EE517E" w:rsidRDefault="00F846F7" w:rsidP="00AC160F">
            <w:pPr>
              <w:pStyle w:val="a4"/>
              <w:rPr>
                <w:rFonts w:ascii="Times New Roman" w:hAnsi="Times New Roman"/>
                <w:b/>
                <w:bCs/>
                <w:rtl/>
              </w:rPr>
            </w:pPr>
            <w:r w:rsidRPr="00EE517E">
              <w:rPr>
                <w:rFonts w:ascii="Times New Roman" w:hAnsi="Times New Roman"/>
                <w:b/>
                <w:bCs/>
                <w:sz w:val="22"/>
                <w:szCs w:val="22"/>
                <w:rtl/>
              </w:rPr>
              <w:t xml:space="preserve">    عند استعمال التوزيع الثالث (توزيع ثنائي القمة آو المنوال) كان المقدر </w:t>
            </w:r>
            <w:proofErr w:type="spellStart"/>
            <w:r w:rsidRPr="00EE517E">
              <w:rPr>
                <w:rFonts w:ascii="Times New Roman" w:hAnsi="Times New Roman"/>
                <w:b/>
                <w:bCs/>
                <w:sz w:val="22"/>
                <w:szCs w:val="22"/>
                <w:rtl/>
              </w:rPr>
              <w:t>اللامعلمي</w:t>
            </w:r>
            <w:proofErr w:type="spellEnd"/>
            <w:r w:rsidRPr="00EE517E">
              <w:rPr>
                <w:rFonts w:ascii="Times New Roman" w:hAnsi="Times New Roman"/>
                <w:b/>
                <w:bCs/>
                <w:sz w:val="22"/>
                <w:szCs w:val="22"/>
                <w:rtl/>
              </w:rPr>
              <w:t xml:space="preserve"> المقترح هو المقدر الأفضل لدالة الكثافة الاحتمالية عدا في بعض الحالات التي كانت فيها (المقدرات المقترحة  مع المقدر شبه </w:t>
            </w:r>
            <w:proofErr w:type="spellStart"/>
            <w:r w:rsidRPr="00EE517E">
              <w:rPr>
                <w:rFonts w:ascii="Times New Roman" w:hAnsi="Times New Roman"/>
                <w:b/>
                <w:bCs/>
                <w:sz w:val="22"/>
                <w:szCs w:val="22"/>
                <w:rtl/>
              </w:rPr>
              <w:t>المعلمي</w:t>
            </w:r>
            <w:proofErr w:type="spellEnd"/>
            <w:r w:rsidRPr="00EE517E">
              <w:rPr>
                <w:rFonts w:ascii="Times New Roman" w:hAnsi="Times New Roman"/>
                <w:b/>
                <w:bCs/>
                <w:sz w:val="22"/>
                <w:szCs w:val="22"/>
                <w:rtl/>
              </w:rPr>
              <w:t xml:space="preserve"> الأول) هي المقدرات الأفضل لدالة الكثافة .</w:t>
            </w:r>
          </w:p>
          <w:p w:rsidR="00F846F7" w:rsidRPr="00EE517E" w:rsidRDefault="00F846F7" w:rsidP="00AC160F">
            <w:pPr>
              <w:pStyle w:val="a4"/>
              <w:rPr>
                <w:rFonts w:ascii="Times New Roman" w:hAnsi="Times New Roman"/>
                <w:b/>
                <w:bCs/>
                <w:rtl/>
              </w:rPr>
            </w:pPr>
            <w:r w:rsidRPr="00EE517E">
              <w:rPr>
                <w:rFonts w:ascii="Times New Roman" w:hAnsi="Times New Roman"/>
                <w:b/>
                <w:bCs/>
                <w:sz w:val="22"/>
                <w:szCs w:val="22"/>
                <w:rtl/>
              </w:rPr>
              <w:t xml:space="preserve">    آما افضل الطرائق لتقدير المعلمة التمهيدية فقد أثبتت النتائج في حالة استعمال التوزيع الطبيعي ان افضل مقدر للمعلمة التمهيدية هو مقدر (</w:t>
            </w:r>
            <w:r w:rsidRPr="00EE517E">
              <w:rPr>
                <w:rFonts w:ascii="Times New Roman" w:hAnsi="Times New Roman"/>
                <w:b/>
                <w:bCs/>
                <w:sz w:val="22"/>
                <w:szCs w:val="22"/>
              </w:rPr>
              <w:t>BCV</w:t>
            </w:r>
            <w:r w:rsidRPr="00EE517E">
              <w:rPr>
                <w:rFonts w:ascii="Times New Roman" w:hAnsi="Times New Roman"/>
                <w:b/>
                <w:bCs/>
                <w:sz w:val="22"/>
                <w:szCs w:val="22"/>
                <w:rtl/>
              </w:rPr>
              <w:t>) عدا بعض الحالات التي كان فيها المقدر (</w:t>
            </w:r>
            <w:r w:rsidRPr="00EE517E">
              <w:rPr>
                <w:rFonts w:ascii="Times New Roman" w:hAnsi="Times New Roman"/>
                <w:b/>
                <w:bCs/>
                <w:sz w:val="22"/>
                <w:szCs w:val="22"/>
              </w:rPr>
              <w:t>OS</w:t>
            </w:r>
            <w:r w:rsidRPr="00EE517E">
              <w:rPr>
                <w:rFonts w:ascii="Times New Roman" w:hAnsi="Times New Roman"/>
                <w:b/>
                <w:bCs/>
                <w:sz w:val="22"/>
                <w:szCs w:val="22"/>
                <w:rtl/>
              </w:rPr>
              <w:t>) هو المقدر الأفضل لـ</w:t>
            </w:r>
            <w:r w:rsidRPr="00EE517E">
              <w:rPr>
                <w:rFonts w:ascii="Times New Roman" w:hAnsi="Times New Roman"/>
                <w:b/>
                <w:bCs/>
                <w:sz w:val="22"/>
                <w:szCs w:val="22"/>
              </w:rPr>
              <w:t>h</w:t>
            </w:r>
            <w:r w:rsidRPr="00EE517E">
              <w:rPr>
                <w:rFonts w:ascii="Times New Roman" w:hAnsi="Times New Roman"/>
                <w:b/>
                <w:bCs/>
                <w:sz w:val="22"/>
                <w:szCs w:val="22"/>
                <w:rtl/>
              </w:rPr>
              <w:t xml:space="preserve"> .</w:t>
            </w:r>
          </w:p>
          <w:p w:rsidR="00F846F7" w:rsidRPr="00EE517E" w:rsidRDefault="00F846F7" w:rsidP="00AC160F">
            <w:pPr>
              <w:pStyle w:val="a4"/>
              <w:rPr>
                <w:rFonts w:ascii="Times New Roman" w:hAnsi="Times New Roman"/>
                <w:b/>
                <w:bCs/>
                <w:rtl/>
              </w:rPr>
            </w:pPr>
            <w:r w:rsidRPr="00EE517E">
              <w:rPr>
                <w:rFonts w:ascii="Times New Roman" w:hAnsi="Times New Roman"/>
                <w:b/>
                <w:bCs/>
                <w:sz w:val="22"/>
                <w:szCs w:val="22"/>
                <w:rtl/>
              </w:rPr>
              <w:t xml:space="preserve">    عند استعمال التوزيع الطبيعي </w:t>
            </w:r>
            <w:proofErr w:type="spellStart"/>
            <w:r w:rsidRPr="00EE517E">
              <w:rPr>
                <w:rFonts w:ascii="Times New Roman" w:hAnsi="Times New Roman"/>
                <w:b/>
                <w:bCs/>
                <w:sz w:val="22"/>
                <w:szCs w:val="22"/>
                <w:rtl/>
              </w:rPr>
              <w:t>اللوغارتمي</w:t>
            </w:r>
            <w:proofErr w:type="spellEnd"/>
            <w:r w:rsidRPr="00EE517E">
              <w:rPr>
                <w:rFonts w:ascii="Times New Roman" w:hAnsi="Times New Roman"/>
                <w:b/>
                <w:bCs/>
                <w:sz w:val="22"/>
                <w:szCs w:val="22"/>
                <w:rtl/>
              </w:rPr>
              <w:t xml:space="preserve"> أظهرت النتائج وكحالة عامة ان المقدر (</w:t>
            </w:r>
            <w:r w:rsidRPr="00EE517E">
              <w:rPr>
                <w:rFonts w:ascii="Times New Roman" w:hAnsi="Times New Roman"/>
                <w:b/>
                <w:bCs/>
                <w:sz w:val="22"/>
                <w:szCs w:val="22"/>
              </w:rPr>
              <w:t>LSCV</w:t>
            </w:r>
            <w:r w:rsidRPr="00EE517E">
              <w:rPr>
                <w:rFonts w:ascii="Times New Roman" w:hAnsi="Times New Roman"/>
                <w:b/>
                <w:bCs/>
                <w:sz w:val="22"/>
                <w:szCs w:val="22"/>
                <w:rtl/>
              </w:rPr>
              <w:t>) هو المقدر الأفضل .</w:t>
            </w:r>
          </w:p>
          <w:p w:rsidR="00F846F7" w:rsidRPr="00275DE9" w:rsidRDefault="00F846F7" w:rsidP="00AC160F">
            <w:pPr>
              <w:pStyle w:val="a4"/>
              <w:rPr>
                <w:rFonts w:ascii="Times New Roman" w:hAnsi="Times New Roman"/>
                <w:b/>
                <w:bCs/>
                <w:lang w:val="en-US"/>
              </w:rPr>
            </w:pPr>
            <w:r w:rsidRPr="00EE517E">
              <w:rPr>
                <w:rFonts w:ascii="Times New Roman" w:hAnsi="Times New Roman"/>
                <w:b/>
                <w:bCs/>
                <w:sz w:val="22"/>
                <w:szCs w:val="22"/>
                <w:rtl/>
              </w:rPr>
              <w:t xml:space="preserve">    عند استعمال التوزيع الثالث (توزيع ثنائي القمة آو المنوال) بينت النتائج ان مقدر (</w:t>
            </w:r>
            <w:r w:rsidRPr="00EE517E">
              <w:rPr>
                <w:rFonts w:ascii="Times New Roman" w:hAnsi="Times New Roman"/>
                <w:b/>
                <w:bCs/>
                <w:sz w:val="22"/>
                <w:szCs w:val="22"/>
              </w:rPr>
              <w:t>BCV</w:t>
            </w:r>
            <w:r w:rsidRPr="00EE517E">
              <w:rPr>
                <w:rFonts w:ascii="Times New Roman" w:hAnsi="Times New Roman"/>
                <w:b/>
                <w:bCs/>
                <w:sz w:val="22"/>
                <w:szCs w:val="22"/>
                <w:rtl/>
              </w:rPr>
              <w:t xml:space="preserve">) هو المقدر الأفضل عدا في حالة حجم العينة </w:t>
            </w:r>
            <w:r w:rsidRPr="00EE517E">
              <w:rPr>
                <w:rFonts w:ascii="Times New Roman" w:hAnsi="Times New Roman"/>
                <w:b/>
                <w:bCs/>
                <w:sz w:val="22"/>
                <w:szCs w:val="22"/>
              </w:rPr>
              <w:t>n=100</w:t>
            </w:r>
            <w:r w:rsidRPr="00EE517E">
              <w:rPr>
                <w:rFonts w:ascii="Times New Roman" w:hAnsi="Times New Roman"/>
                <w:b/>
                <w:bCs/>
                <w:sz w:val="22"/>
                <w:szCs w:val="22"/>
                <w:rtl/>
              </w:rPr>
              <w:t xml:space="preserve"> ولجميع قيم التباين للمتغير </w:t>
            </w:r>
            <w:r w:rsidRPr="00EE517E">
              <w:rPr>
                <w:rFonts w:ascii="Times New Roman" w:hAnsi="Times New Roman"/>
                <w:b/>
                <w:bCs/>
                <w:sz w:val="22"/>
                <w:szCs w:val="22"/>
              </w:rPr>
              <w:t>X</w:t>
            </w:r>
            <w:r w:rsidRPr="00EE517E">
              <w:rPr>
                <w:rFonts w:ascii="Times New Roman" w:hAnsi="Times New Roman"/>
                <w:b/>
                <w:bCs/>
                <w:sz w:val="22"/>
                <w:szCs w:val="22"/>
                <w:rtl/>
              </w:rPr>
              <w:t xml:space="preserve"> إذ كان المقدر (</w:t>
            </w:r>
            <w:r w:rsidRPr="00EE517E">
              <w:rPr>
                <w:rFonts w:ascii="Times New Roman" w:hAnsi="Times New Roman"/>
                <w:b/>
                <w:bCs/>
                <w:sz w:val="22"/>
                <w:szCs w:val="22"/>
              </w:rPr>
              <w:t>DPI</w:t>
            </w:r>
            <w:r w:rsidRPr="00EE517E">
              <w:rPr>
                <w:rFonts w:ascii="Times New Roman" w:hAnsi="Times New Roman"/>
                <w:b/>
                <w:bCs/>
                <w:sz w:val="22"/>
                <w:szCs w:val="22"/>
                <w:rtl/>
              </w:rPr>
              <w:t>) هو المقدر الأفضل لـ</w:t>
            </w:r>
            <w:r w:rsidRPr="00EE517E">
              <w:rPr>
                <w:rFonts w:ascii="Times New Roman" w:hAnsi="Times New Roman"/>
                <w:b/>
                <w:bCs/>
                <w:sz w:val="22"/>
                <w:szCs w:val="22"/>
              </w:rPr>
              <w:t>h</w:t>
            </w:r>
            <w:r>
              <w:rPr>
                <w:rFonts w:ascii="Times New Roman" w:hAnsi="Times New Roman"/>
                <w:b/>
                <w:bCs/>
                <w:sz w:val="22"/>
                <w:szCs w:val="22"/>
                <w:rtl/>
              </w:rPr>
              <w:t xml:space="preserve"> .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F846F7" w:rsidRDefault="00F846F7" w:rsidP="00AC160F">
            <w:pPr>
              <w:spacing w:line="360" w:lineRule="auto"/>
              <w:rPr>
                <w:rFonts w:ascii="Tahoma" w:hAnsi="Tahoma" w:cs="Tahoma"/>
                <w:rtl/>
                <w:lang w:val="en-US" w:bidi="ar-IQ"/>
              </w:rPr>
            </w:pPr>
          </w:p>
          <w:p w:rsidR="00F846F7" w:rsidRDefault="00F846F7" w:rsidP="00AC160F">
            <w:pPr>
              <w:spacing w:line="360" w:lineRule="auto"/>
              <w:jc w:val="right"/>
              <w:rPr>
                <w:rFonts w:ascii="Tahoma" w:hAnsi="Tahoma" w:cs="Tahoma"/>
                <w:rtl/>
                <w:lang w:val="en-US" w:bidi="ar-IQ"/>
              </w:rPr>
            </w:pPr>
          </w:p>
          <w:p w:rsidR="00F846F7" w:rsidRDefault="00F846F7" w:rsidP="00AC160F">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AA6C71" w:rsidRDefault="00AA6C71">
      <w:bookmarkStart w:id="0" w:name="_GoBack"/>
      <w:bookmarkEnd w:id="0"/>
    </w:p>
    <w:sectPr w:rsidR="00AA6C71"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F7"/>
    <w:rsid w:val="009F515C"/>
    <w:rsid w:val="00AA6C71"/>
    <w:rsid w:val="00F84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6F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846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rsid w:val="00F846F7"/>
    <w:rPr>
      <w:rFonts w:asciiTheme="majorHAnsi" w:eastAsiaTheme="majorEastAsia" w:hAnsiTheme="majorHAnsi" w:cstheme="majorBidi"/>
      <w:color w:val="17365D" w:themeColor="text2" w:themeShade="BF"/>
      <w:spacing w:val="5"/>
      <w:kern w:val="28"/>
      <w:sz w:val="52"/>
      <w:szCs w:val="52"/>
      <w:lang w:val="en-GB"/>
    </w:rPr>
  </w:style>
  <w:style w:type="paragraph" w:styleId="3">
    <w:name w:val="Body Text 3"/>
    <w:basedOn w:val="a"/>
    <w:link w:val="3Char"/>
    <w:rsid w:val="00F846F7"/>
    <w:pPr>
      <w:spacing w:after="120"/>
    </w:pPr>
    <w:rPr>
      <w:sz w:val="16"/>
      <w:szCs w:val="16"/>
    </w:rPr>
  </w:style>
  <w:style w:type="character" w:customStyle="1" w:styleId="3Char">
    <w:name w:val="نص أساسي 3 Char"/>
    <w:basedOn w:val="a0"/>
    <w:link w:val="3"/>
    <w:rsid w:val="00F846F7"/>
    <w:rPr>
      <w:rFonts w:ascii="Cambria" w:eastAsia="Cambria" w:hAnsi="Cambria" w:cs="Times New Roman"/>
      <w:sz w:val="16"/>
      <w:szCs w:val="16"/>
      <w:lang w:val="en-GB"/>
    </w:rPr>
  </w:style>
  <w:style w:type="character" w:customStyle="1" w:styleId="hps">
    <w:name w:val="hps"/>
    <w:basedOn w:val="a0"/>
    <w:rsid w:val="00F846F7"/>
  </w:style>
  <w:style w:type="character" w:customStyle="1" w:styleId="shorttext">
    <w:name w:val="short_text"/>
    <w:basedOn w:val="a0"/>
    <w:rsid w:val="00F846F7"/>
  </w:style>
  <w:style w:type="paragraph" w:styleId="a4">
    <w:name w:val="Body Text"/>
    <w:basedOn w:val="a"/>
    <w:link w:val="Char0"/>
    <w:rsid w:val="00F846F7"/>
    <w:pPr>
      <w:spacing w:after="120"/>
    </w:pPr>
  </w:style>
  <w:style w:type="character" w:customStyle="1" w:styleId="Char0">
    <w:name w:val="نص أساسي Char"/>
    <w:basedOn w:val="a0"/>
    <w:link w:val="a4"/>
    <w:rsid w:val="00F846F7"/>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6F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846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rsid w:val="00F846F7"/>
    <w:rPr>
      <w:rFonts w:asciiTheme="majorHAnsi" w:eastAsiaTheme="majorEastAsia" w:hAnsiTheme="majorHAnsi" w:cstheme="majorBidi"/>
      <w:color w:val="17365D" w:themeColor="text2" w:themeShade="BF"/>
      <w:spacing w:val="5"/>
      <w:kern w:val="28"/>
      <w:sz w:val="52"/>
      <w:szCs w:val="52"/>
      <w:lang w:val="en-GB"/>
    </w:rPr>
  </w:style>
  <w:style w:type="paragraph" w:styleId="3">
    <w:name w:val="Body Text 3"/>
    <w:basedOn w:val="a"/>
    <w:link w:val="3Char"/>
    <w:rsid w:val="00F846F7"/>
    <w:pPr>
      <w:spacing w:after="120"/>
    </w:pPr>
    <w:rPr>
      <w:sz w:val="16"/>
      <w:szCs w:val="16"/>
    </w:rPr>
  </w:style>
  <w:style w:type="character" w:customStyle="1" w:styleId="3Char">
    <w:name w:val="نص أساسي 3 Char"/>
    <w:basedOn w:val="a0"/>
    <w:link w:val="3"/>
    <w:rsid w:val="00F846F7"/>
    <w:rPr>
      <w:rFonts w:ascii="Cambria" w:eastAsia="Cambria" w:hAnsi="Cambria" w:cs="Times New Roman"/>
      <w:sz w:val="16"/>
      <w:szCs w:val="16"/>
      <w:lang w:val="en-GB"/>
    </w:rPr>
  </w:style>
  <w:style w:type="character" w:customStyle="1" w:styleId="hps">
    <w:name w:val="hps"/>
    <w:basedOn w:val="a0"/>
    <w:rsid w:val="00F846F7"/>
  </w:style>
  <w:style w:type="character" w:customStyle="1" w:styleId="shorttext">
    <w:name w:val="short_text"/>
    <w:basedOn w:val="a0"/>
    <w:rsid w:val="00F846F7"/>
  </w:style>
  <w:style w:type="paragraph" w:styleId="a4">
    <w:name w:val="Body Text"/>
    <w:basedOn w:val="a"/>
    <w:link w:val="Char0"/>
    <w:rsid w:val="00F846F7"/>
    <w:pPr>
      <w:spacing w:after="120"/>
    </w:pPr>
  </w:style>
  <w:style w:type="character" w:customStyle="1" w:styleId="Char0">
    <w:name w:val="نص أساسي Char"/>
    <w:basedOn w:val="a0"/>
    <w:link w:val="a4"/>
    <w:rsid w:val="00F846F7"/>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2015-01-07T06:14:00Z</dcterms:created>
  <dcterms:modified xsi:type="dcterms:W3CDTF">2015-01-07T06:14:00Z</dcterms:modified>
</cp:coreProperties>
</file>