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1579"/>
        <w:gridCol w:w="2439"/>
        <w:gridCol w:w="1501"/>
        <w:gridCol w:w="2729"/>
        <w:gridCol w:w="2642"/>
      </w:tblGrid>
      <w:tr w:rsidR="003A3153" w:rsidTr="004171BA">
        <w:trPr>
          <w:trHeight w:hRule="exact" w:val="493"/>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3A3153" w:rsidRDefault="003A3153" w:rsidP="004171BA">
            <w:pPr>
              <w:rPr>
                <w:rFonts w:ascii="Times New Roman" w:hAnsi="Times New Roman"/>
                <w:b/>
                <w:bCs/>
                <w:sz w:val="32"/>
                <w:szCs w:val="32"/>
                <w:lang w:val="en-US" w:bidi="ar-IQ"/>
              </w:rPr>
            </w:pPr>
            <w:r>
              <w:rPr>
                <w:rFonts w:ascii="Times New Roman" w:hAnsi="Times New Roman"/>
                <w:b/>
                <w:bCs/>
                <w:sz w:val="32"/>
                <w:szCs w:val="32"/>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3A3153" w:rsidRDefault="003A3153" w:rsidP="004171BA">
            <w:pPr>
              <w:jc w:val="right"/>
              <w:rPr>
                <w:rFonts w:ascii="Tahoma" w:hAnsi="Tahoma" w:cs="Tahoma"/>
                <w:lang w:val="en-US" w:bidi="ar-IQ"/>
              </w:rPr>
            </w:pPr>
            <w:r>
              <w:rPr>
                <w:rFonts w:ascii="Tahoma" w:hAnsi="Tahoma" w:cs="Tahoma"/>
                <w:lang w:val="en-US" w:bidi="ar-IQ"/>
              </w:rPr>
              <w:t>College  Name</w:t>
            </w:r>
          </w:p>
        </w:tc>
      </w:tr>
      <w:tr w:rsidR="003A3153" w:rsidTr="004171BA">
        <w:trPr>
          <w:trHeight w:hRule="exact" w:val="444"/>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3A3153" w:rsidRDefault="003A3153" w:rsidP="004171BA">
            <w:pPr>
              <w:rPr>
                <w:rFonts w:ascii="Times New Roman" w:hAnsi="Times New Roman"/>
                <w:b/>
                <w:bCs/>
                <w:sz w:val="32"/>
                <w:szCs w:val="32"/>
                <w:lang w:val="en-US" w:bidi="ar-IQ"/>
              </w:rPr>
            </w:pPr>
            <w:r>
              <w:rPr>
                <w:rFonts w:ascii="Times New Roman" w:hAnsi="Times New Roman" w:hint="cs"/>
                <w:b/>
                <w:bCs/>
                <w:sz w:val="32"/>
                <w:szCs w:val="32"/>
                <w:rtl/>
                <w:lang w:val="en-US" w:bidi="ar-IQ"/>
              </w:rPr>
              <w:t xml:space="preserve">احصاء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3A3153" w:rsidRDefault="003A3153" w:rsidP="004171BA">
            <w:pPr>
              <w:jc w:val="right"/>
              <w:rPr>
                <w:rFonts w:ascii="Tahoma" w:hAnsi="Tahoma" w:cs="Tahoma"/>
                <w:lang w:val="en-US" w:bidi="ar-IQ"/>
              </w:rPr>
            </w:pPr>
            <w:r>
              <w:rPr>
                <w:rFonts w:ascii="Tahoma" w:hAnsi="Tahoma" w:cs="Tahoma"/>
                <w:lang w:val="en-US" w:bidi="ar-IQ"/>
              </w:rPr>
              <w:t>Department</w:t>
            </w:r>
          </w:p>
        </w:tc>
      </w:tr>
      <w:tr w:rsidR="003A3153" w:rsidTr="004171BA">
        <w:trPr>
          <w:trHeight w:hRule="exact" w:val="590"/>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3A3153" w:rsidRPr="00A902D4" w:rsidRDefault="003A3153" w:rsidP="004171BA">
            <w:pPr>
              <w:ind w:right="426"/>
              <w:rPr>
                <w:rFonts w:ascii="Times New Roman" w:hAnsi="Times New Roman"/>
                <w:b/>
                <w:bCs/>
                <w:sz w:val="32"/>
                <w:szCs w:val="32"/>
                <w:rtl/>
              </w:rPr>
            </w:pPr>
            <w:bookmarkStart w:id="0" w:name="_GoBack"/>
            <w:proofErr w:type="spellStart"/>
            <w:r w:rsidRPr="00A902D4">
              <w:rPr>
                <w:rFonts w:ascii="Times New Roman" w:hAnsi="Times New Roman"/>
                <w:b/>
                <w:bCs/>
                <w:sz w:val="32"/>
                <w:szCs w:val="32"/>
                <w:rtl/>
              </w:rPr>
              <w:t>يوبرت</w:t>
            </w:r>
            <w:proofErr w:type="spellEnd"/>
            <w:r w:rsidRPr="00A902D4">
              <w:rPr>
                <w:rFonts w:ascii="Times New Roman" w:hAnsi="Times New Roman"/>
                <w:b/>
                <w:bCs/>
                <w:sz w:val="32"/>
                <w:szCs w:val="32"/>
                <w:rtl/>
              </w:rPr>
              <w:t xml:space="preserve"> </w:t>
            </w:r>
            <w:proofErr w:type="spellStart"/>
            <w:r w:rsidRPr="00A902D4">
              <w:rPr>
                <w:rFonts w:ascii="Times New Roman" w:hAnsi="Times New Roman"/>
                <w:b/>
                <w:bCs/>
                <w:sz w:val="32"/>
                <w:szCs w:val="32"/>
                <w:rtl/>
              </w:rPr>
              <w:t>يوئيل</w:t>
            </w:r>
            <w:proofErr w:type="spellEnd"/>
            <w:r w:rsidRPr="00A902D4">
              <w:rPr>
                <w:rFonts w:ascii="Times New Roman" w:hAnsi="Times New Roman"/>
                <w:b/>
                <w:bCs/>
                <w:sz w:val="32"/>
                <w:szCs w:val="32"/>
                <w:rtl/>
              </w:rPr>
              <w:t xml:space="preserve"> ايليا</w:t>
            </w:r>
          </w:p>
          <w:bookmarkEnd w:id="0"/>
          <w:p w:rsidR="003A3153" w:rsidRDefault="003A3153" w:rsidP="004171BA">
            <w:pPr>
              <w:rPr>
                <w:rFonts w:ascii="Times New Roman" w:hAnsi="Times New Roman"/>
                <w:b/>
                <w:bCs/>
                <w:sz w:val="32"/>
                <w:szCs w:val="32"/>
                <w:lang w:val="en-US"/>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3A3153" w:rsidRDefault="003A3153" w:rsidP="004171BA">
            <w:pPr>
              <w:jc w:val="right"/>
              <w:rPr>
                <w:rFonts w:ascii="Tahoma" w:hAnsi="Tahoma" w:cs="Tahoma"/>
                <w:lang w:val="en-US" w:bidi="ar-IQ"/>
              </w:rPr>
            </w:pPr>
            <w:r>
              <w:rPr>
                <w:rFonts w:ascii="Tahoma" w:hAnsi="Tahoma" w:cs="Tahoma"/>
                <w:lang w:val="en-US" w:bidi="ar-IQ"/>
              </w:rPr>
              <w:t>Full Name as written   in Passport</w:t>
            </w:r>
          </w:p>
        </w:tc>
      </w:tr>
      <w:tr w:rsidR="003A3153" w:rsidTr="004171BA">
        <w:trPr>
          <w:trHeight w:hRule="exact" w:val="36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3A3153" w:rsidRDefault="003A3153" w:rsidP="004171BA">
            <w:pPr>
              <w:jc w:val="right"/>
              <w:rPr>
                <w:rFonts w:hint="cs"/>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3A3153" w:rsidRDefault="003A3153" w:rsidP="004171BA">
            <w:pPr>
              <w:jc w:val="right"/>
              <w:rPr>
                <w:rFonts w:ascii="Tahoma" w:hAnsi="Tahoma" w:cs="Tahoma"/>
                <w:lang w:val="en-US" w:bidi="ar-IQ"/>
              </w:rPr>
            </w:pPr>
            <w:r>
              <w:rPr>
                <w:rFonts w:ascii="Tahoma" w:hAnsi="Tahoma" w:cs="Tahoma"/>
                <w:lang w:val="en-US" w:bidi="ar-IQ"/>
              </w:rPr>
              <w:t>e-mail</w:t>
            </w:r>
          </w:p>
        </w:tc>
      </w:tr>
      <w:tr w:rsidR="003A3153" w:rsidTr="004171BA">
        <w:trPr>
          <w:trHeight w:hRule="exact" w:val="561"/>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hideMark/>
          </w:tcPr>
          <w:p w:rsidR="003A3153" w:rsidRDefault="003A3153" w:rsidP="004171BA">
            <w:pPr>
              <w:jc w:val="center"/>
              <w:rPr>
                <w:rFonts w:ascii="Simplified Arabic" w:hAnsi="Simplified Arabic" w:cs="Simplified Arabic"/>
                <w:b/>
                <w:bCs/>
                <w:lang w:val="en-US" w:bidi="ar-IQ"/>
              </w:rPr>
            </w:pPr>
            <w:r>
              <w:rPr>
                <w:noProof/>
                <w:lang w:val="en-US"/>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42545</wp:posOffset>
                      </wp:positionV>
                      <wp:extent cx="124460" cy="131445"/>
                      <wp:effectExtent l="8890" t="7620" r="9525" b="13335"/>
                      <wp:wrapNone/>
                      <wp:docPr id="6" name="شكل بيضاوي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6" o:spid="_x0000_s1026" style="position:absolute;left:0;text-align:left;margin-left:1.5pt;margin-top:3.35pt;width:9.8pt;height:1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Fxo2wIAAKI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Professor</w:t>
            </w:r>
            <w:r>
              <w:rPr>
                <w:rFonts w:ascii="Simplified Arabic" w:hAnsi="Simplified Arabic" w:cs="Simplified Arabic"/>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hideMark/>
          </w:tcPr>
          <w:p w:rsidR="003A3153" w:rsidRDefault="003A3153" w:rsidP="004171BA">
            <w:pPr>
              <w:jc w:val="center"/>
              <w:rPr>
                <w:rFonts w:ascii="Simplified Arabic" w:hAnsi="Simplified Arabic" w:cs="Simplified Arabic"/>
                <w:b/>
                <w:bCs/>
                <w:lang w:val="en-US" w:bidi="ar-IQ"/>
              </w:rPr>
            </w:pPr>
            <w:r>
              <w:rPr>
                <w:noProof/>
                <w:lang w:val="en-US"/>
              </w:rPr>
              <mc:AlternateContent>
                <mc:Choice Requires="wps">
                  <w:drawing>
                    <wp:anchor distT="0" distB="0" distL="114300" distR="114300" simplePos="0" relativeHeight="251660288" behindDoc="0" locked="0" layoutInCell="1" allowOverlap="1">
                      <wp:simplePos x="0" y="0"/>
                      <wp:positionH relativeFrom="column">
                        <wp:posOffset>41275</wp:posOffset>
                      </wp:positionH>
                      <wp:positionV relativeFrom="paragraph">
                        <wp:posOffset>33655</wp:posOffset>
                      </wp:positionV>
                      <wp:extent cx="124460" cy="131445"/>
                      <wp:effectExtent l="6350" t="8255" r="12065" b="12700"/>
                      <wp:wrapNone/>
                      <wp:docPr id="5" name="شكل بيضاوي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5" o:spid="_x0000_s1026" style="position:absolute;left:0;text-align:left;margin-left:3.25pt;margin-top:2.65pt;width:9.8pt;height:1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Assistant</w:t>
            </w:r>
            <w:r>
              <w:rPr>
                <w:rStyle w:val="shorttext"/>
                <w:rFonts w:ascii="Simplified Arabic" w:hAnsi="Simplified Arabic" w:cs="Simplified Arabic"/>
                <w:b/>
                <w:bCs/>
                <w:color w:val="333333"/>
                <w:sz w:val="22"/>
                <w:szCs w:val="22"/>
              </w:rPr>
              <w:t xml:space="preserve"> </w:t>
            </w:r>
            <w:r>
              <w:rPr>
                <w:rStyle w:val="hps"/>
                <w:rFonts w:ascii="Simplified Arabic" w:hAnsi="Simplified Arabic"/>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hideMark/>
          </w:tcPr>
          <w:p w:rsidR="003A3153" w:rsidRDefault="003A3153" w:rsidP="004171BA">
            <w:pPr>
              <w:jc w:val="center"/>
              <w:rPr>
                <w:rFonts w:ascii="Simplified Arabic" w:hAnsi="Simplified Arabic" w:cs="Simplified Arabic"/>
                <w:b/>
                <w:bCs/>
                <w:lang w:bidi="ar-IQ"/>
              </w:rPr>
            </w:pPr>
            <w:r>
              <w:rPr>
                <w:noProof/>
                <w:lang w:val="en-US"/>
              </w:rPr>
              <mc:AlternateContent>
                <mc:Choice Requires="wps">
                  <w:drawing>
                    <wp:anchor distT="0" distB="0" distL="114300" distR="114300" simplePos="0" relativeHeight="251661312" behindDoc="0" locked="0" layoutInCell="1" allowOverlap="1">
                      <wp:simplePos x="0" y="0"/>
                      <wp:positionH relativeFrom="column">
                        <wp:posOffset>-3810</wp:posOffset>
                      </wp:positionH>
                      <wp:positionV relativeFrom="paragraph">
                        <wp:posOffset>42545</wp:posOffset>
                      </wp:positionV>
                      <wp:extent cx="124460" cy="131445"/>
                      <wp:effectExtent l="8255" t="7620" r="10160" b="13335"/>
                      <wp:wrapNone/>
                      <wp:docPr id="4" name="شكل بيضاوي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4" o:spid="_x0000_s1026" style="position:absolute;left:0;text-align:left;margin-left:-.3pt;margin-top:3.35pt;width:9.8pt;height:1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Qc02wIAAKI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hideMark/>
          </w:tcPr>
          <w:p w:rsidR="003A3153" w:rsidRDefault="003A3153" w:rsidP="004171BA">
            <w:pPr>
              <w:spacing w:line="276" w:lineRule="auto"/>
              <w:jc w:val="center"/>
              <w:rPr>
                <w:rFonts w:ascii="Simplified Arabic" w:hAnsi="Simplified Arabic" w:cs="Simplified Arabic"/>
                <w:b/>
                <w:bCs/>
                <w:lang w:val="en-US" w:bidi="ar-IQ"/>
              </w:rPr>
            </w:pPr>
            <w:r>
              <w:rPr>
                <w:noProof/>
                <w:lang w:val="en-US"/>
              </w:rPr>
              <mc:AlternateContent>
                <mc:Choice Requires="wps">
                  <w:drawing>
                    <wp:anchor distT="0" distB="0" distL="114300" distR="114300" simplePos="0" relativeHeight="251662336" behindDoc="0" locked="0" layoutInCell="1" allowOverlap="1">
                      <wp:simplePos x="0" y="0"/>
                      <wp:positionH relativeFrom="column">
                        <wp:posOffset>40005</wp:posOffset>
                      </wp:positionH>
                      <wp:positionV relativeFrom="paragraph">
                        <wp:posOffset>51435</wp:posOffset>
                      </wp:positionV>
                      <wp:extent cx="124460" cy="131445"/>
                      <wp:effectExtent l="14605" t="8890" r="13335" b="12065"/>
                      <wp:wrapNone/>
                      <wp:docPr id="3" name="شكل بيضاوي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3" o:spid="_x0000_s1026" style="position:absolute;left:0;text-align:left;margin-left:3.15pt;margin-top:4.05pt;width:9.8pt;height:1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38T2wIAAKI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lang w:bidi="ar-IQ"/>
              </w:rPr>
              <w:t xml:space="preserve">   </w:t>
            </w:r>
            <w:r>
              <w:rPr>
                <w:rStyle w:val="hps"/>
                <w:rFonts w:ascii="Simplified Arabic" w:hAnsi="Simplified Arabic"/>
                <w:b/>
                <w:bCs/>
                <w:color w:val="333333"/>
                <w:sz w:val="22"/>
                <w:szCs w:val="22"/>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3A3153" w:rsidRDefault="003A3153" w:rsidP="004171BA">
            <w:pPr>
              <w:jc w:val="right"/>
              <w:rPr>
                <w:rFonts w:ascii="Tahoma" w:hAnsi="Tahoma" w:cs="Tahoma"/>
                <w:lang w:val="en-US" w:bidi="ar-IQ"/>
              </w:rPr>
            </w:pPr>
            <w:r>
              <w:rPr>
                <w:rFonts w:ascii="Tahoma" w:hAnsi="Tahoma" w:cs="Tahoma"/>
                <w:lang w:val="en-US" w:bidi="ar-IQ"/>
              </w:rPr>
              <w:t xml:space="preserve">Career </w:t>
            </w:r>
          </w:p>
        </w:tc>
      </w:tr>
      <w:tr w:rsidR="003A3153" w:rsidTr="004171BA">
        <w:trPr>
          <w:trHeight w:hRule="exact" w:val="453"/>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hideMark/>
          </w:tcPr>
          <w:p w:rsidR="003A3153" w:rsidRDefault="003A3153" w:rsidP="004171BA">
            <w:pPr>
              <w:jc w:val="right"/>
              <w:rPr>
                <w:lang w:val="en-US" w:bidi="ar-IQ"/>
              </w:rPr>
            </w:pPr>
            <w:r>
              <w:rPr>
                <w:noProof/>
                <w:lang w:val="en-US"/>
              </w:rPr>
              <mc:AlternateContent>
                <mc:Choice Requires="wps">
                  <w:drawing>
                    <wp:anchor distT="0" distB="0" distL="114300" distR="114300" simplePos="0" relativeHeight="251664384" behindDoc="0" locked="0" layoutInCell="1" allowOverlap="1">
                      <wp:simplePos x="0" y="0"/>
                      <wp:positionH relativeFrom="column">
                        <wp:posOffset>12700</wp:posOffset>
                      </wp:positionH>
                      <wp:positionV relativeFrom="paragraph">
                        <wp:posOffset>37465</wp:posOffset>
                      </wp:positionV>
                      <wp:extent cx="153035" cy="160020"/>
                      <wp:effectExtent l="6350" t="6350" r="12065" b="14605"/>
                      <wp:wrapNone/>
                      <wp:docPr id="2" name="شكل بيضاوي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020"/>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2" o:spid="_x0000_s1026" style="position:absolute;left:0;text-align:left;margin-left:1pt;margin-top:2.95pt;width:12.05pt;height:1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" strokeweight="1pt">
                      <v:stroke dashstyle="dash"/>
                      <v:shadow color="#868686"/>
                    </v:oval>
                  </w:pict>
                </mc:Fallback>
              </mc:AlternateConten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hideMark/>
          </w:tcPr>
          <w:p w:rsidR="003A3153" w:rsidRDefault="003A3153" w:rsidP="004171BA">
            <w:pPr>
              <w:jc w:val="right"/>
              <w:rPr>
                <w:lang w:val="en-US" w:bidi="ar-IQ"/>
              </w:rPr>
            </w:pPr>
            <w:r>
              <w:rPr>
                <w:noProof/>
                <w:lang w:val="en-US"/>
              </w:rPr>
              <mc:AlternateContent>
                <mc:Choice Requires="wps">
                  <w:drawing>
                    <wp:anchor distT="0" distB="0" distL="114300" distR="114300" simplePos="0" relativeHeight="251663360" behindDoc="0" locked="0" layoutInCell="1" allowOverlap="1">
                      <wp:simplePos x="0" y="0"/>
                      <wp:positionH relativeFrom="column">
                        <wp:posOffset>100965</wp:posOffset>
                      </wp:positionH>
                      <wp:positionV relativeFrom="paragraph">
                        <wp:posOffset>37465</wp:posOffset>
                      </wp:positionV>
                      <wp:extent cx="153035" cy="160020"/>
                      <wp:effectExtent l="27940" t="25400" r="38100" b="52705"/>
                      <wp:wrapNone/>
                      <wp:docPr id="1" name="شكل بيضاوي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020"/>
                              </a:xfrm>
                              <a:prstGeom prst="ellipse">
                                <a:avLst/>
                              </a:prstGeom>
                              <a:solidFill>
                                <a:srgbClr val="4F81BD"/>
                              </a:solidFill>
                              <a:ln w="38100">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1" o:spid="_x0000_s1026" style="position:absolute;left:0;text-align:left;margin-left:7.95pt;margin-top:2.95pt;width:12.05pt;height:1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" fillcolor="#4f81bd" strokecolor="#f2f2f2" strokeweight="3pt">
                      <v:shadow on="t" color="#243f60" opacity=".5" offset="1pt"/>
                    </v:oval>
                  </w:pict>
                </mc:Fallback>
              </mc:AlternateContent>
            </w:r>
            <w:r>
              <w:rPr>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3A3153" w:rsidRDefault="003A3153" w:rsidP="004171BA">
            <w:pPr>
              <w:jc w:val="right"/>
              <w:rPr>
                <w:rFonts w:ascii="Tahoma" w:hAnsi="Tahoma" w:cs="Tahoma"/>
                <w:lang w:val="en-US" w:bidi="ar-IQ"/>
              </w:rPr>
            </w:pPr>
          </w:p>
        </w:tc>
      </w:tr>
      <w:tr w:rsidR="003A3153" w:rsidTr="004171BA">
        <w:trPr>
          <w:trHeight w:hRule="exact" w:val="860"/>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3A3153" w:rsidRPr="00A902D4" w:rsidRDefault="003A3153" w:rsidP="004171BA">
            <w:pPr>
              <w:ind w:left="134" w:right="426"/>
              <w:jc w:val="center"/>
              <w:rPr>
                <w:rFonts w:ascii="Times New Roman" w:hAnsi="Times New Roman"/>
                <w:b/>
                <w:bCs/>
                <w:sz w:val="32"/>
                <w:szCs w:val="32"/>
                <w:rtl/>
              </w:rPr>
            </w:pPr>
            <w:r w:rsidRPr="00A902D4">
              <w:rPr>
                <w:rFonts w:ascii="Times New Roman" w:hAnsi="Times New Roman"/>
                <w:b/>
                <w:bCs/>
                <w:sz w:val="32"/>
                <w:szCs w:val="32"/>
                <w:rtl/>
              </w:rPr>
              <w:t xml:space="preserve">استعمال طريقة </w:t>
            </w:r>
            <w:proofErr w:type="spellStart"/>
            <w:r w:rsidRPr="00A902D4">
              <w:rPr>
                <w:rFonts w:ascii="Times New Roman" w:hAnsi="Times New Roman"/>
                <w:b/>
                <w:bCs/>
                <w:sz w:val="32"/>
                <w:szCs w:val="32"/>
              </w:rPr>
              <w:t>Jackknife</w:t>
            </w:r>
            <w:proofErr w:type="spellEnd"/>
            <w:r w:rsidRPr="00A902D4">
              <w:rPr>
                <w:rFonts w:ascii="Times New Roman" w:hAnsi="Times New Roman"/>
                <w:b/>
                <w:bCs/>
                <w:sz w:val="32"/>
                <w:szCs w:val="32"/>
                <w:rtl/>
              </w:rPr>
              <w:t xml:space="preserve"> لتقدير معلمات انموذج انحدار غير خطي</w:t>
            </w:r>
          </w:p>
          <w:p w:rsidR="003A3153" w:rsidRDefault="003A3153" w:rsidP="004171BA">
            <w:pPr>
              <w:ind w:left="565" w:right="426"/>
              <w:jc w:val="center"/>
              <w:rPr>
                <w:sz w:val="52"/>
                <w:szCs w:val="56"/>
                <w:rtl/>
              </w:rPr>
            </w:pPr>
            <w:proofErr w:type="gramStart"/>
            <w:r w:rsidRPr="00A902D4">
              <w:rPr>
                <w:rFonts w:ascii="Times New Roman" w:hAnsi="Times New Roman"/>
                <w:b/>
                <w:bCs/>
                <w:sz w:val="32"/>
                <w:szCs w:val="32"/>
                <w:rtl/>
              </w:rPr>
              <w:t>مع</w:t>
            </w:r>
            <w:proofErr w:type="gramEnd"/>
            <w:r w:rsidRPr="00A902D4">
              <w:rPr>
                <w:rFonts w:ascii="Times New Roman" w:hAnsi="Times New Roman"/>
                <w:b/>
                <w:bCs/>
                <w:sz w:val="32"/>
                <w:szCs w:val="32"/>
                <w:rtl/>
              </w:rPr>
              <w:t xml:space="preserve"> تطبيق عملي</w:t>
            </w:r>
          </w:p>
          <w:p w:rsidR="003A3153" w:rsidRDefault="003A3153" w:rsidP="004171BA">
            <w:pPr>
              <w:jc w:val="center"/>
              <w:rPr>
                <w:rFonts w:ascii="Times New Roman" w:hAnsi="Times New Roman"/>
                <w:bCs/>
                <w:sz w:val="32"/>
                <w:szCs w:val="32"/>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3A3153" w:rsidRDefault="003A3153" w:rsidP="004171BA">
            <w:pPr>
              <w:jc w:val="right"/>
              <w:rPr>
                <w:rFonts w:ascii="Tahoma" w:hAnsi="Tahoma" w:cs="Tahoma"/>
                <w:lang w:val="en-US" w:bidi="ar-IQ"/>
              </w:rPr>
            </w:pPr>
            <w:r>
              <w:rPr>
                <w:rFonts w:ascii="Tahoma" w:hAnsi="Tahoma" w:cs="Tahoma"/>
                <w:lang w:val="en-US" w:bidi="ar-IQ"/>
              </w:rPr>
              <w:t xml:space="preserve">Thesis  Title </w:t>
            </w:r>
          </w:p>
        </w:tc>
      </w:tr>
      <w:tr w:rsidR="003A3153" w:rsidTr="004171BA">
        <w:trPr>
          <w:trHeight w:hRule="exact" w:val="43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3A3153" w:rsidRPr="00A902D4" w:rsidRDefault="003A3153" w:rsidP="004171BA">
            <w:pPr>
              <w:jc w:val="center"/>
              <w:rPr>
                <w:rFonts w:ascii="Times New Roman" w:hAnsi="Times New Roman"/>
                <w:sz w:val="32"/>
                <w:szCs w:val="32"/>
                <w:rtl/>
              </w:rPr>
            </w:pPr>
            <w:proofErr w:type="gramStart"/>
            <w:r w:rsidRPr="00A902D4">
              <w:rPr>
                <w:rFonts w:ascii="Times New Roman" w:hAnsi="Times New Roman"/>
                <w:b/>
                <w:bCs/>
                <w:sz w:val="32"/>
                <w:szCs w:val="32"/>
                <w:rtl/>
              </w:rPr>
              <w:t>رجب</w:t>
            </w:r>
            <w:proofErr w:type="gramEnd"/>
            <w:r w:rsidRPr="00A902D4">
              <w:rPr>
                <w:rFonts w:ascii="Times New Roman" w:hAnsi="Times New Roman"/>
                <w:b/>
                <w:bCs/>
                <w:sz w:val="32"/>
                <w:szCs w:val="32"/>
              </w:rPr>
              <w:t xml:space="preserve">1428 </w:t>
            </w:r>
            <w:r>
              <w:rPr>
                <w:rFonts w:ascii="Times New Roman" w:hAnsi="Times New Roman"/>
                <w:b/>
                <w:bCs/>
                <w:sz w:val="32"/>
                <w:szCs w:val="32"/>
                <w:rtl/>
              </w:rPr>
              <w:t xml:space="preserve">هـ    </w:t>
            </w:r>
            <w:r>
              <w:rPr>
                <w:rFonts w:ascii="Times New Roman" w:hAnsi="Times New Roman" w:hint="cs"/>
                <w:b/>
                <w:bCs/>
                <w:sz w:val="32"/>
                <w:szCs w:val="32"/>
                <w:rtl/>
              </w:rPr>
              <w:t xml:space="preserve">                   </w:t>
            </w:r>
            <w:r>
              <w:rPr>
                <w:rFonts w:ascii="Times New Roman" w:hAnsi="Times New Roman"/>
                <w:b/>
                <w:bCs/>
                <w:sz w:val="32"/>
                <w:szCs w:val="32"/>
                <w:rtl/>
              </w:rPr>
              <w:t xml:space="preserve">  </w:t>
            </w:r>
            <w:r w:rsidRPr="00A902D4">
              <w:rPr>
                <w:rFonts w:ascii="Times New Roman" w:hAnsi="Times New Roman"/>
                <w:b/>
                <w:bCs/>
                <w:sz w:val="32"/>
                <w:szCs w:val="32"/>
                <w:rtl/>
              </w:rPr>
              <w:t>بغـــداد</w:t>
            </w:r>
            <w:r>
              <w:rPr>
                <w:rFonts w:ascii="Times New Roman" w:hAnsi="Times New Roman" w:hint="cs"/>
                <w:sz w:val="32"/>
                <w:szCs w:val="32"/>
                <w:rtl/>
                <w:lang w:bidi="ar-IQ"/>
              </w:rPr>
              <w:t xml:space="preserve">                 </w:t>
            </w:r>
            <w:r w:rsidRPr="00A902D4">
              <w:rPr>
                <w:rFonts w:ascii="Times New Roman" w:hAnsi="Times New Roman"/>
                <w:b/>
                <w:bCs/>
                <w:sz w:val="32"/>
                <w:szCs w:val="32"/>
                <w:rtl/>
              </w:rPr>
              <w:t xml:space="preserve">  تموز</w:t>
            </w:r>
            <w:r w:rsidRPr="00A902D4">
              <w:rPr>
                <w:rFonts w:ascii="Times New Roman" w:hAnsi="Times New Roman"/>
                <w:b/>
                <w:bCs/>
                <w:sz w:val="32"/>
                <w:szCs w:val="32"/>
              </w:rPr>
              <w:t>2007</w:t>
            </w:r>
            <w:r w:rsidRPr="00A902D4">
              <w:rPr>
                <w:rFonts w:ascii="Times New Roman" w:hAnsi="Times New Roman"/>
                <w:b/>
                <w:bCs/>
                <w:sz w:val="32"/>
                <w:szCs w:val="32"/>
                <w:rtl/>
              </w:rPr>
              <w:t xml:space="preserve"> م</w:t>
            </w:r>
          </w:p>
          <w:p w:rsidR="003A3153" w:rsidRDefault="003A3153" w:rsidP="004171BA">
            <w:pPr>
              <w:rPr>
                <w:rFonts w:ascii="Times New Roman" w:hAnsi="Times New Roman"/>
                <w:bCs/>
                <w:sz w:val="32"/>
                <w:szCs w:val="32"/>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3A3153" w:rsidRDefault="003A3153" w:rsidP="004171BA">
            <w:pPr>
              <w:jc w:val="right"/>
              <w:rPr>
                <w:rFonts w:ascii="Tahoma" w:hAnsi="Tahoma" w:cs="Tahoma"/>
                <w:lang w:val="en-US" w:bidi="ar-IQ"/>
              </w:rPr>
            </w:pPr>
            <w:r>
              <w:rPr>
                <w:rFonts w:ascii="Tahoma" w:hAnsi="Tahoma" w:cs="Tahoma"/>
                <w:lang w:val="en-US" w:bidi="ar-IQ"/>
              </w:rPr>
              <w:t>Year</w:t>
            </w:r>
          </w:p>
        </w:tc>
      </w:tr>
      <w:tr w:rsidR="003A3153" w:rsidTr="004171BA">
        <w:trPr>
          <w:trHeight w:val="5519"/>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3A3153" w:rsidRPr="00A902D4" w:rsidRDefault="003A3153" w:rsidP="004171BA">
            <w:pPr>
              <w:ind w:left="565" w:right="426"/>
              <w:jc w:val="lowKashida"/>
              <w:rPr>
                <w:rFonts w:ascii="Times New Roman" w:hAnsi="Times New Roman"/>
                <w:b/>
                <w:bCs/>
                <w:rtl/>
              </w:rPr>
            </w:pPr>
            <w:r w:rsidRPr="00A902D4">
              <w:rPr>
                <w:rFonts w:ascii="Times New Roman" w:hAnsi="Times New Roman"/>
                <w:b/>
                <w:bCs/>
                <w:rtl/>
              </w:rPr>
              <w:t xml:space="preserve">          انصرف في هذا البحث الى دراسة طريقة من طرائق اعادة المعاينة وهي طريقة </w:t>
            </w:r>
            <w:r w:rsidRPr="00A902D4">
              <w:rPr>
                <w:rFonts w:ascii="Times New Roman" w:hAnsi="Times New Roman"/>
                <w:b/>
                <w:bCs/>
              </w:rPr>
              <w:t xml:space="preserve"> (</w:t>
            </w:r>
            <w:proofErr w:type="spellStart"/>
            <w:r w:rsidRPr="00A902D4">
              <w:rPr>
                <w:rFonts w:ascii="Times New Roman" w:hAnsi="Times New Roman"/>
                <w:b/>
                <w:bCs/>
              </w:rPr>
              <w:t>Jackknife</w:t>
            </w:r>
            <w:proofErr w:type="spellEnd"/>
            <w:r w:rsidRPr="00A902D4">
              <w:rPr>
                <w:rFonts w:ascii="Times New Roman" w:hAnsi="Times New Roman"/>
                <w:b/>
                <w:bCs/>
              </w:rPr>
              <w:t>)</w:t>
            </w:r>
            <w:r w:rsidRPr="00A902D4">
              <w:rPr>
                <w:rFonts w:ascii="Times New Roman" w:hAnsi="Times New Roman"/>
                <w:b/>
                <w:bCs/>
                <w:rtl/>
              </w:rPr>
              <w:t xml:space="preserve">  ( </w:t>
            </w:r>
            <w:proofErr w:type="spellStart"/>
            <w:r w:rsidRPr="00A902D4">
              <w:rPr>
                <w:rFonts w:ascii="Times New Roman" w:hAnsi="Times New Roman"/>
                <w:b/>
                <w:bCs/>
                <w:rtl/>
              </w:rPr>
              <w:t>جاكنايف</w:t>
            </w:r>
            <w:proofErr w:type="spellEnd"/>
            <w:r w:rsidRPr="00A902D4">
              <w:rPr>
                <w:rFonts w:ascii="Times New Roman" w:hAnsi="Times New Roman"/>
                <w:b/>
                <w:bCs/>
                <w:rtl/>
              </w:rPr>
              <w:t xml:space="preserve"> ) وهي من الطرائق غير </w:t>
            </w:r>
            <w:proofErr w:type="spellStart"/>
            <w:r w:rsidRPr="00A902D4">
              <w:rPr>
                <w:rFonts w:ascii="Times New Roman" w:hAnsi="Times New Roman"/>
                <w:b/>
                <w:bCs/>
                <w:rtl/>
              </w:rPr>
              <w:t>المعلمية</w:t>
            </w:r>
            <w:proofErr w:type="spellEnd"/>
            <w:r w:rsidRPr="00A902D4">
              <w:rPr>
                <w:rFonts w:ascii="Times New Roman" w:hAnsi="Times New Roman"/>
                <w:b/>
                <w:bCs/>
                <w:rtl/>
              </w:rPr>
              <w:t xml:space="preserve"> التي تستعمل لتقدير التحيز والتباين للإحصاءات المختلفة ، والتي تهدف الى تقليل التحيز في تقدير المعلمات .</w:t>
            </w:r>
          </w:p>
          <w:p w:rsidR="003A3153" w:rsidRPr="00A902D4" w:rsidRDefault="003A3153" w:rsidP="004171BA">
            <w:pPr>
              <w:ind w:left="565" w:right="426"/>
              <w:jc w:val="lowKashida"/>
              <w:rPr>
                <w:rFonts w:ascii="Times New Roman" w:hAnsi="Times New Roman"/>
                <w:b/>
                <w:bCs/>
                <w:rtl/>
              </w:rPr>
            </w:pPr>
          </w:p>
          <w:p w:rsidR="003A3153" w:rsidRPr="00A902D4" w:rsidRDefault="003A3153" w:rsidP="004171BA">
            <w:pPr>
              <w:ind w:left="565" w:right="426"/>
              <w:jc w:val="lowKashida"/>
              <w:rPr>
                <w:rFonts w:ascii="Times New Roman" w:hAnsi="Times New Roman"/>
                <w:b/>
                <w:bCs/>
                <w:rtl/>
              </w:rPr>
            </w:pPr>
            <w:r w:rsidRPr="00A902D4">
              <w:rPr>
                <w:rFonts w:ascii="Times New Roman" w:hAnsi="Times New Roman"/>
                <w:b/>
                <w:bCs/>
                <w:rtl/>
              </w:rPr>
              <w:t xml:space="preserve">        إن طريقة </w:t>
            </w:r>
            <w:r w:rsidRPr="00A902D4">
              <w:rPr>
                <w:rFonts w:ascii="Times New Roman" w:hAnsi="Times New Roman"/>
                <w:b/>
                <w:bCs/>
              </w:rPr>
              <w:t xml:space="preserve"> (</w:t>
            </w:r>
            <w:proofErr w:type="spellStart"/>
            <w:r w:rsidRPr="00A902D4">
              <w:rPr>
                <w:rFonts w:ascii="Times New Roman" w:hAnsi="Times New Roman"/>
                <w:b/>
                <w:bCs/>
              </w:rPr>
              <w:t>Jackknife</w:t>
            </w:r>
            <w:proofErr w:type="spellEnd"/>
            <w:r w:rsidRPr="00A902D4">
              <w:rPr>
                <w:rFonts w:ascii="Times New Roman" w:hAnsi="Times New Roman"/>
                <w:b/>
                <w:bCs/>
              </w:rPr>
              <w:t>)</w:t>
            </w:r>
            <w:r w:rsidRPr="00A902D4">
              <w:rPr>
                <w:rFonts w:ascii="Times New Roman" w:hAnsi="Times New Roman"/>
                <w:b/>
                <w:bCs/>
                <w:rtl/>
              </w:rPr>
              <w:t xml:space="preserve"> تعتمد على مبدأ استبعاد جزء من البيانات عند اجراء عملية التقدير بحيث أن هذا الجزء المستبعد إما أن يهمل عند التقدير أو يؤخذ بنظر العناية من خلال احتساب وزن لهذا الجزء المستبعد .</w:t>
            </w:r>
          </w:p>
          <w:p w:rsidR="003A3153" w:rsidRPr="00A902D4" w:rsidRDefault="003A3153" w:rsidP="004171BA">
            <w:pPr>
              <w:ind w:left="565" w:right="426"/>
              <w:jc w:val="lowKashida"/>
              <w:rPr>
                <w:rFonts w:ascii="Times New Roman" w:hAnsi="Times New Roman"/>
                <w:b/>
                <w:bCs/>
                <w:rtl/>
              </w:rPr>
            </w:pPr>
          </w:p>
          <w:p w:rsidR="003A3153" w:rsidRPr="00A902D4" w:rsidRDefault="003A3153" w:rsidP="004171BA">
            <w:pPr>
              <w:ind w:left="565" w:right="426"/>
              <w:jc w:val="lowKashida"/>
              <w:rPr>
                <w:rFonts w:ascii="Times New Roman" w:hAnsi="Times New Roman"/>
                <w:b/>
                <w:bCs/>
                <w:rtl/>
                <w:lang w:bidi="ar-IQ"/>
              </w:rPr>
            </w:pPr>
            <w:r w:rsidRPr="00A902D4">
              <w:rPr>
                <w:rFonts w:ascii="Times New Roman" w:hAnsi="Times New Roman"/>
                <w:b/>
                <w:bCs/>
                <w:rtl/>
              </w:rPr>
              <w:t xml:space="preserve">       وخلال هذا البحث سوف يطبق أسلوب </w:t>
            </w:r>
            <w:r w:rsidRPr="00A902D4">
              <w:rPr>
                <w:rFonts w:ascii="Times New Roman" w:hAnsi="Times New Roman"/>
                <w:b/>
                <w:bCs/>
              </w:rPr>
              <w:t xml:space="preserve">( </w:t>
            </w:r>
            <w:proofErr w:type="spellStart"/>
            <w:r w:rsidRPr="00A902D4">
              <w:rPr>
                <w:rFonts w:ascii="Times New Roman" w:hAnsi="Times New Roman"/>
                <w:b/>
                <w:bCs/>
              </w:rPr>
              <w:t>Jackknife</w:t>
            </w:r>
            <w:proofErr w:type="spellEnd"/>
            <w:r w:rsidRPr="00A902D4">
              <w:rPr>
                <w:rFonts w:ascii="Times New Roman" w:hAnsi="Times New Roman"/>
                <w:b/>
                <w:bCs/>
              </w:rPr>
              <w:t xml:space="preserve"> )</w:t>
            </w:r>
            <w:r w:rsidRPr="00A902D4">
              <w:rPr>
                <w:rFonts w:ascii="Times New Roman" w:hAnsi="Times New Roman"/>
                <w:b/>
                <w:bCs/>
                <w:rtl/>
              </w:rPr>
              <w:t xml:space="preserve"> لتقدير معلمات أنموذج الانحدار غير </w:t>
            </w:r>
            <w:proofErr w:type="gramStart"/>
            <w:r w:rsidRPr="00A902D4">
              <w:rPr>
                <w:rFonts w:ascii="Times New Roman" w:hAnsi="Times New Roman"/>
                <w:b/>
                <w:bCs/>
                <w:rtl/>
              </w:rPr>
              <w:t>الخطي .</w:t>
            </w:r>
            <w:proofErr w:type="gramEnd"/>
          </w:p>
          <w:p w:rsidR="003A3153" w:rsidRPr="00A902D4" w:rsidRDefault="003A3153" w:rsidP="004171BA">
            <w:pPr>
              <w:ind w:left="565" w:right="426"/>
              <w:jc w:val="lowKashida"/>
              <w:rPr>
                <w:rFonts w:ascii="Times New Roman" w:hAnsi="Times New Roman"/>
                <w:b/>
                <w:bCs/>
                <w:rtl/>
              </w:rPr>
            </w:pPr>
            <w:r w:rsidRPr="00A902D4">
              <w:rPr>
                <w:rFonts w:ascii="Times New Roman" w:hAnsi="Times New Roman"/>
                <w:b/>
                <w:bCs/>
                <w:rtl/>
              </w:rPr>
              <w:t xml:space="preserve">       ويهدف هذا البحث الى أيجاد تقدير المعلمات وتبايناتها بطريقة </w:t>
            </w:r>
            <w:r w:rsidRPr="00A902D4">
              <w:rPr>
                <w:rFonts w:ascii="Times New Roman" w:hAnsi="Times New Roman"/>
                <w:b/>
                <w:bCs/>
              </w:rPr>
              <w:t xml:space="preserve">( </w:t>
            </w:r>
            <w:proofErr w:type="spellStart"/>
            <w:r w:rsidRPr="00A902D4">
              <w:rPr>
                <w:rFonts w:ascii="Times New Roman" w:hAnsi="Times New Roman"/>
                <w:b/>
                <w:bCs/>
              </w:rPr>
              <w:t>Jackknife</w:t>
            </w:r>
            <w:proofErr w:type="spellEnd"/>
            <w:r w:rsidRPr="00A902D4">
              <w:rPr>
                <w:rFonts w:ascii="Times New Roman" w:hAnsi="Times New Roman"/>
                <w:b/>
                <w:bCs/>
              </w:rPr>
              <w:t xml:space="preserve"> )</w:t>
            </w:r>
            <w:r w:rsidRPr="00A902D4">
              <w:rPr>
                <w:rFonts w:ascii="Times New Roman" w:hAnsi="Times New Roman"/>
                <w:b/>
                <w:bCs/>
                <w:rtl/>
              </w:rPr>
              <w:t xml:space="preserve"> في مجال الانحدار غير الخطي من خلال استخدام بيانات حقيقية لدالة الاستهلاك الأسري .</w:t>
            </w:r>
          </w:p>
          <w:p w:rsidR="003A3153" w:rsidRPr="00A902D4" w:rsidRDefault="003A3153" w:rsidP="004171BA">
            <w:pPr>
              <w:ind w:left="565" w:right="426"/>
              <w:jc w:val="lowKashida"/>
              <w:rPr>
                <w:rFonts w:ascii="Times New Roman" w:hAnsi="Times New Roman"/>
                <w:b/>
                <w:bCs/>
                <w:rtl/>
              </w:rPr>
            </w:pPr>
          </w:p>
          <w:p w:rsidR="003A3153" w:rsidRPr="00A902D4" w:rsidRDefault="003A3153" w:rsidP="004171BA">
            <w:pPr>
              <w:ind w:left="565" w:right="426"/>
              <w:jc w:val="lowKashida"/>
              <w:rPr>
                <w:rFonts w:ascii="Times New Roman" w:hAnsi="Times New Roman"/>
                <w:b/>
                <w:bCs/>
                <w:rtl/>
              </w:rPr>
            </w:pPr>
            <w:r w:rsidRPr="00A902D4">
              <w:rPr>
                <w:rFonts w:ascii="Times New Roman" w:hAnsi="Times New Roman"/>
                <w:b/>
                <w:bCs/>
                <w:rtl/>
              </w:rPr>
              <w:t xml:space="preserve">       ولأجل بلوغ هدف البحث ، فقد تقسم الى أربعة فصول تناول الأول منها المقدمة والهدف والاستعراض المرجعي في حين كرس الفصل الثاني لاستعراض طرائق (</w:t>
            </w:r>
            <w:proofErr w:type="spellStart"/>
            <w:r w:rsidRPr="00A902D4">
              <w:rPr>
                <w:rFonts w:ascii="Times New Roman" w:hAnsi="Times New Roman"/>
                <w:b/>
                <w:bCs/>
                <w:rtl/>
              </w:rPr>
              <w:t>الجاكنايف</w:t>
            </w:r>
            <w:proofErr w:type="spellEnd"/>
            <w:r w:rsidRPr="00A902D4">
              <w:rPr>
                <w:rFonts w:ascii="Times New Roman" w:hAnsi="Times New Roman"/>
                <w:b/>
                <w:bCs/>
                <w:rtl/>
              </w:rPr>
              <w:t xml:space="preserve"> ) لتقدير المعلمات لأنموذج الانحدار غير الخطي أما الفصل الثالث فتضمن الجانب التطبيقي وفيه تم تقدير معلمات أنموذج دالة الاستهلاك الأسري وتهيئة البيانات بنوعيها البيانات المقطعية والسلسلة الزمنية وعرض النتائج وتحليلها .</w:t>
            </w:r>
          </w:p>
          <w:p w:rsidR="003A3153" w:rsidRPr="00A902D4" w:rsidRDefault="003A3153" w:rsidP="004171BA">
            <w:pPr>
              <w:ind w:left="565" w:right="426"/>
              <w:jc w:val="lowKashida"/>
              <w:rPr>
                <w:rFonts w:ascii="Times New Roman" w:hAnsi="Times New Roman"/>
                <w:b/>
                <w:bCs/>
                <w:rtl/>
              </w:rPr>
            </w:pPr>
          </w:p>
          <w:p w:rsidR="003A3153" w:rsidRPr="00A902D4" w:rsidRDefault="003A3153" w:rsidP="004171BA">
            <w:pPr>
              <w:ind w:left="565" w:right="426"/>
              <w:jc w:val="lowKashida"/>
              <w:rPr>
                <w:rFonts w:ascii="Times New Roman" w:hAnsi="Times New Roman"/>
                <w:b/>
                <w:bCs/>
                <w:rtl/>
              </w:rPr>
            </w:pPr>
            <w:r w:rsidRPr="00A902D4">
              <w:rPr>
                <w:rFonts w:ascii="Times New Roman" w:hAnsi="Times New Roman"/>
                <w:b/>
                <w:bCs/>
                <w:rtl/>
              </w:rPr>
              <w:t xml:space="preserve">      أما الفصـل الرابـع ، فقـد تضمن أهـم الاسـتنتاجات والتوصيـات التي توصل اليها الباحث .</w:t>
            </w:r>
          </w:p>
          <w:p w:rsidR="003A3153" w:rsidRDefault="003A3153" w:rsidP="004171BA">
            <w:pPr>
              <w:jc w:val="lowKashida"/>
              <w:rPr>
                <w:sz w:val="14"/>
                <w:szCs w:val="14"/>
                <w:lang w:val="en-US" w:bidi="ar-IQ"/>
              </w:rPr>
            </w:pP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3A3153" w:rsidRDefault="003A3153" w:rsidP="004171BA">
            <w:pPr>
              <w:spacing w:line="360" w:lineRule="auto"/>
              <w:rPr>
                <w:rFonts w:ascii="Tahoma" w:hAnsi="Tahoma" w:cs="Tahoma"/>
                <w:sz w:val="14"/>
                <w:szCs w:val="14"/>
                <w:rtl/>
                <w:lang w:val="en-US" w:bidi="ar-IQ"/>
              </w:rPr>
            </w:pPr>
          </w:p>
          <w:p w:rsidR="003A3153" w:rsidRDefault="003A3153" w:rsidP="004171BA">
            <w:pPr>
              <w:spacing w:line="360" w:lineRule="auto"/>
              <w:jc w:val="right"/>
              <w:rPr>
                <w:rFonts w:ascii="Tahoma" w:hAnsi="Tahoma" w:cs="Tahoma"/>
                <w:sz w:val="14"/>
                <w:szCs w:val="14"/>
                <w:rtl/>
                <w:lang w:val="en-US" w:bidi="ar-IQ"/>
              </w:rPr>
            </w:pPr>
          </w:p>
          <w:p w:rsidR="003A3153" w:rsidRDefault="003A3153" w:rsidP="004171BA">
            <w:pPr>
              <w:spacing w:line="360" w:lineRule="auto"/>
              <w:jc w:val="right"/>
              <w:rPr>
                <w:rFonts w:ascii="Tahoma" w:hAnsi="Tahoma" w:cs="Tahoma"/>
                <w:sz w:val="14"/>
                <w:szCs w:val="14"/>
                <w:lang w:val="en-US" w:bidi="ar-IQ"/>
              </w:rPr>
            </w:pPr>
            <w:r>
              <w:rPr>
                <w:rFonts w:ascii="Tahoma" w:hAnsi="Tahoma" w:cs="Tahoma"/>
                <w:sz w:val="14"/>
                <w:szCs w:val="14"/>
                <w:lang w:val="en-US" w:bidi="ar-IQ"/>
              </w:rPr>
              <w:t xml:space="preserve"> Abstract </w:t>
            </w:r>
            <w:r>
              <w:rPr>
                <w:rFonts w:ascii="Tahoma" w:hAnsi="Tahoma" w:cs="Tahoma"/>
                <w:sz w:val="14"/>
                <w:szCs w:val="14"/>
                <w:rtl/>
                <w:lang w:val="en-US" w:bidi="ar-IQ"/>
              </w:rPr>
              <w:t xml:space="preserve">  </w:t>
            </w:r>
          </w:p>
        </w:tc>
      </w:tr>
    </w:tbl>
    <w:p w:rsidR="00515D51" w:rsidRDefault="00515D51"/>
    <w:sectPr w:rsidR="00515D51" w:rsidSect="009F515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153"/>
    <w:rsid w:val="003A3153"/>
    <w:rsid w:val="00515D51"/>
    <w:rsid w:val="009F515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3153"/>
    <w:pPr>
      <w:bidi/>
      <w:spacing w:after="0" w:line="240" w:lineRule="auto"/>
    </w:pPr>
    <w:rPr>
      <w:rFonts w:ascii="Cambria" w:eastAsia="Cambria" w:hAnsi="Cambria" w:cs="Times New Roman"/>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3A3153"/>
  </w:style>
  <w:style w:type="character" w:customStyle="1" w:styleId="shorttext">
    <w:name w:val="short_text"/>
    <w:basedOn w:val="a0"/>
    <w:rsid w:val="003A31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3153"/>
    <w:pPr>
      <w:bidi/>
      <w:spacing w:after="0" w:line="240" w:lineRule="auto"/>
    </w:pPr>
    <w:rPr>
      <w:rFonts w:ascii="Cambria" w:eastAsia="Cambria" w:hAnsi="Cambria" w:cs="Times New Roman"/>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3A3153"/>
  </w:style>
  <w:style w:type="character" w:customStyle="1" w:styleId="shorttext">
    <w:name w:val="short_text"/>
    <w:basedOn w:val="a0"/>
    <w:rsid w:val="003A31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242</Words>
  <Characters>1386</Characters>
  <Application>Microsoft Office Word</Application>
  <DocSecurity>0</DocSecurity>
  <Lines>11</Lines>
  <Paragraphs>3</Paragraphs>
  <ScaleCrop>false</ScaleCrop>
  <HeadingPairs>
    <vt:vector size="2" baseType="variant">
      <vt:variant>
        <vt:lpstr>العنوان</vt:lpstr>
      </vt:variant>
      <vt:variant>
        <vt:i4>1</vt:i4>
      </vt:variant>
    </vt:vector>
  </HeadingPairs>
  <TitlesOfParts>
    <vt:vector size="1" baseType="lpstr">
      <vt:lpstr/>
    </vt:vector>
  </TitlesOfParts>
  <Company>Naim Al Hussaini</Company>
  <LinksUpToDate>false</LinksUpToDate>
  <CharactersWithSpaces>1625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mais</dc:creator>
  <cp:lastModifiedBy>mais</cp:lastModifiedBy>
  <cp:revision>1</cp:revision>
  <dcterms:created xsi:type="dcterms:W3CDTF">2015-01-07T12:04:00Z</dcterms:created>
  <dcterms:modified xsi:type="dcterms:W3CDTF">2015-01-07T12:05:00Z</dcterms:modified>
</cp:coreProperties>
</file>