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D75602" w:rsidTr="00923415">
        <w:trPr>
          <w:trHeight w:hRule="exact" w:val="43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75602" w:rsidRDefault="00D75602" w:rsidP="00923415">
            <w:pPr>
              <w:rPr>
                <w:b/>
                <w:bCs/>
                <w:sz w:val="32"/>
                <w:szCs w:val="32"/>
                <w:lang w:val="en-US" w:bidi="ar-IQ"/>
              </w:rPr>
            </w:pPr>
            <w:r>
              <w:rPr>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75602" w:rsidRDefault="00D75602" w:rsidP="00923415">
            <w:pPr>
              <w:jc w:val="right"/>
              <w:rPr>
                <w:rFonts w:ascii="Tahoma" w:hAnsi="Tahoma" w:cs="Tahoma"/>
                <w:lang w:val="en-US" w:bidi="ar-IQ"/>
              </w:rPr>
            </w:pPr>
            <w:r>
              <w:rPr>
                <w:rFonts w:ascii="Tahoma" w:hAnsi="Tahoma" w:cs="Tahoma"/>
                <w:lang w:val="en-US" w:bidi="ar-IQ"/>
              </w:rPr>
              <w:t>College  Name</w:t>
            </w:r>
          </w:p>
        </w:tc>
      </w:tr>
      <w:tr w:rsidR="00D75602" w:rsidTr="00923415">
        <w:trPr>
          <w:trHeight w:hRule="exact" w:val="40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75602" w:rsidRDefault="00D75602" w:rsidP="00923415">
            <w:pPr>
              <w:rPr>
                <w:b/>
                <w:bCs/>
                <w:sz w:val="32"/>
                <w:szCs w:val="32"/>
                <w:lang w:val="en-US" w:bidi="ar-IQ"/>
              </w:rPr>
            </w:pPr>
            <w:r>
              <w:rPr>
                <w:rFonts w:hint="cs"/>
                <w:b/>
                <w:bCs/>
                <w:sz w:val="32"/>
                <w:szCs w:val="32"/>
                <w:rtl/>
                <w:lang w:val="en-US" w:bidi="ar-IQ"/>
              </w:rPr>
              <w:t xml:space="preserve">احصاء </w:t>
            </w:r>
            <w:r>
              <w:rPr>
                <w:b/>
                <w:bCs/>
                <w:sz w:val="32"/>
                <w:szCs w:val="32"/>
                <w:rtl/>
                <w:lang w:val="en-US" w:bidi="ar-IQ"/>
              </w:rPr>
              <w:t xml:space="preserve">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75602" w:rsidRDefault="00D75602" w:rsidP="00923415">
            <w:pPr>
              <w:jc w:val="right"/>
              <w:rPr>
                <w:rFonts w:ascii="Tahoma" w:hAnsi="Tahoma" w:cs="Tahoma"/>
                <w:lang w:val="en-US" w:bidi="ar-IQ"/>
              </w:rPr>
            </w:pPr>
            <w:r>
              <w:rPr>
                <w:rFonts w:ascii="Tahoma" w:hAnsi="Tahoma" w:cs="Tahoma"/>
                <w:lang w:val="en-US" w:bidi="ar-IQ"/>
              </w:rPr>
              <w:t>Department</w:t>
            </w:r>
          </w:p>
        </w:tc>
      </w:tr>
      <w:tr w:rsidR="00D75602" w:rsidTr="00923415">
        <w:trPr>
          <w:trHeight w:hRule="exact" w:val="67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75602" w:rsidRDefault="00D75602" w:rsidP="00923415">
            <w:pPr>
              <w:pStyle w:val="BodyText3"/>
              <w:rPr>
                <w:b/>
                <w:bCs/>
                <w:sz w:val="32"/>
                <w:szCs w:val="32"/>
                <w:lang w:val="en-US" w:bidi="ar-IQ"/>
              </w:rPr>
            </w:pPr>
            <w:r w:rsidRPr="00C6692F">
              <w:rPr>
                <w:rFonts w:hint="cs"/>
                <w:b/>
                <w:bCs/>
                <w:sz w:val="32"/>
                <w:szCs w:val="32"/>
                <w:rtl/>
                <w:lang w:bidi="ar-IQ"/>
              </w:rPr>
              <w:t>سجى محمد حسين علي الهاشمي</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75602" w:rsidRDefault="00D75602" w:rsidP="00923415">
            <w:pPr>
              <w:jc w:val="right"/>
              <w:rPr>
                <w:rFonts w:ascii="Tahoma" w:hAnsi="Tahoma" w:cs="Tahoma"/>
                <w:lang w:val="en-US" w:bidi="ar-IQ"/>
              </w:rPr>
            </w:pPr>
            <w:r>
              <w:rPr>
                <w:rFonts w:ascii="Tahoma" w:hAnsi="Tahoma" w:cs="Tahoma"/>
                <w:lang w:val="en-US" w:bidi="ar-IQ"/>
              </w:rPr>
              <w:t>Full Name as written   in Passport</w:t>
            </w:r>
          </w:p>
        </w:tc>
      </w:tr>
      <w:tr w:rsidR="00D75602" w:rsidTr="00923415">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75602" w:rsidRDefault="00D75602" w:rsidP="00923415">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75602" w:rsidRDefault="00D75602" w:rsidP="00923415">
            <w:pPr>
              <w:jc w:val="right"/>
              <w:rPr>
                <w:rFonts w:ascii="Tahoma" w:hAnsi="Tahoma" w:cs="Tahoma"/>
                <w:lang w:val="en-US" w:bidi="ar-IQ"/>
              </w:rPr>
            </w:pPr>
            <w:r>
              <w:rPr>
                <w:rFonts w:ascii="Tahoma" w:hAnsi="Tahoma" w:cs="Tahoma"/>
                <w:lang w:val="en-US" w:bidi="ar-IQ"/>
              </w:rPr>
              <w:t>e-mail</w:t>
            </w:r>
          </w:p>
        </w:tc>
      </w:tr>
      <w:tr w:rsidR="00D75602" w:rsidTr="00923415">
        <w:trPr>
          <w:trHeight w:hRule="exact" w:val="538"/>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D75602" w:rsidRDefault="00D75602" w:rsidP="00923415">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D75602" w:rsidRDefault="00D75602" w:rsidP="00923415">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D75602" w:rsidRDefault="00D75602" w:rsidP="00923415">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D75602" w:rsidRDefault="00D75602" w:rsidP="00923415">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75602" w:rsidRDefault="00D75602" w:rsidP="00923415">
            <w:pPr>
              <w:jc w:val="right"/>
              <w:rPr>
                <w:rFonts w:ascii="Tahoma" w:hAnsi="Tahoma" w:cs="Tahoma"/>
                <w:lang w:val="en-US" w:bidi="ar-IQ"/>
              </w:rPr>
            </w:pPr>
            <w:r>
              <w:rPr>
                <w:rFonts w:ascii="Tahoma" w:hAnsi="Tahoma" w:cs="Tahoma"/>
                <w:lang w:val="en-US" w:bidi="ar-IQ"/>
              </w:rPr>
              <w:t xml:space="preserve">Career </w:t>
            </w:r>
          </w:p>
        </w:tc>
      </w:tr>
      <w:tr w:rsidR="00D75602" w:rsidTr="00923415">
        <w:trPr>
          <w:trHeight w:hRule="exact" w:val="352"/>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D75602" w:rsidRDefault="00D75602" w:rsidP="00923415">
            <w:pPr>
              <w:jc w:val="right"/>
              <w:rPr>
                <w:lang w:val="en-US" w:bidi="ar-IQ"/>
              </w:rPr>
            </w:pPr>
            <w:r>
              <w:rPr>
                <w:rtl/>
              </w:rPr>
              <w:pict>
                <v:oval id="_x0000_s1031" style="position:absolute;margin-left:3.65pt;margin-top:1.65pt;width:12.05pt;height:12.6pt;z-index:251665408;mso-position-horizontal-relative:text;mso-position-vertical-relative:text" fillcolor="navy" strokecolor="navy"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D75602" w:rsidRDefault="00D75602" w:rsidP="00923415">
            <w:pPr>
              <w:jc w:val="right"/>
              <w:rPr>
                <w:lang w:val="en-US" w:bidi="ar-IQ"/>
              </w:rPr>
            </w:pPr>
            <w:r>
              <w:rPr>
                <w:rtl/>
              </w:rPr>
              <w:pict>
                <v:oval id="_x0000_s1032" style="position:absolute;margin-left:8.1pt;margin-top:2.1pt;width:12.05pt;height:12.6pt;z-index:251666432;mso-position-horizontal-relative:text;mso-position-vertical-relative:text" strokeweight="1pt">
                  <v:stroke dashstyle="dash"/>
                  <v:shadow color="#868686"/>
                  <w10:wrap anchorx="page"/>
                </v:oval>
              </w:pict>
            </w:r>
            <w:r>
              <w:rPr>
                <w:rtl/>
              </w:rPr>
              <w:pict>
                <v:oval id="_x0000_s1030" style="position:absolute;margin-left:3.65pt;margin-top:1.65pt;width:15.8pt;height:12.6pt;z-index:251664384;mso-position-horizontal-relative:text;mso-position-vertical-relative:text" strokecolor="white"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75602" w:rsidRDefault="00D75602" w:rsidP="00923415">
            <w:pPr>
              <w:jc w:val="right"/>
              <w:rPr>
                <w:rFonts w:ascii="Tahoma" w:hAnsi="Tahoma" w:cs="Tahoma"/>
                <w:lang w:val="en-US" w:bidi="ar-IQ"/>
              </w:rPr>
            </w:pPr>
          </w:p>
        </w:tc>
      </w:tr>
      <w:tr w:rsidR="00D75602" w:rsidTr="00923415">
        <w:trPr>
          <w:trHeight w:hRule="exact" w:val="50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75602" w:rsidRPr="00322038" w:rsidRDefault="00D75602" w:rsidP="00923415">
            <w:pPr>
              <w:rPr>
                <w:rFonts w:hint="cs"/>
                <w:b/>
                <w:bCs/>
                <w:sz w:val="32"/>
                <w:szCs w:val="32"/>
                <w:rtl/>
                <w:lang w:bidi="ar-IQ"/>
              </w:rPr>
            </w:pPr>
            <w:r w:rsidRPr="00322038">
              <w:rPr>
                <w:rFonts w:hint="cs"/>
                <w:b/>
                <w:bCs/>
                <w:sz w:val="32"/>
                <w:szCs w:val="32"/>
                <w:rtl/>
                <w:lang w:bidi="ar-IQ"/>
              </w:rPr>
              <w:t>مقارنة بعض الطرائق المعلمية واللامعلمية لبعض تصاميم القياسات المكررة</w:t>
            </w:r>
          </w:p>
          <w:p w:rsidR="00D75602" w:rsidRDefault="00D75602" w:rsidP="00923415">
            <w:pPr>
              <w:rPr>
                <w:rFonts w:hint="cs"/>
                <w:b/>
                <w:bCs/>
                <w:sz w:val="56"/>
                <w:szCs w:val="56"/>
                <w:rtl/>
                <w:lang w:bidi="ar-IQ"/>
              </w:rPr>
            </w:pPr>
            <w:r>
              <w:rPr>
                <w:rFonts w:hint="cs"/>
                <w:b/>
                <w:bCs/>
                <w:sz w:val="56"/>
                <w:szCs w:val="56"/>
                <w:rtl/>
                <w:lang w:bidi="ar-IQ"/>
              </w:rPr>
              <w:t xml:space="preserve">  </w:t>
            </w:r>
          </w:p>
          <w:p w:rsidR="00D75602" w:rsidRDefault="00D75602" w:rsidP="00923415">
            <w:pPr>
              <w:jc w:val="center"/>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75602" w:rsidRDefault="00D75602" w:rsidP="00923415">
            <w:pPr>
              <w:jc w:val="right"/>
              <w:rPr>
                <w:rFonts w:ascii="Tahoma" w:hAnsi="Tahoma" w:cs="Tahoma"/>
                <w:lang w:val="en-US" w:bidi="ar-IQ"/>
              </w:rPr>
            </w:pPr>
            <w:r>
              <w:rPr>
                <w:rFonts w:ascii="Tahoma" w:hAnsi="Tahoma" w:cs="Tahoma"/>
                <w:lang w:val="en-US" w:bidi="ar-IQ"/>
              </w:rPr>
              <w:t xml:space="preserve">Thesis  Title </w:t>
            </w:r>
          </w:p>
        </w:tc>
      </w:tr>
      <w:tr w:rsidR="00D75602" w:rsidTr="00923415">
        <w:trPr>
          <w:trHeight w:hRule="exact" w:val="43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75602" w:rsidRDefault="00D75602" w:rsidP="00923415">
            <w:pPr>
              <w:jc w:val="center"/>
              <w:rPr>
                <w:rFonts w:hint="cs"/>
                <w:b/>
                <w:bCs/>
                <w:sz w:val="32"/>
                <w:szCs w:val="32"/>
                <w:rtl/>
                <w:lang w:bidi="ar-IQ"/>
              </w:rPr>
            </w:pPr>
            <w:r w:rsidRPr="00C6692F">
              <w:rPr>
                <w:b/>
                <w:bCs/>
                <w:sz w:val="32"/>
                <w:szCs w:val="32"/>
                <w:lang w:bidi="ar-IQ"/>
              </w:rPr>
              <w:t>1426</w:t>
            </w:r>
            <w:r w:rsidRPr="00C6692F">
              <w:rPr>
                <w:rFonts w:hint="cs"/>
                <w:b/>
                <w:bCs/>
                <w:sz w:val="32"/>
                <w:szCs w:val="32"/>
                <w:rtl/>
                <w:lang w:bidi="ar-IQ"/>
              </w:rPr>
              <w:t xml:space="preserve"> هـ                                           </w:t>
            </w:r>
            <w:r w:rsidRPr="00C6692F">
              <w:rPr>
                <w:b/>
                <w:bCs/>
                <w:sz w:val="32"/>
                <w:szCs w:val="32"/>
                <w:lang w:bidi="ar-IQ"/>
              </w:rPr>
              <w:t>2005</w:t>
            </w:r>
            <w:r w:rsidRPr="00C6692F">
              <w:rPr>
                <w:rFonts w:hint="cs"/>
                <w:b/>
                <w:bCs/>
                <w:sz w:val="32"/>
                <w:szCs w:val="32"/>
                <w:rtl/>
                <w:lang w:bidi="ar-IQ"/>
              </w:rPr>
              <w:t xml:space="preserve"> م</w:t>
            </w:r>
          </w:p>
          <w:p w:rsidR="00D75602" w:rsidRDefault="00D75602" w:rsidP="00923415">
            <w:pPr>
              <w:jc w:val="center"/>
              <w:rPr>
                <w:rFonts w:cs="Simplified Arabic"/>
                <w:sz w:val="36"/>
                <w:szCs w:val="36"/>
                <w:rtl/>
              </w:rPr>
            </w:pPr>
            <w:r>
              <w:rPr>
                <w:sz w:val="28"/>
                <w:szCs w:val="28"/>
                <w:rtl/>
              </w:rPr>
              <w:t xml:space="preserve"> </w:t>
            </w:r>
          </w:p>
          <w:p w:rsidR="00D75602" w:rsidRDefault="00D75602" w:rsidP="00923415">
            <w:pPr>
              <w:pStyle w:val="BodyText3"/>
              <w:rPr>
                <w:rFonts w:hint="cs"/>
                <w:sz w:val="28"/>
                <w:szCs w:val="28"/>
                <w:rtl/>
              </w:rPr>
            </w:pPr>
          </w:p>
          <w:p w:rsidR="00D75602" w:rsidRDefault="00D75602" w:rsidP="00923415">
            <w:pPr>
              <w:tabs>
                <w:tab w:val="left" w:pos="4843"/>
              </w:tabs>
              <w:jc w:val="center"/>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75602" w:rsidRDefault="00D75602" w:rsidP="00923415">
            <w:pPr>
              <w:jc w:val="right"/>
              <w:rPr>
                <w:rFonts w:ascii="Tahoma" w:hAnsi="Tahoma" w:cs="Tahoma"/>
                <w:lang w:val="en-US" w:bidi="ar-IQ"/>
              </w:rPr>
            </w:pPr>
            <w:r>
              <w:rPr>
                <w:rFonts w:ascii="Tahoma" w:hAnsi="Tahoma" w:cs="Tahoma"/>
                <w:lang w:val="en-US" w:bidi="ar-IQ"/>
              </w:rPr>
              <w:t>Year</w:t>
            </w:r>
          </w:p>
        </w:tc>
      </w:tr>
      <w:tr w:rsidR="00D75602" w:rsidTr="00923415">
        <w:trPr>
          <w:trHeight w:val="7134"/>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D75602" w:rsidRPr="00322038" w:rsidRDefault="00D75602" w:rsidP="00923415">
            <w:pPr>
              <w:rPr>
                <w:b/>
                <w:bCs/>
                <w:rtl/>
                <w:lang w:bidi="ar-IQ"/>
              </w:rPr>
            </w:pPr>
          </w:p>
          <w:p w:rsidR="00D75602" w:rsidRPr="00322038" w:rsidRDefault="00D75602" w:rsidP="00923415">
            <w:pPr>
              <w:jc w:val="both"/>
              <w:rPr>
                <w:rFonts w:hint="cs"/>
                <w:b/>
                <w:bCs/>
                <w:rtl/>
                <w:lang w:bidi="ar-IQ"/>
              </w:rPr>
            </w:pPr>
            <w:r w:rsidRPr="00322038">
              <w:rPr>
                <w:rFonts w:hint="cs"/>
                <w:b/>
                <w:bCs/>
                <w:rtl/>
                <w:lang w:bidi="ar-IQ"/>
              </w:rPr>
              <w:t xml:space="preserve">           في الكثيرمن الدراسات الطبية والتربوية والسيكولوجية (علم النفس)وعلم الاجتماع  نشاهد بان المفردات </w:t>
            </w:r>
            <w:r w:rsidRPr="00322038">
              <w:rPr>
                <w:b/>
                <w:bCs/>
                <w:lang w:bidi="ar-IQ"/>
              </w:rPr>
              <w:t>(subjects)</w:t>
            </w:r>
            <w:r w:rsidRPr="00322038">
              <w:rPr>
                <w:rFonts w:hint="cs"/>
                <w:b/>
                <w:bCs/>
                <w:rtl/>
                <w:lang w:bidi="ar-IQ"/>
              </w:rPr>
              <w:t xml:space="preserve"> تتكرر تحت مختلف الشروط التجريبية(</w:t>
            </w:r>
            <w:r w:rsidRPr="00322038">
              <w:rPr>
                <w:b/>
                <w:bCs/>
                <w:lang w:bidi="ar-IQ"/>
              </w:rPr>
              <w:t>(conditions</w:t>
            </w:r>
            <w:r w:rsidRPr="00322038">
              <w:rPr>
                <w:rFonts w:hint="cs"/>
                <w:b/>
                <w:bCs/>
                <w:rtl/>
                <w:lang w:bidi="ar-IQ"/>
              </w:rPr>
              <w:t xml:space="preserve"> والتي تسمى بالمعالجات (</w:t>
            </w:r>
            <w:r w:rsidRPr="00322038">
              <w:rPr>
                <w:b/>
                <w:bCs/>
                <w:lang w:bidi="ar-IQ"/>
              </w:rPr>
              <w:t>treatments</w:t>
            </w:r>
            <w:r w:rsidRPr="00322038">
              <w:rPr>
                <w:rFonts w:hint="cs"/>
                <w:b/>
                <w:bCs/>
                <w:rtl/>
                <w:lang w:bidi="ar-IQ"/>
              </w:rPr>
              <w:t>) وان البيانات المتجمعة من مختلف الوحدات التجريبية تفترض لان تكون مستقلة (</w:t>
            </w:r>
            <w:r w:rsidRPr="00322038">
              <w:rPr>
                <w:b/>
                <w:bCs/>
                <w:lang w:bidi="ar-IQ"/>
              </w:rPr>
              <w:t>independent</w:t>
            </w:r>
            <w:r w:rsidRPr="00322038">
              <w:rPr>
                <w:rFonts w:hint="cs"/>
                <w:b/>
                <w:bCs/>
                <w:rtl/>
                <w:lang w:bidi="ar-IQ"/>
              </w:rPr>
              <w:t>) بصورة عامة. بينما لنفس الوحدة التجريبية تكون المشاهدات معتمدة (</w:t>
            </w:r>
            <w:r w:rsidRPr="00322038">
              <w:rPr>
                <w:b/>
                <w:bCs/>
                <w:lang w:bidi="ar-IQ"/>
              </w:rPr>
              <w:t>dependent</w:t>
            </w:r>
            <w:r w:rsidRPr="00322038">
              <w:rPr>
                <w:rFonts w:hint="cs"/>
                <w:b/>
                <w:bCs/>
                <w:rtl/>
                <w:lang w:bidi="ar-IQ"/>
              </w:rPr>
              <w:t>)</w:t>
            </w:r>
            <w:r w:rsidRPr="00322038">
              <w:rPr>
                <w:b/>
                <w:bCs/>
                <w:lang w:bidi="ar-IQ"/>
              </w:rPr>
              <w:t xml:space="preserve">  </w:t>
            </w:r>
            <w:r w:rsidRPr="00322038">
              <w:rPr>
                <w:rFonts w:hint="cs"/>
                <w:b/>
                <w:bCs/>
                <w:rtl/>
                <w:lang w:bidi="ar-IQ"/>
              </w:rPr>
              <w:t xml:space="preserve"> .  ويطلق مصطلح تصاميم  القياسات المكررة على هذا النوع من البيانات من حيث ان الاستجابة لكل وحدة تجريبية او مفردة(</w:t>
            </w:r>
            <w:r w:rsidRPr="00322038">
              <w:rPr>
                <w:b/>
                <w:bCs/>
                <w:lang w:bidi="ar-IQ"/>
              </w:rPr>
              <w:t>Subjects</w:t>
            </w:r>
            <w:r w:rsidRPr="00322038">
              <w:rPr>
                <w:rFonts w:hint="cs"/>
                <w:b/>
                <w:bCs/>
                <w:rtl/>
                <w:lang w:bidi="ar-IQ"/>
              </w:rPr>
              <w:t>) تشاهد عند فرص متعددة او شروط متعددة . ان اهتمامنا سوف يكون في حالة متغير الاستجابة المفرد(</w:t>
            </w:r>
            <w:proofErr w:type="spellStart"/>
            <w:r w:rsidRPr="00322038">
              <w:rPr>
                <w:b/>
                <w:bCs/>
                <w:lang w:bidi="ar-IQ"/>
              </w:rPr>
              <w:t>Univariate</w:t>
            </w:r>
            <w:proofErr w:type="spellEnd"/>
            <w:r w:rsidRPr="00322038">
              <w:rPr>
                <w:rFonts w:hint="cs"/>
                <w:b/>
                <w:bCs/>
                <w:rtl/>
                <w:lang w:bidi="ar-IQ"/>
              </w:rPr>
              <w:t>) مقاسا عند شروط تجريبية متعددة .</w:t>
            </w:r>
          </w:p>
          <w:p w:rsidR="00D75602" w:rsidRPr="00322038" w:rsidRDefault="00D75602" w:rsidP="00923415">
            <w:pPr>
              <w:jc w:val="both"/>
              <w:rPr>
                <w:rFonts w:hint="cs"/>
                <w:b/>
                <w:bCs/>
                <w:rtl/>
                <w:lang w:bidi="ar-IQ"/>
              </w:rPr>
            </w:pPr>
            <w:r w:rsidRPr="00322038">
              <w:rPr>
                <w:rFonts w:hint="cs"/>
                <w:b/>
                <w:bCs/>
                <w:rtl/>
                <w:lang w:bidi="ar-IQ"/>
              </w:rPr>
              <w:t xml:space="preserve">         وقد تعددت اساليب الاختبار بالاعتماد على عدد المعالجات سواء كان عدد المعالجات اثنتين او ثلاثة فاكثر   لغرض اختبار فرضية عدم  وجود فرق او تاثير بين المعالجات المختلفة لهذه التصاميم .</w:t>
            </w:r>
          </w:p>
          <w:p w:rsidR="00D75602" w:rsidRPr="00322038" w:rsidRDefault="00D75602" w:rsidP="00923415">
            <w:pPr>
              <w:jc w:val="both"/>
              <w:rPr>
                <w:b/>
                <w:bCs/>
                <w:lang w:bidi="ar-IQ"/>
              </w:rPr>
            </w:pPr>
            <w:r w:rsidRPr="00322038">
              <w:rPr>
                <w:rFonts w:hint="cs"/>
                <w:b/>
                <w:bCs/>
                <w:rtl/>
                <w:lang w:bidi="ar-IQ"/>
              </w:rPr>
              <w:t xml:space="preserve">           اما هدف هذه الدراسة فهو مقارنة الاختبارات للطرائق اللامعلمية بالاضافة الى الطريقة المعلمية لتصميم القياسات المكررة في حالة معالجتين من خلال تطبيقها  على بيانات حقيقية.  كذلك المقارنة بين الاختبارات لتصاميم القياسات المكررة في حالة ثلاثة معالجات فاكثر ومنها تصميم القطاعات الكاملة العشوائية في حالة توفر شروط تحليل التباين . والنموذج العام باتجاه واحد عندما لايفترض شكل محدد لمصفوفة التباين والتباين المشترك . واستعمال اسلوب المحاكاة للمفاضلة بين الاختبارات بالاعتماد على معياري  احتمال الخطأ من النوع الأول وقوة الاختبار. وكذلك عرض اساليب الطرائق المقترحة من قبل الباحثة  وتحليل نتائجها وذلك بمقارنتها  مع الطرائق الاخرى للتصاميم المذكورة  .</w:t>
            </w:r>
          </w:p>
          <w:p w:rsidR="00D75602" w:rsidRPr="00322038" w:rsidRDefault="00D75602" w:rsidP="00923415">
            <w:pPr>
              <w:jc w:val="both"/>
              <w:rPr>
                <w:b/>
                <w:bCs/>
                <w:lang w:bidi="ar-IQ"/>
              </w:rPr>
            </w:pPr>
          </w:p>
          <w:p w:rsidR="00D75602" w:rsidRDefault="00D75602" w:rsidP="00923415">
            <w:pPr>
              <w:jc w:val="right"/>
              <w:rPr>
                <w:rFonts w:hint="cs"/>
                <w:sz w:val="28"/>
                <w:szCs w:val="28"/>
                <w:rtl/>
              </w:rPr>
            </w:pPr>
          </w:p>
          <w:p w:rsidR="00D75602" w:rsidRDefault="00D75602" w:rsidP="00923415">
            <w:pPr>
              <w:rPr>
                <w:rtl/>
              </w:rPr>
            </w:pPr>
          </w:p>
          <w:p w:rsidR="00D75602" w:rsidRDefault="00D75602" w:rsidP="00923415">
            <w:pPr>
              <w:jc w:val="right"/>
              <w:rPr>
                <w:rtl/>
              </w:rPr>
            </w:pPr>
          </w:p>
          <w:p w:rsidR="00D75602" w:rsidRDefault="00D75602" w:rsidP="00923415">
            <w:pPr>
              <w:jc w:val="right"/>
            </w:pPr>
          </w:p>
          <w:p w:rsidR="00D75602" w:rsidRDefault="00D75602" w:rsidP="00923415">
            <w:pPr>
              <w:spacing w:line="360" w:lineRule="auto"/>
              <w:jc w:val="both"/>
              <w:rPr>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D75602" w:rsidRDefault="00D75602" w:rsidP="00923415">
            <w:pPr>
              <w:spacing w:line="360" w:lineRule="auto"/>
              <w:rPr>
                <w:rFonts w:ascii="Tahoma" w:hAnsi="Tahoma" w:cs="Tahoma"/>
                <w:rtl/>
                <w:lang w:val="en-US" w:bidi="ar-IQ"/>
              </w:rPr>
            </w:pPr>
          </w:p>
          <w:p w:rsidR="00D75602" w:rsidRDefault="00D75602" w:rsidP="00923415">
            <w:pPr>
              <w:spacing w:line="360" w:lineRule="auto"/>
              <w:jc w:val="right"/>
              <w:rPr>
                <w:rFonts w:ascii="Tahoma" w:hAnsi="Tahoma" w:cs="Tahoma"/>
                <w:rtl/>
                <w:lang w:val="en-US" w:bidi="ar-IQ"/>
              </w:rPr>
            </w:pPr>
          </w:p>
          <w:p w:rsidR="00D75602" w:rsidRDefault="00D75602" w:rsidP="00923415">
            <w:pPr>
              <w:spacing w:line="360" w:lineRule="auto"/>
              <w:jc w:val="right"/>
              <w:rPr>
                <w:rFonts w:ascii="Tahoma" w:hAnsi="Tahoma" w:cs="Tahoma"/>
                <w:lang w:val="en-US" w:bidi="ar-IQ"/>
              </w:rPr>
            </w:pPr>
            <w:r>
              <w:rPr>
                <w:rFonts w:ascii="Tahoma" w:hAnsi="Tahoma" w:cs="Tahoma"/>
                <w:lang w:val="en-US" w:bidi="ar-IQ"/>
              </w:rPr>
              <w:t xml:space="preserve"> Abstract </w:t>
            </w:r>
            <w:r>
              <w:rPr>
                <w:rFonts w:ascii="Tahoma" w:hAnsi="Tahoma" w:cs="Tahoma"/>
                <w:rtl/>
                <w:lang w:val="en-US" w:bidi="ar-IQ"/>
              </w:rPr>
              <w:t xml:space="preserve">  </w:t>
            </w:r>
          </w:p>
        </w:tc>
      </w:tr>
    </w:tbl>
    <w:p w:rsidR="00A374A3" w:rsidRDefault="00A374A3"/>
    <w:sectPr w:rsidR="00A374A3" w:rsidSect="00A374A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75602"/>
    <w:rsid w:val="00A374A3"/>
    <w:rsid w:val="00D756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602"/>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75602"/>
  </w:style>
  <w:style w:type="character" w:customStyle="1" w:styleId="shorttext">
    <w:name w:val="short_text"/>
    <w:basedOn w:val="DefaultParagraphFont"/>
    <w:rsid w:val="00D75602"/>
  </w:style>
  <w:style w:type="paragraph" w:styleId="BodyText3">
    <w:name w:val="Body Text 3"/>
    <w:basedOn w:val="Normal"/>
    <w:link w:val="BodyText3Char"/>
    <w:rsid w:val="00D75602"/>
    <w:pPr>
      <w:spacing w:after="120"/>
    </w:pPr>
    <w:rPr>
      <w:sz w:val="16"/>
      <w:szCs w:val="16"/>
    </w:rPr>
  </w:style>
  <w:style w:type="character" w:customStyle="1" w:styleId="BodyText3Char">
    <w:name w:val="Body Text 3 Char"/>
    <w:basedOn w:val="DefaultParagraphFont"/>
    <w:link w:val="BodyText3"/>
    <w:rsid w:val="00D75602"/>
    <w:rPr>
      <w:rFonts w:ascii="Cambria" w:eastAsia="Cambria" w:hAnsi="Cambria" w:cs="Times New Roman"/>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2013-04-23T09:40:00Z</dcterms:created>
  <dcterms:modified xsi:type="dcterms:W3CDTF">2013-04-23T09:40:00Z</dcterms:modified>
</cp:coreProperties>
</file>