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32" w:type="dxa"/>
        <w:jc w:val="center"/>
        <w:tblInd w:w="5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21"/>
        <w:gridCol w:w="2439"/>
        <w:gridCol w:w="1501"/>
        <w:gridCol w:w="2729"/>
        <w:gridCol w:w="2642"/>
      </w:tblGrid>
      <w:tr w:rsidR="005C4EE3" w:rsidRPr="00465DBA" w:rsidTr="00DC05BF">
        <w:trPr>
          <w:trHeight w:hRule="exact" w:val="443"/>
          <w:jc w:val="center"/>
        </w:trPr>
        <w:tc>
          <w:tcPr>
            <w:tcW w:w="8190" w:type="dxa"/>
            <w:gridSpan w:val="4"/>
            <w:tcBorders>
              <w:top w:val="threeDEmboss" w:sz="18" w:space="0" w:color="auto"/>
              <w:left w:val="threeDEmboss" w:sz="18" w:space="0" w:color="auto"/>
              <w:bottom w:val="threeDEmboss" w:sz="18" w:space="0" w:color="auto"/>
              <w:right w:val="threeDEmboss" w:sz="18" w:space="0" w:color="auto"/>
            </w:tcBorders>
          </w:tcPr>
          <w:p w:rsidR="005C4EE3" w:rsidRPr="00F177ED" w:rsidRDefault="005C4EE3" w:rsidP="00DC05BF">
            <w:pPr>
              <w:tabs>
                <w:tab w:val="left" w:pos="2317"/>
              </w:tabs>
              <w:rPr>
                <w:rFonts w:ascii="Times New Roman" w:hAnsi="Times New Roman"/>
                <w:b/>
                <w:bCs/>
                <w:sz w:val="32"/>
                <w:szCs w:val="32"/>
                <w:lang w:val="en-US" w:bidi="ar-IQ"/>
              </w:rPr>
            </w:pPr>
            <w:r w:rsidRPr="00F177ED">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C4EE3" w:rsidRPr="00F177ED" w:rsidRDefault="005C4EE3" w:rsidP="00DC05BF">
            <w:pPr>
              <w:jc w:val="right"/>
              <w:rPr>
                <w:rFonts w:ascii="Times New Roman" w:hAnsi="Times New Roman"/>
                <w:lang w:val="en-US" w:bidi="ar-IQ"/>
              </w:rPr>
            </w:pPr>
            <w:r w:rsidRPr="00F177ED">
              <w:rPr>
                <w:rFonts w:ascii="Times New Roman" w:hAnsi="Times New Roman"/>
                <w:lang w:val="en-US" w:bidi="ar-IQ"/>
              </w:rPr>
              <w:t>College  Name</w:t>
            </w:r>
          </w:p>
        </w:tc>
      </w:tr>
      <w:tr w:rsidR="005C4EE3" w:rsidRPr="00465DBA" w:rsidTr="00DC05BF">
        <w:trPr>
          <w:trHeight w:hRule="exact" w:val="341"/>
          <w:jc w:val="center"/>
        </w:trPr>
        <w:tc>
          <w:tcPr>
            <w:tcW w:w="8190" w:type="dxa"/>
            <w:gridSpan w:val="4"/>
            <w:tcBorders>
              <w:top w:val="threeDEmboss" w:sz="18" w:space="0" w:color="auto"/>
              <w:left w:val="threeDEmboss" w:sz="18" w:space="0" w:color="auto"/>
              <w:bottom w:val="threeDEmboss" w:sz="18" w:space="0" w:color="auto"/>
              <w:right w:val="threeDEmboss" w:sz="18" w:space="0" w:color="auto"/>
            </w:tcBorders>
          </w:tcPr>
          <w:p w:rsidR="005C4EE3" w:rsidRPr="00F177ED" w:rsidRDefault="005C4EE3" w:rsidP="00DC05BF">
            <w:pPr>
              <w:rPr>
                <w:rFonts w:ascii="Times New Roman" w:hAnsi="Times New Roman"/>
                <w:b/>
                <w:bCs/>
                <w:sz w:val="32"/>
                <w:szCs w:val="32"/>
                <w:lang w:val="en-US" w:bidi="ar-IQ"/>
              </w:rPr>
            </w:pPr>
            <w:r w:rsidRPr="00F177ED">
              <w:rPr>
                <w:rFonts w:ascii="Times New Roman" w:hAnsi="Times New Roman"/>
                <w:b/>
                <w:bCs/>
                <w:sz w:val="32"/>
                <w:szCs w:val="32"/>
                <w:rtl/>
                <w:lang w:val="en-US" w:bidi="ar-IQ"/>
              </w:rPr>
              <w:t>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C4EE3" w:rsidRPr="00F177ED" w:rsidRDefault="005C4EE3" w:rsidP="00DC05BF">
            <w:pPr>
              <w:jc w:val="right"/>
              <w:rPr>
                <w:rFonts w:ascii="Times New Roman" w:hAnsi="Times New Roman"/>
                <w:lang w:val="en-US" w:bidi="ar-IQ"/>
              </w:rPr>
            </w:pPr>
            <w:r w:rsidRPr="00F177ED">
              <w:rPr>
                <w:rFonts w:ascii="Times New Roman" w:hAnsi="Times New Roman"/>
                <w:lang w:val="en-US" w:bidi="ar-IQ"/>
              </w:rPr>
              <w:t>Department</w:t>
            </w:r>
          </w:p>
        </w:tc>
      </w:tr>
      <w:tr w:rsidR="005C4EE3" w:rsidRPr="00465DBA" w:rsidTr="00DC05BF">
        <w:trPr>
          <w:trHeight w:hRule="exact" w:val="724"/>
          <w:jc w:val="center"/>
        </w:trPr>
        <w:tc>
          <w:tcPr>
            <w:tcW w:w="8190" w:type="dxa"/>
            <w:gridSpan w:val="4"/>
            <w:tcBorders>
              <w:top w:val="threeDEmboss" w:sz="18" w:space="0" w:color="auto"/>
              <w:left w:val="threeDEmboss" w:sz="18" w:space="0" w:color="auto"/>
              <w:bottom w:val="threeDEmboss" w:sz="18" w:space="0" w:color="auto"/>
              <w:right w:val="threeDEmboss" w:sz="18" w:space="0" w:color="auto"/>
            </w:tcBorders>
          </w:tcPr>
          <w:p w:rsidR="005C4EE3" w:rsidRPr="00F177ED" w:rsidRDefault="005C4EE3" w:rsidP="00DC05BF">
            <w:pPr>
              <w:tabs>
                <w:tab w:val="left" w:pos="654"/>
                <w:tab w:val="left" w:pos="772"/>
                <w:tab w:val="center" w:pos="4016"/>
                <w:tab w:val="right" w:pos="7974"/>
              </w:tabs>
              <w:rPr>
                <w:rFonts w:ascii="Times New Roman" w:hAnsi="Times New Roman"/>
                <w:b/>
                <w:bCs/>
                <w:sz w:val="32"/>
                <w:szCs w:val="32"/>
                <w:rtl/>
              </w:rPr>
            </w:pPr>
            <w:r w:rsidRPr="00F177ED">
              <w:rPr>
                <w:rFonts w:ascii="Times New Roman" w:hAnsi="Times New Roman"/>
                <w:b/>
                <w:bCs/>
                <w:sz w:val="32"/>
                <w:szCs w:val="32"/>
                <w:rtl/>
              </w:rPr>
              <w:t>جاسم محمد مصحب</w:t>
            </w:r>
          </w:p>
          <w:p w:rsidR="005C4EE3" w:rsidRPr="00F177ED" w:rsidRDefault="005C4EE3" w:rsidP="00DC05BF">
            <w:pPr>
              <w:rPr>
                <w:rFonts w:ascii="Times New Roman" w:hAnsi="Times New Roman"/>
                <w:b/>
                <w:bCs/>
                <w:sz w:val="32"/>
                <w:szCs w:val="32"/>
                <w:rtl/>
              </w:rPr>
            </w:pPr>
          </w:p>
          <w:p w:rsidR="005C4EE3" w:rsidRPr="00F177ED" w:rsidRDefault="005C4EE3" w:rsidP="00DC05BF">
            <w:pPr>
              <w:tabs>
                <w:tab w:val="left" w:pos="337"/>
              </w:tabs>
              <w:rPr>
                <w:rFonts w:ascii="Times New Roman" w:hAnsi="Times New Roman"/>
                <w:b/>
                <w:bCs/>
                <w:sz w:val="32"/>
                <w:szCs w:val="32"/>
                <w:rtl/>
              </w:rPr>
            </w:pPr>
          </w:p>
          <w:p w:rsidR="005C4EE3" w:rsidRPr="00F177ED" w:rsidRDefault="005C4EE3" w:rsidP="00DC05BF">
            <w:pPr>
              <w:pStyle w:val="BodyText3"/>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C4EE3" w:rsidRPr="00F177ED" w:rsidRDefault="005C4EE3" w:rsidP="00DC05BF">
            <w:pPr>
              <w:jc w:val="right"/>
              <w:rPr>
                <w:rFonts w:ascii="Times New Roman" w:hAnsi="Times New Roman"/>
                <w:lang w:val="en-US" w:bidi="ar-IQ"/>
              </w:rPr>
            </w:pPr>
            <w:r w:rsidRPr="00F177ED">
              <w:rPr>
                <w:rFonts w:ascii="Times New Roman" w:hAnsi="Times New Roman"/>
                <w:lang w:val="en-US" w:bidi="ar-IQ"/>
              </w:rPr>
              <w:t>Full Name as written   in Passport</w:t>
            </w:r>
          </w:p>
        </w:tc>
      </w:tr>
      <w:tr w:rsidR="005C4EE3" w:rsidRPr="00465DBA" w:rsidTr="00DC05BF">
        <w:trPr>
          <w:trHeight w:hRule="exact" w:val="370"/>
          <w:jc w:val="center"/>
        </w:trPr>
        <w:tc>
          <w:tcPr>
            <w:tcW w:w="8190" w:type="dxa"/>
            <w:gridSpan w:val="4"/>
            <w:tcBorders>
              <w:top w:val="threeDEmboss" w:sz="18" w:space="0" w:color="auto"/>
              <w:left w:val="threeDEmboss" w:sz="18" w:space="0" w:color="auto"/>
              <w:bottom w:val="threeDEmboss" w:sz="18" w:space="0" w:color="auto"/>
              <w:right w:val="threeDEmboss" w:sz="18" w:space="0" w:color="auto"/>
            </w:tcBorders>
          </w:tcPr>
          <w:p w:rsidR="005C4EE3" w:rsidRPr="00465DBA" w:rsidRDefault="005C4EE3" w:rsidP="00DC05BF">
            <w:pPr>
              <w:jc w:val="right"/>
              <w:rPr>
                <w:rFonts w:hint="cs"/>
                <w:b/>
                <w:bCs/>
                <w:sz w:val="20"/>
                <w:szCs w:val="20"/>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C4EE3" w:rsidRPr="00F177ED" w:rsidRDefault="005C4EE3" w:rsidP="00DC05BF">
            <w:pPr>
              <w:jc w:val="right"/>
              <w:rPr>
                <w:rFonts w:ascii="Times New Roman" w:hAnsi="Times New Roman"/>
                <w:lang w:val="en-US" w:bidi="ar-IQ"/>
              </w:rPr>
            </w:pPr>
            <w:r w:rsidRPr="00F177ED">
              <w:rPr>
                <w:rFonts w:ascii="Times New Roman" w:hAnsi="Times New Roman"/>
                <w:lang w:val="en-US" w:bidi="ar-IQ"/>
              </w:rPr>
              <w:t>e-mail</w:t>
            </w:r>
          </w:p>
        </w:tc>
      </w:tr>
      <w:tr w:rsidR="005C4EE3" w:rsidRPr="00465DBA" w:rsidTr="00DC05BF">
        <w:trPr>
          <w:trHeight w:hRule="exact" w:val="366"/>
          <w:jc w:val="center"/>
        </w:trPr>
        <w:tc>
          <w:tcPr>
            <w:tcW w:w="1521" w:type="dxa"/>
            <w:tcBorders>
              <w:top w:val="threeDEmboss" w:sz="18" w:space="0" w:color="auto"/>
              <w:left w:val="threeDEmboss" w:sz="18" w:space="0" w:color="auto"/>
              <w:bottom w:val="threeDEmboss" w:sz="18" w:space="0" w:color="auto"/>
              <w:right w:val="threeDEmboss" w:sz="18" w:space="0" w:color="auto"/>
            </w:tcBorders>
            <w:vAlign w:val="center"/>
          </w:tcPr>
          <w:p w:rsidR="005C4EE3" w:rsidRPr="00465DBA" w:rsidRDefault="005C4EE3" w:rsidP="00DC05BF">
            <w:pPr>
              <w:jc w:val="right"/>
              <w:rPr>
                <w:rFonts w:ascii="Simplified Arabic" w:hAnsi="Simplified Arabic" w:cs="Simplified Arabic"/>
                <w:b/>
                <w:bCs/>
                <w:sz w:val="20"/>
                <w:szCs w:val="20"/>
                <w:lang w:val="en-US" w:bidi="ar-IQ"/>
              </w:rPr>
            </w:pPr>
            <w:r w:rsidRPr="00465DBA">
              <w:rPr>
                <w:b/>
                <w:bCs/>
                <w:sz w:val="20"/>
                <w:szCs w:val="20"/>
                <w:rtl/>
              </w:rPr>
              <w:pict>
                <v:oval id="_x0000_s1026" style="position:absolute;margin-left:1.5pt;margin-top:3.35pt;width:9.8pt;height:10.35pt;z-index:251660288;mso-position-horizontal-relative:text;mso-position-vertical-relative:text" strokeweight="1pt">
                  <v:stroke dashstyle="dash"/>
                  <v:shadow color="#868686"/>
                  <w10:wrap anchorx="page"/>
                </v:oval>
              </w:pict>
            </w:r>
            <w:r w:rsidRPr="00465DBA">
              <w:rPr>
                <w:rStyle w:val="hps"/>
                <w:rFonts w:ascii="Simplified Arabic" w:hAnsi="Simplified Arabic" w:cs="Simplified Arabic" w:hint="cs"/>
                <w:b/>
                <w:bCs/>
                <w:color w:val="333333"/>
                <w:sz w:val="20"/>
                <w:szCs w:val="20"/>
                <w:rtl/>
                <w:lang w:bidi="ar-IQ"/>
              </w:rPr>
              <w:t xml:space="preserve"> </w:t>
            </w:r>
            <w:r w:rsidRPr="00465DBA">
              <w:rPr>
                <w:rStyle w:val="hps"/>
                <w:rFonts w:ascii="Simplified Arabic" w:hAnsi="Simplified Arabic" w:cs="Simplified Arabic" w:hint="cs"/>
                <w:b/>
                <w:bCs/>
                <w:color w:val="333333"/>
                <w:sz w:val="20"/>
                <w:szCs w:val="20"/>
              </w:rPr>
              <w:t xml:space="preserve">   Professor</w:t>
            </w:r>
            <w:r w:rsidRPr="00465DBA">
              <w:rPr>
                <w:rFonts w:ascii="Simplified Arabic" w:hAnsi="Simplified Arabic" w:cs="Simplified Arabic" w:hint="cs"/>
                <w:b/>
                <w:bCs/>
                <w:sz w:val="20"/>
                <w:szCs w:val="20"/>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5C4EE3" w:rsidRPr="00465DBA" w:rsidRDefault="005C4EE3" w:rsidP="00DC05BF">
            <w:pPr>
              <w:jc w:val="right"/>
              <w:rPr>
                <w:rFonts w:ascii="Simplified Arabic" w:hAnsi="Simplified Arabic" w:cs="Simplified Arabic"/>
                <w:b/>
                <w:bCs/>
                <w:sz w:val="20"/>
                <w:szCs w:val="20"/>
                <w:lang w:val="en-US" w:bidi="ar-IQ"/>
              </w:rPr>
            </w:pPr>
            <w:r w:rsidRPr="00465DBA">
              <w:rPr>
                <w:b/>
                <w:bCs/>
                <w:sz w:val="20"/>
                <w:szCs w:val="20"/>
                <w:rtl/>
              </w:rPr>
              <w:pict>
                <v:oval id="_x0000_s1027" style="position:absolute;margin-left:3.25pt;margin-top:2.65pt;width:9.8pt;height:10.35pt;z-index:251661312;mso-position-horizontal-relative:text;mso-position-vertical-relative:text" strokeweight="1pt">
                  <v:stroke dashstyle="dash"/>
                  <v:shadow color="#868686"/>
                  <w10:wrap anchorx="page"/>
                </v:oval>
              </w:pict>
            </w:r>
            <w:r w:rsidRPr="00465DBA">
              <w:rPr>
                <w:rStyle w:val="hps"/>
                <w:rFonts w:ascii="Simplified Arabic" w:hAnsi="Simplified Arabic" w:cs="Simplified Arabic" w:hint="cs"/>
                <w:b/>
                <w:bCs/>
                <w:color w:val="333333"/>
                <w:sz w:val="20"/>
                <w:szCs w:val="20"/>
                <w:rtl/>
                <w:lang w:bidi="ar-IQ"/>
              </w:rPr>
              <w:t xml:space="preserve"> </w:t>
            </w:r>
            <w:r w:rsidRPr="00465DBA">
              <w:rPr>
                <w:rStyle w:val="hps"/>
                <w:rFonts w:ascii="Simplified Arabic" w:hAnsi="Simplified Arabic" w:cs="Simplified Arabic" w:hint="cs"/>
                <w:b/>
                <w:bCs/>
                <w:color w:val="333333"/>
                <w:sz w:val="20"/>
                <w:szCs w:val="20"/>
              </w:rPr>
              <w:t xml:space="preserve">   Assistant</w:t>
            </w:r>
            <w:r w:rsidRPr="00465DBA">
              <w:rPr>
                <w:rStyle w:val="shorttext"/>
                <w:rFonts w:ascii="Simplified Arabic" w:hAnsi="Simplified Arabic" w:cs="Simplified Arabic" w:hint="cs"/>
                <w:b/>
                <w:bCs/>
                <w:color w:val="333333"/>
                <w:sz w:val="20"/>
                <w:szCs w:val="20"/>
              </w:rPr>
              <w:t xml:space="preserve"> </w:t>
            </w:r>
            <w:r w:rsidRPr="00465DBA">
              <w:rPr>
                <w:rStyle w:val="hps"/>
                <w:rFonts w:ascii="Simplified Arabic" w:hAnsi="Simplified Arabic" w:cs="Simplified Arabic" w:hint="cs"/>
                <w:b/>
                <w:bCs/>
                <w:color w:val="333333"/>
                <w:sz w:val="20"/>
                <w:szCs w:val="20"/>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5C4EE3" w:rsidRPr="00465DBA" w:rsidRDefault="005C4EE3" w:rsidP="00DC05BF">
            <w:pPr>
              <w:jc w:val="right"/>
              <w:rPr>
                <w:rFonts w:ascii="Simplified Arabic" w:hAnsi="Simplified Arabic" w:cs="Simplified Arabic"/>
                <w:b/>
                <w:bCs/>
                <w:sz w:val="20"/>
                <w:szCs w:val="20"/>
                <w:lang w:bidi="ar-IQ"/>
              </w:rPr>
            </w:pPr>
            <w:r w:rsidRPr="00465DBA">
              <w:rPr>
                <w:b/>
                <w:bCs/>
                <w:sz w:val="20"/>
                <w:szCs w:val="20"/>
                <w:rtl/>
              </w:rPr>
              <w:pict>
                <v:oval id="_x0000_s1028" style="position:absolute;margin-left:-.3pt;margin-top:3.35pt;width:9.8pt;height:10.35pt;z-index:251662336;mso-position-horizontal-relative:text;mso-position-vertical-relative:text" strokeweight="1pt">
                  <v:stroke dashstyle="dash"/>
                  <v:shadow color="#868686"/>
                  <w10:wrap anchorx="page"/>
                </v:oval>
              </w:pict>
            </w:r>
            <w:r w:rsidRPr="00465DBA">
              <w:rPr>
                <w:rStyle w:val="hps"/>
                <w:rFonts w:ascii="Simplified Arabic" w:hAnsi="Simplified Arabic" w:cs="Simplified Arabic" w:hint="cs"/>
                <w:b/>
                <w:bCs/>
                <w:color w:val="333333"/>
                <w:sz w:val="20"/>
                <w:szCs w:val="20"/>
                <w:rtl/>
                <w:lang w:bidi="ar-IQ"/>
              </w:rPr>
              <w:t xml:space="preserve"> </w:t>
            </w:r>
            <w:r w:rsidRPr="00465DBA">
              <w:rPr>
                <w:rStyle w:val="hps"/>
                <w:rFonts w:ascii="Simplified Arabic" w:hAnsi="Simplified Arabic" w:cs="Simplified Arabic" w:hint="cs"/>
                <w:b/>
                <w:bCs/>
                <w:color w:val="333333"/>
                <w:sz w:val="20"/>
                <w:szCs w:val="20"/>
                <w:lang w:val="en-US"/>
              </w:rPr>
              <w:t xml:space="preserve">   </w:t>
            </w:r>
            <w:r w:rsidRPr="00465DBA">
              <w:rPr>
                <w:rStyle w:val="hps"/>
                <w:rFonts w:ascii="Simplified Arabic" w:hAnsi="Simplified Arabic" w:cs="Simplified Arabic" w:hint="cs"/>
                <w:b/>
                <w:bCs/>
                <w:color w:val="333333"/>
                <w:sz w:val="20"/>
                <w:szCs w:val="20"/>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5C4EE3" w:rsidRPr="00465DBA" w:rsidRDefault="005C4EE3" w:rsidP="00DC05BF">
            <w:pPr>
              <w:spacing w:line="276" w:lineRule="auto"/>
              <w:jc w:val="right"/>
              <w:rPr>
                <w:rFonts w:ascii="Simplified Arabic" w:hAnsi="Simplified Arabic" w:cs="Simplified Arabic"/>
                <w:b/>
                <w:bCs/>
                <w:sz w:val="20"/>
                <w:szCs w:val="20"/>
                <w:lang w:val="en-US" w:bidi="ar-IQ"/>
              </w:rPr>
            </w:pPr>
            <w:r w:rsidRPr="00465DBA">
              <w:rPr>
                <w:b/>
                <w:bCs/>
                <w:sz w:val="20"/>
                <w:szCs w:val="20"/>
                <w:rtl/>
              </w:rPr>
              <w:pict>
                <v:oval id="_x0000_s1029" style="position:absolute;margin-left:3.15pt;margin-top:4.05pt;width:9.8pt;height:10.35pt;z-index:251663360;mso-position-horizontal-relative:text;mso-position-vertical-relative:text" strokeweight="1pt">
                  <v:stroke dashstyle="dash"/>
                  <v:shadow color="#868686"/>
                  <w10:wrap anchorx="page"/>
                </v:oval>
              </w:pict>
            </w:r>
            <w:r w:rsidRPr="00465DBA">
              <w:rPr>
                <w:rStyle w:val="hps"/>
                <w:rFonts w:ascii="Simplified Arabic" w:hAnsi="Simplified Arabic" w:cs="Simplified Arabic" w:hint="cs"/>
                <w:b/>
                <w:bCs/>
                <w:color w:val="333333"/>
                <w:sz w:val="20"/>
                <w:szCs w:val="20"/>
                <w:rtl/>
                <w:lang w:val="en-US" w:bidi="ar-IQ"/>
              </w:rPr>
              <w:t xml:space="preserve">  </w:t>
            </w:r>
            <w:r w:rsidRPr="00465DBA">
              <w:rPr>
                <w:rStyle w:val="hps"/>
                <w:rFonts w:ascii="Simplified Arabic" w:hAnsi="Simplified Arabic" w:cs="Simplified Arabic" w:hint="cs"/>
                <w:b/>
                <w:bCs/>
                <w:color w:val="333333"/>
                <w:sz w:val="20"/>
                <w:szCs w:val="20"/>
                <w:lang w:val="en-US" w:bidi="ar-IQ"/>
              </w:rPr>
              <w:t xml:space="preserve">   </w:t>
            </w:r>
            <w:r w:rsidRPr="00465DBA">
              <w:rPr>
                <w:rStyle w:val="hps"/>
                <w:rFonts w:ascii="Simplified Arabic" w:hAnsi="Simplified Arabic" w:cs="Simplified Arabic" w:hint="cs"/>
                <w:b/>
                <w:bCs/>
                <w:color w:val="333333"/>
                <w:sz w:val="20"/>
                <w:szCs w:val="20"/>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C4EE3" w:rsidRPr="00F177ED" w:rsidRDefault="005C4EE3" w:rsidP="00DC05BF">
            <w:pPr>
              <w:jc w:val="right"/>
              <w:rPr>
                <w:rFonts w:ascii="Times New Roman" w:hAnsi="Times New Roman"/>
                <w:lang w:val="en-US" w:bidi="ar-IQ"/>
              </w:rPr>
            </w:pPr>
            <w:r w:rsidRPr="00F177ED">
              <w:rPr>
                <w:rFonts w:ascii="Times New Roman" w:hAnsi="Times New Roman"/>
                <w:lang w:val="en-US" w:bidi="ar-IQ"/>
              </w:rPr>
              <w:t xml:space="preserve">Career </w:t>
            </w:r>
          </w:p>
        </w:tc>
      </w:tr>
      <w:tr w:rsidR="005C4EE3" w:rsidRPr="00465DBA" w:rsidTr="00DC05BF">
        <w:trPr>
          <w:trHeight w:hRule="exact" w:val="348"/>
          <w:jc w:val="center"/>
        </w:trPr>
        <w:tc>
          <w:tcPr>
            <w:tcW w:w="3960" w:type="dxa"/>
            <w:gridSpan w:val="2"/>
            <w:tcBorders>
              <w:top w:val="threeDEmboss" w:sz="18" w:space="0" w:color="auto"/>
              <w:left w:val="threeDEmboss" w:sz="18" w:space="0" w:color="auto"/>
              <w:bottom w:val="threeDEmboss" w:sz="18" w:space="0" w:color="auto"/>
              <w:right w:val="threeDEmboss" w:sz="18" w:space="0" w:color="auto"/>
            </w:tcBorders>
          </w:tcPr>
          <w:p w:rsidR="005C4EE3" w:rsidRPr="00465DBA" w:rsidRDefault="005C4EE3" w:rsidP="00DC05BF">
            <w:pPr>
              <w:jc w:val="right"/>
              <w:rPr>
                <w:b/>
                <w:bCs/>
                <w:sz w:val="20"/>
                <w:szCs w:val="20"/>
                <w:lang w:val="en-US" w:bidi="ar-IQ"/>
              </w:rPr>
            </w:pPr>
            <w:r w:rsidRPr="00465DBA">
              <w:rPr>
                <w:b/>
                <w:bCs/>
                <w:sz w:val="20"/>
                <w:szCs w:val="20"/>
                <w:rtl/>
              </w:rPr>
              <w:pict>
                <v:oval id="_x0000_s1031" style="position:absolute;margin-left:3.65pt;margin-top:1.65pt;width:12.05pt;height:12.6pt;z-index:251665408;mso-position-horizontal-relative:text;mso-position-vertical-relative:text" fillcolor="navy" strokecolor="navy" strokeweight="1pt">
                  <v:stroke dashstyle="dash"/>
                  <v:shadow color="#868686"/>
                  <w10:wrap anchorx="page"/>
                </v:oval>
              </w:pict>
            </w:r>
            <w:r w:rsidRPr="00465DBA">
              <w:rPr>
                <w:b/>
                <w:bCs/>
                <w:sz w:val="20"/>
                <w:szCs w:val="20"/>
                <w:lang w:val="en-US" w:bidi="ar-IQ"/>
              </w:rPr>
              <w:t xml:space="preserve">        PhD</w:t>
            </w:r>
            <w:r w:rsidRPr="00465DBA">
              <w:rPr>
                <w:b/>
                <w:bCs/>
                <w:sz w:val="20"/>
                <w:szCs w:val="20"/>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5C4EE3" w:rsidRPr="00465DBA" w:rsidRDefault="005C4EE3" w:rsidP="00DC05BF">
            <w:pPr>
              <w:jc w:val="right"/>
              <w:rPr>
                <w:b/>
                <w:bCs/>
                <w:sz w:val="20"/>
                <w:szCs w:val="20"/>
                <w:lang w:val="en-US" w:bidi="ar-IQ"/>
              </w:rPr>
            </w:pPr>
            <w:r w:rsidRPr="00465DBA">
              <w:rPr>
                <w:rFonts w:cs="Simplified Arabic" w:hint="cs"/>
                <w:b/>
                <w:bCs/>
                <w:noProof/>
                <w:sz w:val="20"/>
                <w:szCs w:val="20"/>
                <w:rtl/>
                <w:lang w:val="en-US"/>
              </w:rPr>
              <w:pict>
                <v:oval id="_x0000_s1032" style="position:absolute;margin-left:8.1pt;margin-top:2.1pt;width:12.05pt;height:12.6pt;z-index:251666432;mso-position-horizontal-relative:text;mso-position-vertical-relative:text" strokeweight="1pt">
                  <v:stroke dashstyle="dash"/>
                  <v:shadow color="#868686"/>
                  <w10:wrap anchorx="page"/>
                </v:oval>
              </w:pict>
            </w:r>
            <w:r w:rsidRPr="00465DBA">
              <w:rPr>
                <w:b/>
                <w:bCs/>
                <w:sz w:val="20"/>
                <w:szCs w:val="20"/>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sidRPr="00465DBA">
              <w:rPr>
                <w:b/>
                <w:bCs/>
                <w:sz w:val="20"/>
                <w:szCs w:val="20"/>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C4EE3" w:rsidRPr="00F177ED" w:rsidRDefault="005C4EE3" w:rsidP="00DC05BF">
            <w:pPr>
              <w:jc w:val="right"/>
              <w:rPr>
                <w:rFonts w:ascii="Times New Roman" w:hAnsi="Times New Roman"/>
                <w:lang w:val="en-US" w:bidi="ar-IQ"/>
              </w:rPr>
            </w:pPr>
          </w:p>
        </w:tc>
      </w:tr>
      <w:tr w:rsidR="005C4EE3" w:rsidRPr="00465DBA" w:rsidTr="00DC05BF">
        <w:trPr>
          <w:trHeight w:hRule="exact" w:val="717"/>
          <w:jc w:val="center"/>
        </w:trPr>
        <w:tc>
          <w:tcPr>
            <w:tcW w:w="8190" w:type="dxa"/>
            <w:gridSpan w:val="4"/>
            <w:tcBorders>
              <w:top w:val="threeDEmboss" w:sz="18" w:space="0" w:color="auto"/>
              <w:left w:val="threeDEmboss" w:sz="18" w:space="0" w:color="auto"/>
              <w:bottom w:val="threeDEmboss" w:sz="18" w:space="0" w:color="auto"/>
              <w:right w:val="threeDEmboss" w:sz="18" w:space="0" w:color="auto"/>
            </w:tcBorders>
          </w:tcPr>
          <w:p w:rsidR="005C4EE3" w:rsidRPr="00BE02D9" w:rsidRDefault="005C4EE3" w:rsidP="00DC05BF">
            <w:pPr>
              <w:jc w:val="center"/>
              <w:rPr>
                <w:rFonts w:ascii="Times New Roman" w:hAnsi="Times New Roman"/>
                <w:b/>
                <w:bCs/>
                <w:sz w:val="32"/>
                <w:szCs w:val="32"/>
                <w:rtl/>
              </w:rPr>
            </w:pPr>
            <w:r w:rsidRPr="00BE02D9">
              <w:rPr>
                <w:rFonts w:ascii="Times New Roman" w:hAnsi="Times New Roman"/>
                <w:b/>
                <w:bCs/>
                <w:i/>
                <w:iCs/>
                <w:sz w:val="32"/>
                <w:szCs w:val="32"/>
                <w:rtl/>
              </w:rPr>
              <w:t xml:space="preserve">دراسة وتحليل متغيرات التبادل الدولي لكتلتي النافتا واليورو باستخدام نموذج الجذب </w:t>
            </w:r>
            <w:r w:rsidRPr="00BE02D9">
              <w:rPr>
                <w:rFonts w:ascii="Times New Roman" w:hAnsi="Times New Roman"/>
                <w:b/>
                <w:bCs/>
                <w:sz w:val="32"/>
                <w:szCs w:val="32"/>
              </w:rPr>
              <w:t xml:space="preserve">"Gravity Model </w:t>
            </w:r>
          </w:p>
          <w:p w:rsidR="005C4EE3" w:rsidRPr="00BE02D9" w:rsidRDefault="005C4EE3" w:rsidP="00DC05BF">
            <w:pPr>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C4EE3" w:rsidRPr="00F177ED" w:rsidRDefault="005C4EE3" w:rsidP="00DC05BF">
            <w:pPr>
              <w:jc w:val="right"/>
              <w:rPr>
                <w:rFonts w:ascii="Times New Roman" w:hAnsi="Times New Roman"/>
                <w:lang w:val="en-US" w:bidi="ar-IQ"/>
              </w:rPr>
            </w:pPr>
            <w:r w:rsidRPr="00F177ED">
              <w:rPr>
                <w:rFonts w:ascii="Times New Roman" w:hAnsi="Times New Roman"/>
                <w:lang w:val="en-US" w:bidi="ar-IQ"/>
              </w:rPr>
              <w:t xml:space="preserve">Thesis  Title </w:t>
            </w:r>
          </w:p>
        </w:tc>
      </w:tr>
      <w:tr w:rsidR="005C4EE3" w:rsidRPr="00465DBA" w:rsidTr="00DC05BF">
        <w:trPr>
          <w:trHeight w:hRule="exact" w:val="350"/>
          <w:jc w:val="center"/>
        </w:trPr>
        <w:tc>
          <w:tcPr>
            <w:tcW w:w="8190" w:type="dxa"/>
            <w:gridSpan w:val="4"/>
            <w:tcBorders>
              <w:top w:val="threeDEmboss" w:sz="18" w:space="0" w:color="auto"/>
              <w:left w:val="threeDEmboss" w:sz="18" w:space="0" w:color="auto"/>
              <w:bottom w:val="threeDEmboss" w:sz="18" w:space="0" w:color="auto"/>
              <w:right w:val="threeDEmboss" w:sz="18" w:space="0" w:color="auto"/>
            </w:tcBorders>
          </w:tcPr>
          <w:p w:rsidR="005C4EE3" w:rsidRPr="00BE02D9" w:rsidRDefault="005C4EE3" w:rsidP="00DC05BF">
            <w:pPr>
              <w:tabs>
                <w:tab w:val="left" w:pos="249"/>
                <w:tab w:val="right" w:pos="7974"/>
              </w:tabs>
              <w:jc w:val="center"/>
              <w:rPr>
                <w:rFonts w:ascii="Times New Roman" w:hAnsi="Times New Roman"/>
                <w:b/>
                <w:bCs/>
                <w:sz w:val="32"/>
                <w:szCs w:val="32"/>
                <w:lang w:val="en-US" w:bidi="ar-IQ"/>
              </w:rPr>
            </w:pPr>
            <w:r w:rsidRPr="00BE02D9">
              <w:rPr>
                <w:rFonts w:ascii="Times New Roman" w:hAnsi="Times New Roman"/>
                <w:b/>
                <w:bCs/>
                <w:sz w:val="32"/>
                <w:szCs w:val="32"/>
                <w:rtl/>
              </w:rPr>
              <w:t>بغداد 2006</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C4EE3" w:rsidRPr="00F177ED" w:rsidRDefault="005C4EE3" w:rsidP="00DC05BF">
            <w:pPr>
              <w:jc w:val="right"/>
              <w:rPr>
                <w:rFonts w:ascii="Times New Roman" w:hAnsi="Times New Roman"/>
                <w:lang w:val="en-US" w:bidi="ar-IQ"/>
              </w:rPr>
            </w:pPr>
            <w:r w:rsidRPr="00F177ED">
              <w:rPr>
                <w:rFonts w:ascii="Times New Roman" w:hAnsi="Times New Roman"/>
                <w:lang w:val="en-US" w:bidi="ar-IQ"/>
              </w:rPr>
              <w:t>Year</w:t>
            </w:r>
          </w:p>
        </w:tc>
      </w:tr>
      <w:tr w:rsidR="005C4EE3" w:rsidRPr="00465DBA" w:rsidTr="00DC05BF">
        <w:trPr>
          <w:trHeight w:val="6678"/>
          <w:jc w:val="center"/>
        </w:trPr>
        <w:tc>
          <w:tcPr>
            <w:tcW w:w="8190" w:type="dxa"/>
            <w:gridSpan w:val="4"/>
            <w:tcBorders>
              <w:top w:val="threeDEmboss" w:sz="18" w:space="0" w:color="auto"/>
              <w:left w:val="threeDEmboss" w:sz="18" w:space="0" w:color="auto"/>
              <w:bottom w:val="threeDEmboss" w:sz="24" w:space="0" w:color="auto"/>
              <w:right w:val="threeDEmboss" w:sz="18" w:space="0" w:color="auto"/>
            </w:tcBorders>
          </w:tcPr>
          <w:p w:rsidR="005C4EE3" w:rsidRPr="00BE02D9" w:rsidRDefault="005C4EE3" w:rsidP="00DC05BF">
            <w:pPr>
              <w:spacing w:line="360" w:lineRule="auto"/>
              <w:rPr>
                <w:rFonts w:ascii="Times New Roman" w:hAnsi="Times New Roman"/>
                <w:b/>
                <w:bCs/>
                <w:sz w:val="20"/>
                <w:szCs w:val="20"/>
                <w:rtl/>
              </w:rPr>
            </w:pPr>
            <w:r w:rsidRPr="00BE02D9">
              <w:rPr>
                <w:rFonts w:ascii="Times New Roman" w:hAnsi="Times New Roman"/>
                <w:b/>
                <w:bCs/>
                <w:sz w:val="20"/>
                <w:szCs w:val="20"/>
                <w:rtl/>
              </w:rPr>
              <w:t xml:space="preserve">تناولت هذه الدراسة موضوع بيانات التجارة الخارجية لكتلتين دوليتين كبيرتين هما كتلتي اليورو والنافتا ومن حيث الاتجاهات والاثار والرؤى المستقبلية وقد اعتمدت الدراسة منظومة من الفرضيات المتعلقة بهذا الموضوع كان اهمها :- </w:t>
            </w:r>
          </w:p>
          <w:p w:rsidR="005C4EE3" w:rsidRPr="00BE02D9" w:rsidRDefault="005C4EE3" w:rsidP="005C4EE3">
            <w:pPr>
              <w:numPr>
                <w:ilvl w:val="0"/>
                <w:numId w:val="1"/>
              </w:numPr>
              <w:spacing w:line="360" w:lineRule="auto"/>
              <w:rPr>
                <w:rFonts w:ascii="Times New Roman" w:hAnsi="Times New Roman"/>
                <w:b/>
                <w:bCs/>
                <w:sz w:val="20"/>
                <w:szCs w:val="20"/>
                <w:rtl/>
              </w:rPr>
            </w:pPr>
            <w:r w:rsidRPr="00BE02D9">
              <w:rPr>
                <w:rFonts w:ascii="Times New Roman" w:hAnsi="Times New Roman"/>
                <w:b/>
                <w:bCs/>
                <w:sz w:val="20"/>
                <w:szCs w:val="20"/>
                <w:rtl/>
              </w:rPr>
              <w:t>ان الكتلتين موضوع البحث ستمر بفترات من التنافر واشكال من الحروب التجارية خلال الفترات القادمة .</w:t>
            </w:r>
          </w:p>
          <w:p w:rsidR="005C4EE3" w:rsidRPr="00BE02D9" w:rsidRDefault="005C4EE3" w:rsidP="005C4EE3">
            <w:pPr>
              <w:numPr>
                <w:ilvl w:val="0"/>
                <w:numId w:val="1"/>
              </w:numPr>
              <w:spacing w:line="360" w:lineRule="auto"/>
              <w:rPr>
                <w:rFonts w:ascii="Times New Roman" w:hAnsi="Times New Roman"/>
                <w:b/>
                <w:bCs/>
                <w:sz w:val="20"/>
                <w:szCs w:val="20"/>
              </w:rPr>
            </w:pPr>
            <w:r w:rsidRPr="00BE02D9">
              <w:rPr>
                <w:rFonts w:ascii="Times New Roman" w:hAnsi="Times New Roman"/>
                <w:b/>
                <w:bCs/>
                <w:sz w:val="20"/>
                <w:szCs w:val="20"/>
                <w:rtl/>
              </w:rPr>
              <w:t>ان حالات التنافر في الروابط الاقتصادية بين الكتلتين سوف ترك اثارا مستقبلية في اقتصادات الكتلتين واقتصادات شركائهما .</w:t>
            </w:r>
          </w:p>
          <w:p w:rsidR="005C4EE3" w:rsidRPr="00BE02D9" w:rsidRDefault="005C4EE3" w:rsidP="00DC05BF">
            <w:pPr>
              <w:spacing w:line="360" w:lineRule="auto"/>
              <w:rPr>
                <w:rFonts w:ascii="Times New Roman" w:hAnsi="Times New Roman"/>
                <w:b/>
                <w:bCs/>
                <w:sz w:val="20"/>
                <w:szCs w:val="20"/>
                <w:rtl/>
              </w:rPr>
            </w:pPr>
            <w:r w:rsidRPr="00BE02D9">
              <w:rPr>
                <w:rFonts w:ascii="Times New Roman" w:hAnsi="Times New Roman"/>
                <w:b/>
                <w:bCs/>
                <w:sz w:val="20"/>
                <w:szCs w:val="20"/>
                <w:rtl/>
              </w:rPr>
              <w:t xml:space="preserve">فضلا عن مجموعة اخرى من الفرضيات . وقد تناولت الدراسة ايضا الموضوع باستخدام نموذج الجذب ( </w:t>
            </w:r>
            <w:r w:rsidRPr="00BE02D9">
              <w:rPr>
                <w:rFonts w:ascii="Times New Roman" w:hAnsi="Times New Roman"/>
                <w:b/>
                <w:bCs/>
                <w:sz w:val="20"/>
                <w:szCs w:val="20"/>
              </w:rPr>
              <w:t>Gravity Model  </w:t>
            </w:r>
            <w:r w:rsidRPr="00BE02D9">
              <w:rPr>
                <w:rFonts w:ascii="Times New Roman" w:hAnsi="Times New Roman"/>
                <w:b/>
                <w:bCs/>
                <w:sz w:val="20"/>
                <w:szCs w:val="20"/>
                <w:rtl/>
              </w:rPr>
              <w:t>) لتقدير الدالة السلوكية له .</w:t>
            </w:r>
          </w:p>
          <w:p w:rsidR="005C4EE3" w:rsidRPr="00BE02D9" w:rsidRDefault="005C4EE3" w:rsidP="00DC05BF">
            <w:pPr>
              <w:spacing w:line="360" w:lineRule="auto"/>
              <w:rPr>
                <w:rFonts w:ascii="Times New Roman" w:hAnsi="Times New Roman"/>
                <w:b/>
                <w:bCs/>
                <w:sz w:val="20"/>
                <w:szCs w:val="20"/>
                <w:rtl/>
              </w:rPr>
            </w:pPr>
            <w:r w:rsidRPr="00BE02D9">
              <w:rPr>
                <w:rFonts w:ascii="Times New Roman" w:hAnsi="Times New Roman"/>
                <w:b/>
                <w:bCs/>
                <w:sz w:val="20"/>
                <w:szCs w:val="20"/>
                <w:rtl/>
              </w:rPr>
              <w:t>وقد تضمنت الدراسة اربعة فصول ....</w:t>
            </w:r>
          </w:p>
          <w:p w:rsidR="005C4EE3" w:rsidRPr="00BE02D9" w:rsidRDefault="005C4EE3" w:rsidP="00DC05BF">
            <w:pPr>
              <w:spacing w:line="360" w:lineRule="auto"/>
              <w:rPr>
                <w:rFonts w:ascii="Times New Roman" w:hAnsi="Times New Roman"/>
                <w:b/>
                <w:bCs/>
                <w:sz w:val="20"/>
                <w:szCs w:val="20"/>
                <w:rtl/>
              </w:rPr>
            </w:pPr>
            <w:r w:rsidRPr="00BE02D9">
              <w:rPr>
                <w:rFonts w:ascii="Times New Roman" w:hAnsi="Times New Roman"/>
                <w:b/>
                <w:bCs/>
                <w:sz w:val="20"/>
                <w:szCs w:val="20"/>
                <w:rtl/>
              </w:rPr>
              <w:t>تناول الفصل الاول التاريخ الاقتصادي للكتلة الاوربية في مبحثه الاول كما تناول المؤشرات الكلية للكتلة وموضوع الروابط الخارجية لها في المبحثين الثاني والثالث على التوالي .</w:t>
            </w:r>
          </w:p>
          <w:p w:rsidR="005C4EE3" w:rsidRPr="00BE02D9" w:rsidRDefault="005C4EE3" w:rsidP="00DC05BF">
            <w:pPr>
              <w:spacing w:line="360" w:lineRule="auto"/>
              <w:rPr>
                <w:rFonts w:ascii="Times New Roman" w:hAnsi="Times New Roman"/>
                <w:b/>
                <w:bCs/>
                <w:sz w:val="20"/>
                <w:szCs w:val="20"/>
                <w:rtl/>
              </w:rPr>
            </w:pPr>
            <w:r w:rsidRPr="00BE02D9">
              <w:rPr>
                <w:rFonts w:ascii="Times New Roman" w:hAnsi="Times New Roman"/>
                <w:b/>
                <w:bCs/>
                <w:sz w:val="20"/>
                <w:szCs w:val="20"/>
                <w:rtl/>
              </w:rPr>
              <w:t>اما الفصل الثاني فقد تناول موضوع التاريخ الاقتصادي لكتلة النافتا في مبحثه الاول اما المبحثين الثاني والثالث فقد تناولا موضوعي المؤشرات الكلية للكتلة والروابط الاقتصادية لها على التوالي .</w:t>
            </w:r>
          </w:p>
          <w:p w:rsidR="005C4EE3" w:rsidRPr="00BE02D9" w:rsidRDefault="005C4EE3" w:rsidP="00DC05BF">
            <w:pPr>
              <w:spacing w:line="360" w:lineRule="auto"/>
              <w:rPr>
                <w:rFonts w:ascii="Times New Roman" w:hAnsi="Times New Roman"/>
                <w:b/>
                <w:bCs/>
                <w:sz w:val="20"/>
                <w:szCs w:val="20"/>
                <w:rtl/>
              </w:rPr>
            </w:pPr>
            <w:r w:rsidRPr="00BE02D9">
              <w:rPr>
                <w:rFonts w:ascii="Times New Roman" w:hAnsi="Times New Roman"/>
                <w:b/>
                <w:bCs/>
                <w:sz w:val="20"/>
                <w:szCs w:val="20"/>
                <w:rtl/>
              </w:rPr>
              <w:t>وقد تناول الفصل الثالث موضوع الاثار الاقتصادية للكتلتين اعلاه على الاقتصاد العالمي مع محاولة استشراف الحالة المستقبلية للوضع التجاري للعراق في اطار المتغيرات الدولية وخاصة متغيرات الحالة موضوع الدراسة .</w:t>
            </w:r>
          </w:p>
          <w:p w:rsidR="005C4EE3" w:rsidRPr="00BE02D9" w:rsidRDefault="005C4EE3" w:rsidP="00DC05BF">
            <w:pPr>
              <w:spacing w:line="360" w:lineRule="auto"/>
              <w:rPr>
                <w:rFonts w:ascii="Times New Roman" w:hAnsi="Times New Roman"/>
                <w:b/>
                <w:bCs/>
                <w:sz w:val="20"/>
                <w:szCs w:val="20"/>
                <w:rtl/>
              </w:rPr>
            </w:pPr>
            <w:r w:rsidRPr="00BE02D9">
              <w:rPr>
                <w:rFonts w:ascii="Times New Roman" w:hAnsi="Times New Roman"/>
                <w:b/>
                <w:bCs/>
                <w:sz w:val="20"/>
                <w:szCs w:val="20"/>
                <w:rtl/>
              </w:rPr>
              <w:t>قد جاء الفصل الرابع دارسا للحالة باستخدام النموذج القياسي (</w:t>
            </w:r>
            <w:r w:rsidRPr="00BE02D9">
              <w:rPr>
                <w:rFonts w:ascii="Times New Roman" w:hAnsi="Times New Roman"/>
                <w:b/>
                <w:bCs/>
                <w:sz w:val="20"/>
                <w:szCs w:val="20"/>
              </w:rPr>
              <w:t xml:space="preserve">Gravity Model  </w:t>
            </w:r>
            <w:r w:rsidRPr="00BE02D9">
              <w:rPr>
                <w:rFonts w:ascii="Times New Roman" w:hAnsi="Times New Roman"/>
                <w:b/>
                <w:bCs/>
                <w:sz w:val="20"/>
                <w:szCs w:val="20"/>
                <w:rtl/>
              </w:rPr>
              <w:t xml:space="preserve">                                                                                                                                                                                                                                                                                                                                                                                                                                                                                                                                                                                                                                                                                                                                                                                                                                                                                                                                                                                                                                                                                                                                                                              ) في تقدير الدالة السلوكية لها </w:t>
            </w:r>
          </w:p>
          <w:p w:rsidR="005C4EE3" w:rsidRPr="00465DBA" w:rsidRDefault="005C4EE3" w:rsidP="00DC05BF">
            <w:pPr>
              <w:tabs>
                <w:tab w:val="left" w:pos="8534"/>
              </w:tabs>
              <w:ind w:left="737"/>
              <w:rPr>
                <w:rFonts w:hint="cs"/>
                <w:b/>
                <w:bCs/>
                <w:sz w:val="20"/>
                <w:szCs w:val="20"/>
              </w:rPr>
            </w:pPr>
            <w:r w:rsidRPr="00BE02D9">
              <w:rPr>
                <w:rFonts w:ascii="Times New Roman" w:hAnsi="Times New Roman"/>
                <w:b/>
                <w:bCs/>
                <w:sz w:val="20"/>
                <w:szCs w:val="20"/>
                <w:rtl/>
              </w:rPr>
              <w:t>كما تضمنت الدراسة في جزءها الاخير مجموعة من الاستنتاجات والتوصيات في اطار موضوع الدراسة وجاءت الاستنتاجات في بعضها متوافقة مع الفرضيات على العكس من بعضها الاخر كنتيجة ختامية لهذه الدراسة المتواضعة في اطار دراسات التجارة الدولية ومشاكلها</w:t>
            </w:r>
            <w:r w:rsidRPr="00E23DFC">
              <w:rPr>
                <w:rFonts w:cs="Simplified Arabic" w:hint="cs"/>
                <w:b/>
                <w:bCs/>
                <w:sz w:val="28"/>
                <w:szCs w:val="28"/>
                <w:rtl/>
              </w:rPr>
              <w:t xml:space="preserve"> .   </w:t>
            </w:r>
            <w:r>
              <w:rPr>
                <w:rFonts w:cs="Simplified Arabic" w:hint="cs"/>
                <w:b/>
                <w:bCs/>
                <w:sz w:val="28"/>
                <w:szCs w:val="28"/>
                <w:rtl/>
              </w:rPr>
              <w:t xml:space="preserve">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5C4EE3" w:rsidRPr="00F177ED" w:rsidRDefault="005C4EE3" w:rsidP="00DC05BF">
            <w:pPr>
              <w:spacing w:line="360" w:lineRule="auto"/>
              <w:jc w:val="right"/>
              <w:rPr>
                <w:rFonts w:ascii="Times New Roman" w:hAnsi="Times New Roman"/>
                <w:rtl/>
                <w:lang w:val="en-US" w:bidi="ar-IQ"/>
              </w:rPr>
            </w:pPr>
          </w:p>
          <w:p w:rsidR="005C4EE3" w:rsidRPr="00F177ED" w:rsidRDefault="005C4EE3" w:rsidP="00DC05BF">
            <w:pPr>
              <w:spacing w:line="360" w:lineRule="auto"/>
              <w:jc w:val="right"/>
              <w:rPr>
                <w:rFonts w:ascii="Times New Roman" w:hAnsi="Times New Roman"/>
                <w:rtl/>
                <w:lang w:val="en-US" w:bidi="ar-IQ"/>
              </w:rPr>
            </w:pPr>
          </w:p>
          <w:p w:rsidR="005C4EE3" w:rsidRPr="00F177ED" w:rsidRDefault="005C4EE3" w:rsidP="00DC05BF">
            <w:pPr>
              <w:spacing w:line="360" w:lineRule="auto"/>
              <w:jc w:val="right"/>
              <w:rPr>
                <w:rFonts w:ascii="Times New Roman" w:hAnsi="Times New Roman"/>
                <w:lang w:val="en-US" w:bidi="ar-IQ"/>
              </w:rPr>
            </w:pPr>
            <w:r w:rsidRPr="00F177ED">
              <w:rPr>
                <w:rFonts w:ascii="Times New Roman" w:hAnsi="Times New Roman"/>
                <w:lang w:val="en-US" w:bidi="ar-IQ"/>
              </w:rPr>
              <w:t xml:space="preserve"> Abstract </w:t>
            </w:r>
            <w:r w:rsidRPr="00F177ED">
              <w:rPr>
                <w:rFonts w:ascii="Times New Roman" w:hAnsi="Times New Roman"/>
                <w:rtl/>
                <w:lang w:val="en-US" w:bidi="ar-IQ"/>
              </w:rPr>
              <w:t xml:space="preserve">  </w:t>
            </w:r>
          </w:p>
        </w:tc>
      </w:tr>
    </w:tbl>
    <w:p w:rsidR="00567619" w:rsidRDefault="00567619"/>
    <w:sectPr w:rsidR="00567619" w:rsidSect="005676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6511F"/>
    <w:multiLevelType w:val="hybridMultilevel"/>
    <w:tmpl w:val="6AD63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4EE3"/>
    <w:rsid w:val="00567619"/>
    <w:rsid w:val="005C4E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E3"/>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C4EE3"/>
  </w:style>
  <w:style w:type="character" w:customStyle="1" w:styleId="shorttext">
    <w:name w:val="short_text"/>
    <w:basedOn w:val="DefaultParagraphFont"/>
    <w:rsid w:val="005C4EE3"/>
  </w:style>
  <w:style w:type="paragraph" w:styleId="BodyText3">
    <w:name w:val="Body Text 3"/>
    <w:basedOn w:val="Normal"/>
    <w:link w:val="BodyText3Char"/>
    <w:rsid w:val="005C4EE3"/>
    <w:pPr>
      <w:spacing w:after="120"/>
    </w:pPr>
    <w:rPr>
      <w:sz w:val="16"/>
      <w:szCs w:val="16"/>
    </w:rPr>
  </w:style>
  <w:style w:type="character" w:customStyle="1" w:styleId="BodyText3Char">
    <w:name w:val="Body Text 3 Char"/>
    <w:basedOn w:val="DefaultParagraphFont"/>
    <w:link w:val="BodyText3"/>
    <w:rsid w:val="005C4EE3"/>
    <w:rPr>
      <w:rFonts w:ascii="Cambria" w:eastAsia="Cambria" w:hAnsi="Cambria"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1</cp:revision>
  <dcterms:created xsi:type="dcterms:W3CDTF">2013-03-25T05:55:00Z</dcterms:created>
  <dcterms:modified xsi:type="dcterms:W3CDTF">2013-03-25T05:55:00Z</dcterms:modified>
</cp:coreProperties>
</file>