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6"/>
        <w:gridCol w:w="5520"/>
      </w:tblGrid>
      <w:tr w:rsidR="004163A1" w:rsidTr="004163A1">
        <w:trPr>
          <w:trHeight w:val="455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  <w:vAlign w:val="center"/>
          </w:tcPr>
          <w:p w:rsidR="004163A1" w:rsidRPr="00BB7F3F" w:rsidRDefault="004163A1" w:rsidP="004163A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D9D9D9"/>
                <w:sz w:val="28"/>
                <w:szCs w:val="28"/>
                <w:lang w:bidi="ar-IQ"/>
              </w:rPr>
            </w:pPr>
            <w:r w:rsidRPr="00614A93">
              <w:rPr>
                <w:rFonts w:cs="Times New Roman" w:hint="cs"/>
                <w:b/>
                <w:bCs/>
                <w:color w:val="D9D9D9"/>
                <w:sz w:val="28"/>
                <w:szCs w:val="28"/>
                <w:highlight w:val="darkBlue"/>
                <w:rtl/>
                <w:lang w:bidi="ar-IQ"/>
              </w:rPr>
              <w:t>كلية الادارة  والاقتصاد</w:t>
            </w:r>
          </w:p>
        </w:tc>
      </w:tr>
      <w:tr w:rsidR="004163A1" w:rsidTr="004163A1">
        <w:trPr>
          <w:trHeight w:val="465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  <w:vAlign w:val="center"/>
          </w:tcPr>
          <w:p w:rsidR="004163A1" w:rsidRPr="00184815" w:rsidRDefault="004163A1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48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  <w:vAlign w:val="center"/>
          </w:tcPr>
          <w:p w:rsidR="004163A1" w:rsidRPr="00184815" w:rsidRDefault="00184815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48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المسوح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4163A1" w:rsidRPr="00DB131F" w:rsidRDefault="004163A1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قاعات/ مختبرات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4163A1" w:rsidRPr="00DB131F" w:rsidRDefault="004163A1" w:rsidP="0018481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</w:t>
            </w:r>
            <w:r w:rsidR="001848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رابع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4163A1" w:rsidRPr="00DB131F" w:rsidRDefault="004163A1" w:rsidP="004163A1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45</w:t>
            </w:r>
          </w:p>
        </w:tc>
      </w:tr>
      <w:tr w:rsidR="004163A1" w:rsidTr="004163A1">
        <w:trPr>
          <w:trHeight w:val="462"/>
        </w:trPr>
        <w:tc>
          <w:tcPr>
            <w:tcW w:w="3557" w:type="dxa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4163A1" w:rsidRPr="0013598D" w:rsidRDefault="002B1999" w:rsidP="002B1999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17-5-2018</w:t>
            </w:r>
            <w:bookmarkStart w:id="0" w:name="_GoBack"/>
            <w:bookmarkEnd w:id="0"/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Pr="0013598D" w:rsidRDefault="004163A1" w:rsidP="004163A1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  <w:r w:rsidRPr="0015165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وكذلك يهدف الى تصميم استمارة الاستبيان و التعريف بمتطلبات العينة الجيدة والتعريف بالاخطاء وتصنيفها والتعريف بالاخطاء غير العينية في مراحل الاعداد والتهيئة وفي مرحلة جمع البيانات وفي مرحلة معالجة البيانات ونشر النتائج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وكيفية تصميم عينات  لبعض المسوح</w:t>
            </w: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  <w:tr w:rsidR="004163A1" w:rsidTr="004163A1">
        <w:trPr>
          <w:trHeight w:val="455"/>
        </w:trPr>
        <w:tc>
          <w:tcPr>
            <w:tcW w:w="9228" w:type="dxa"/>
            <w:gridSpan w:val="2"/>
          </w:tcPr>
          <w:p w:rsidR="004163A1" w:rsidRDefault="004163A1" w:rsidP="004163A1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FB1A10">
        <w:trPr>
          <w:trHeight w:val="516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FB1A10">
        <w:trPr>
          <w:trHeight w:val="915"/>
        </w:trPr>
        <w:tc>
          <w:tcPr>
            <w:tcW w:w="9212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2B7D25" w:rsidRDefault="002B7D25" w:rsidP="00FB1A10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الخطوات الاساسية لتصميم العينه</w:t>
            </w:r>
            <w:r w:rsidR="004163A1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4163A1" w:rsidRPr="00E4594B" w:rsidRDefault="002B7D25" w:rsidP="004163A1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rtl/>
              </w:rPr>
              <w:t>أ2-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التحيز وكيفية تجنب التحيز وماهي الطرائق التي تسبب التحيز</w:t>
            </w:r>
          </w:p>
          <w:p w:rsidR="002B7D25" w:rsidRDefault="004163A1" w:rsidP="004163A1">
            <w:pPr>
              <w:pStyle w:val="ListParagraph"/>
              <w:bidi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3- الاخطاء وتصنيفاتها والاخطاء الغير عينية</w:t>
            </w:r>
          </w:p>
          <w:p w:rsidR="00E07BA7" w:rsidRDefault="00E07BA7" w:rsidP="00E07BA7">
            <w:pPr>
              <w:pStyle w:val="ListParagraph"/>
              <w:bidi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ا4- التعرف على مسوحات على مستوى القطر </w:t>
            </w:r>
          </w:p>
          <w:p w:rsidR="00E07BA7" w:rsidRDefault="00E07BA7" w:rsidP="00E07BA7">
            <w:pPr>
              <w:pStyle w:val="ListParagraph"/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ا5- حجوم المسوح</w:t>
            </w:r>
          </w:p>
          <w:p w:rsidR="002B7D25" w:rsidRPr="00A9320D" w:rsidRDefault="002B7D25" w:rsidP="00FB1A10">
            <w:pPr>
              <w:pStyle w:val="ListParagraph"/>
              <w:bidi/>
              <w:rPr>
                <w:rtl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>التمكين من  اجراء وتصميم العينات ولكافة اساليب المعاينة</w:t>
            </w:r>
          </w:p>
          <w:p w:rsidR="004163A1" w:rsidRDefault="002B7D25" w:rsidP="004163A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ب2-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التمكين من مسببات التحيز واجتنابها </w:t>
            </w:r>
          </w:p>
          <w:p w:rsidR="002B7D25" w:rsidRDefault="004163A1" w:rsidP="004163A1">
            <w:pPr>
              <w:bidi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ب3- التمكن من الاخطاء وانواعها</w:t>
            </w:r>
          </w:p>
          <w:p w:rsidR="00E07BA7" w:rsidRDefault="00E07BA7" w:rsidP="00E07BA7">
            <w:pPr>
              <w:bidi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ب4-تصميم مسوحات </w:t>
            </w:r>
          </w:p>
          <w:p w:rsidR="00E07BA7" w:rsidRDefault="00E07BA7" w:rsidP="00E07BA7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ب5- التمكن من حجوم المسوح</w:t>
            </w:r>
          </w:p>
          <w:p w:rsidR="002B7D25" w:rsidRDefault="002B7D25" w:rsidP="004163A1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11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FB1A10">
        <w:trPr>
          <w:trHeight w:val="1396"/>
        </w:trPr>
        <w:tc>
          <w:tcPr>
            <w:tcW w:w="9212" w:type="dxa"/>
          </w:tcPr>
          <w:p w:rsidR="004163A1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التمارين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مشاريع </w:t>
            </w:r>
          </w:p>
          <w:p w:rsidR="002B7D25" w:rsidRDefault="002B7D25" w:rsidP="00FB1A10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553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FB1A10">
        <w:trPr>
          <w:trHeight w:val="1283"/>
        </w:trPr>
        <w:tc>
          <w:tcPr>
            <w:tcW w:w="9212" w:type="dxa"/>
          </w:tcPr>
          <w:p w:rsidR="004163A1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والامتحانات اليومية والفصلية 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النشاط الصفي والمشاركات</w:t>
            </w:r>
          </w:p>
          <w:p w:rsidR="004163A1" w:rsidRPr="00E4594B" w:rsidRDefault="004163A1" w:rsidP="004163A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972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4163A1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4163A1">
              <w:rPr>
                <w:rFonts w:cs="Times New Roman" w:hint="cs"/>
                <w:sz w:val="28"/>
                <w:szCs w:val="28"/>
                <w:rtl/>
                <w:lang w:bidi="ar-IQ"/>
              </w:rPr>
              <w:t>كيفية تصميم الاستمارة لعينة</w:t>
            </w:r>
          </w:p>
          <w:p w:rsidR="00AA3712" w:rsidRDefault="002B7D25" w:rsidP="00AA3712">
            <w:pPr>
              <w:autoSpaceDE w:val="0"/>
              <w:autoSpaceDN w:val="0"/>
              <w:adjustRightInd w:val="0"/>
              <w:ind w:left="612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ج2-</w:t>
            </w:r>
            <w:r w:rsidR="00AA371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متطلبات العينة الجيدة واجتناب التحيز</w:t>
            </w:r>
          </w:p>
          <w:p w:rsidR="002B7D25" w:rsidRDefault="00AA3712" w:rsidP="00AA3712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ج3- ماهي الاخطاء الغير عينية في جميع مراحل المعاينة</w:t>
            </w:r>
          </w:p>
          <w:p w:rsidR="002B7D25" w:rsidRDefault="002B7D25" w:rsidP="00AA3712">
            <w:pPr>
              <w:bidi/>
              <w:rPr>
                <w:rtl/>
              </w:rPr>
            </w:pPr>
          </w:p>
        </w:tc>
      </w:tr>
      <w:tr w:rsidR="002B7D25" w:rsidTr="00FB1A10">
        <w:trPr>
          <w:trHeight w:val="485"/>
        </w:trPr>
        <w:tc>
          <w:tcPr>
            <w:tcW w:w="9212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AA3712" w:rsidTr="0072383D">
        <w:trPr>
          <w:trHeight w:val="1257"/>
        </w:trPr>
        <w:tc>
          <w:tcPr>
            <w:tcW w:w="9212" w:type="dxa"/>
            <w:vAlign w:val="center"/>
          </w:tcPr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اعطاء الطالب تمارين  وتجارب مختلفة  </w:t>
            </w: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AA3712" w:rsidTr="0072383D">
        <w:trPr>
          <w:trHeight w:val="567"/>
        </w:trPr>
        <w:tc>
          <w:tcPr>
            <w:tcW w:w="9212" w:type="dxa"/>
            <w:vAlign w:val="center"/>
          </w:tcPr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A3712" w:rsidTr="0072383D">
        <w:trPr>
          <w:trHeight w:val="1539"/>
        </w:trPr>
        <w:tc>
          <w:tcPr>
            <w:tcW w:w="9212" w:type="dxa"/>
            <w:vAlign w:val="center"/>
          </w:tcPr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الامتحانات الشفوية والتحريرية/ المناقشة</w:t>
            </w: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AA3712" w:rsidRPr="00E4594B" w:rsidRDefault="00AA3712" w:rsidP="00AA3712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AA3712" w:rsidRPr="00E4594B" w:rsidRDefault="002B7D25" w:rsidP="00AA3712">
      <w:pPr>
        <w:tabs>
          <w:tab w:val="left" w:pos="687"/>
        </w:tabs>
        <w:autoSpaceDE w:val="0"/>
        <w:autoSpaceDN w:val="0"/>
        <w:adjustRightInd w:val="0"/>
        <w:ind w:left="612"/>
        <w:jc w:val="right"/>
        <w:rPr>
          <w:rFonts w:cs="Times New Roman"/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>د1-</w:t>
      </w:r>
      <w:r w:rsidR="00AA3712" w:rsidRPr="00AA3712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="00AA3712">
        <w:rPr>
          <w:rFonts w:cs="Times New Roman" w:hint="cs"/>
          <w:sz w:val="28"/>
          <w:szCs w:val="28"/>
          <w:rtl/>
          <w:lang w:bidi="ar-IQ"/>
        </w:rPr>
        <w:t>المكتبات</w:t>
      </w:r>
    </w:p>
    <w:p w:rsidR="002B7D25" w:rsidRDefault="00AA3712" w:rsidP="00AA3712">
      <w:pPr>
        <w:jc w:val="right"/>
        <w:rPr>
          <w:rtl/>
          <w:lang w:bidi="ar-IQ"/>
        </w:rPr>
      </w:pPr>
      <w:r w:rsidRPr="00E4594B">
        <w:rPr>
          <w:rFonts w:cs="Times New Roman"/>
          <w:sz w:val="28"/>
          <w:szCs w:val="28"/>
          <w:rtl/>
          <w:lang w:bidi="ar-IQ"/>
        </w:rPr>
        <w:t>د2-</w:t>
      </w:r>
      <w:r>
        <w:rPr>
          <w:rFonts w:cs="Times New Roman" w:hint="cs"/>
          <w:sz w:val="28"/>
          <w:szCs w:val="28"/>
          <w:rtl/>
          <w:lang w:bidi="ar-IQ"/>
        </w:rPr>
        <w:t>البرامج الحديثة</w:t>
      </w:r>
      <w:r w:rsidR="002B7D25">
        <w:rPr>
          <w:rFonts w:hint="cs"/>
          <w:rtl/>
          <w:lang w:bidi="ar-IQ"/>
        </w:rPr>
        <w:t xml:space="preserve">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</w:tblGrid>
      <w:tr w:rsidR="002B7D25" w:rsidTr="00FB1A10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FB1A10">
        <w:trPr>
          <w:trHeight w:val="551"/>
        </w:trPr>
        <w:tc>
          <w:tcPr>
            <w:tcW w:w="154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6111C7" w:rsidTr="00EA306E">
        <w:trPr>
          <w:trHeight w:val="547"/>
        </w:trPr>
        <w:tc>
          <w:tcPr>
            <w:tcW w:w="1542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543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6111C7" w:rsidRDefault="0082353B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الحصر الشامل والعينة </w:t>
            </w: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الفكرة الاساسية للمعاينة والتقدير </w:t>
            </w: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مصادر البيانات</w:t>
            </w:r>
          </w:p>
        </w:tc>
        <w:tc>
          <w:tcPr>
            <w:tcW w:w="1543" w:type="dxa"/>
          </w:tcPr>
          <w:p w:rsidR="006111C7" w:rsidRDefault="0082353B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مفاهيم اساسية </w:t>
            </w: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6111C7" w:rsidTr="00EA306E">
        <w:trPr>
          <w:trHeight w:val="547"/>
        </w:trPr>
        <w:tc>
          <w:tcPr>
            <w:tcW w:w="1542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43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الخطوات الاساسية  في تصميم العينة وتصميم المسوحات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تصميم استمارة الاستبيان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 xml:space="preserve">اطار المعاينة ووحدات المعاينة 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 xml:space="preserve">ميزات وعيوب العينة </w:t>
            </w:r>
          </w:p>
          <w:p w:rsidR="00C3715A" w:rsidRPr="00C3715A" w:rsidRDefault="00C3715A" w:rsidP="00C3715A">
            <w:pPr>
              <w:pStyle w:val="ListParagraph"/>
              <w:numPr>
                <w:ilvl w:val="0"/>
                <w:numId w:val="6"/>
              </w:numPr>
              <w:bidi/>
              <w:ind w:left="84"/>
              <w:rPr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انواع العينات</w:t>
            </w:r>
          </w:p>
          <w:p w:rsidR="006111C7" w:rsidRDefault="00C3715A" w:rsidP="00C3715A">
            <w:pPr>
              <w:bidi/>
              <w:rPr>
                <w:rtl/>
                <w:lang w:bidi="ar-IQ"/>
              </w:rPr>
            </w:pPr>
            <w:r w:rsidRPr="00C3715A">
              <w:rPr>
                <w:rFonts w:hint="cs"/>
                <w:rtl/>
                <w:lang w:bidi="ar-IQ"/>
              </w:rPr>
              <w:t>متطلبات العينة الجيدة( التحيز</w:t>
            </w:r>
            <w:r w:rsidRPr="00A7660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C3715A">
              <w:rPr>
                <w:rFonts w:hint="cs"/>
                <w:rtl/>
                <w:lang w:bidi="ar-IQ"/>
              </w:rPr>
              <w:t>ومسبباته )</w:t>
            </w:r>
            <w:r w:rsidRPr="00A7660B">
              <w:rPr>
                <w:sz w:val="32"/>
                <w:szCs w:val="32"/>
                <w:lang w:bidi="ar-IQ"/>
              </w:rPr>
              <w:t xml:space="preserve"> </w:t>
            </w:r>
            <w:r w:rsidRPr="00A7660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543" w:type="dxa"/>
          </w:tcPr>
          <w:p w:rsidR="006111C7" w:rsidRDefault="006111C7" w:rsidP="00FB1A10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6111C7" w:rsidRPr="00061CED" w:rsidRDefault="006111C7" w:rsidP="00E90B7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58103D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  <w:vAlign w:val="center"/>
          </w:tcPr>
          <w:p w:rsidR="0082353B" w:rsidRPr="00EA0B65" w:rsidRDefault="0082353B" w:rsidP="0082353B">
            <w:pPr>
              <w:pStyle w:val="ListParagraph"/>
              <w:ind w:left="-58"/>
              <w:jc w:val="both"/>
              <w:rPr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تصنيف الاخطاء</w:t>
            </w:r>
          </w:p>
          <w:p w:rsidR="0082353B" w:rsidRPr="00EA0B65" w:rsidRDefault="0082353B" w:rsidP="0082353B">
            <w:pPr>
              <w:pStyle w:val="ListParagraph"/>
              <w:ind w:left="-58"/>
              <w:jc w:val="both"/>
              <w:rPr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الترابط بين الاخطاء</w:t>
            </w:r>
          </w:p>
          <w:p w:rsidR="0082353B" w:rsidRPr="00EA0B65" w:rsidRDefault="0082353B" w:rsidP="0082353B">
            <w:pPr>
              <w:pStyle w:val="ListParagraph"/>
              <w:ind w:left="-58"/>
              <w:jc w:val="both"/>
              <w:rPr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اهمية تصنيف الاخطاء</w:t>
            </w:r>
          </w:p>
          <w:p w:rsidR="0082353B" w:rsidRPr="00EA0B65" w:rsidRDefault="0082353B" w:rsidP="0082353B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A0B65">
              <w:rPr>
                <w:rFonts w:hint="cs"/>
                <w:sz w:val="24"/>
                <w:szCs w:val="24"/>
                <w:rtl/>
                <w:lang w:bidi="ar-IQ"/>
              </w:rPr>
              <w:t>الاخطاء غير العينية في مراحل التعداد او المسح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061CED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tl/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مدخل نظري الى مفهوم الاخطاء وتصنيفها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اخطاء تحديد الاهداف والمجتمع الاحصائي والاطار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 xml:space="preserve">تنسيق وجدولة الفعاليات والاخطاء الاجرائية المحتملة 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مراجعة وتحسين صيغ جمع البيانات وطرق القياس</w:t>
            </w:r>
          </w:p>
          <w:p w:rsidR="0082353B" w:rsidRDefault="0082353B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C3715A" w:rsidP="00061CED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tl/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الاخطاء غير العينية في مراحل الاعداد والتهيئة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اختبار الطرق والصيغ البديلة القرارات المبكرة حول اجراءات العمل الميداني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اتخاذ القرارات بشان منهجيات العمل</w:t>
            </w:r>
          </w:p>
          <w:p w:rsidR="0082353B" w:rsidRDefault="0082353B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مراحل الاعداد والتهيئة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تدريب الكوادر المكتبية والميدانية</w:t>
            </w:r>
          </w:p>
          <w:p w:rsidR="0082353B" w:rsidRDefault="00C3715A" w:rsidP="00C3715A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السيطرة النوعية في تهيئة وتصميم الخرائط وصيغ الاستمارات</w:t>
            </w: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مراحل الاعداد والتهيئة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</w:p>
        </w:tc>
      </w:tr>
      <w:tr w:rsidR="0082353B" w:rsidTr="00FB1A10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 xml:space="preserve">اخطاء التغطية 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 xml:space="preserve">اخطاء عدم الاستجابة </w:t>
            </w:r>
          </w:p>
          <w:p w:rsidR="0082353B" w:rsidRDefault="00C3715A" w:rsidP="00C3715A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اخطاء الاستجابة</w:t>
            </w: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جمع البيانات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82353B" w:rsidTr="00EA306E">
        <w:trPr>
          <w:trHeight w:val="547"/>
        </w:trPr>
        <w:tc>
          <w:tcPr>
            <w:tcW w:w="1542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543" w:type="dxa"/>
          </w:tcPr>
          <w:p w:rsidR="0082353B" w:rsidRDefault="0082353B" w:rsidP="0082353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في مرحلة التهيئة للمستلزمات الفنية للتنفيذ الميداني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تباين الاستجابة والاخطاء المتغيرة الاخرى</w:t>
            </w:r>
          </w:p>
          <w:p w:rsidR="00C3715A" w:rsidRPr="00D03459" w:rsidRDefault="00C3715A" w:rsidP="00C3715A">
            <w:pPr>
              <w:pStyle w:val="ListParagraph"/>
              <w:bidi/>
              <w:ind w:left="-58"/>
              <w:jc w:val="both"/>
              <w:rPr>
                <w:rtl/>
                <w:lang w:bidi="ar-IQ"/>
              </w:rPr>
            </w:pPr>
          </w:p>
          <w:p w:rsidR="0082353B" w:rsidRDefault="0082353B" w:rsidP="0082353B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82353B" w:rsidRDefault="00C3715A" w:rsidP="0082353B">
            <w:pPr>
              <w:bidi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جمع البيانات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82353B" w:rsidRPr="00061CED" w:rsidRDefault="0082353B" w:rsidP="0082353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B259C7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pStyle w:val="ListParagraph"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في مرحلة معالجة البيانات</w:t>
            </w:r>
          </w:p>
          <w:p w:rsidR="00C3715A" w:rsidRPr="00D03459" w:rsidRDefault="00C3715A" w:rsidP="00C3715A">
            <w:pPr>
              <w:pStyle w:val="ListParagraph"/>
              <w:ind w:left="-58"/>
              <w:jc w:val="both"/>
              <w:rPr>
                <w:rtl/>
                <w:lang w:bidi="ar-IQ"/>
              </w:rPr>
            </w:pPr>
          </w:p>
          <w:p w:rsidR="00C3715A" w:rsidRPr="00D03459" w:rsidRDefault="00C3715A" w:rsidP="00C3715A">
            <w:pPr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معالجة البيانات ونشر النتائج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4C386A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pStyle w:val="ListParagraph"/>
              <w:ind w:left="-58"/>
              <w:jc w:val="both"/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اخطاء الاعداد النهائي والنشر</w:t>
            </w:r>
          </w:p>
          <w:p w:rsidR="00C3715A" w:rsidRPr="00D03459" w:rsidRDefault="00C3715A" w:rsidP="00C3715A">
            <w:pPr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D03459" w:rsidRDefault="00C3715A" w:rsidP="00C3715A">
            <w:pPr>
              <w:rPr>
                <w:rtl/>
                <w:lang w:bidi="ar-IQ"/>
              </w:rPr>
            </w:pPr>
            <w:r w:rsidRPr="00D03459">
              <w:rPr>
                <w:rFonts w:hint="cs"/>
                <w:rtl/>
                <w:lang w:bidi="ar-IQ"/>
              </w:rPr>
              <w:t>الاخطاء غير العينية في مرحلة معالجة البيانات ونشر النتائج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Default="003C0D11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المقدمة 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لمسح وفيات الامهات والاطفال لسنة 1999 في العراق</w:t>
            </w:r>
          </w:p>
        </w:tc>
        <w:tc>
          <w:tcPr>
            <w:tcW w:w="1543" w:type="dxa"/>
          </w:tcPr>
          <w:p w:rsidR="00C3715A" w:rsidRDefault="003C0D11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تطبيقات عملية 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تصميم عينة لمسح متعدد المؤشرات </w:t>
            </w:r>
            <w:r>
              <w:rPr>
                <w:rFonts w:hint="cs"/>
                <w:rtl/>
                <w:lang w:bidi="ar-IQ"/>
              </w:rPr>
              <w:lastRenderedPageBreak/>
              <w:t>لسنة 2000 في العراق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لمنشات الصناعية  الصغيرة لسنة 2001 في العراق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C3715A" w:rsidRDefault="00060A38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تطبيقات عملية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3C0D11" w:rsidRDefault="003C0D11" w:rsidP="003C0D11">
            <w:pPr>
              <w:bidi/>
              <w:rPr>
                <w:rtl/>
                <w:lang w:bidi="ar-IQ"/>
              </w:rPr>
            </w:pP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لمسح الاسر لسنة 2002 في العراق</w:t>
            </w:r>
          </w:p>
          <w:p w:rsidR="003C0D11" w:rsidRDefault="003C0D11" w:rsidP="003C0D1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تصميم عينة لقياس انتاجية محصول الحنطة  في العراق</w:t>
            </w:r>
          </w:p>
          <w:p w:rsidR="00C3715A" w:rsidRDefault="00C3715A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C3715A" w:rsidRDefault="00060A38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تطبيقات عملية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محاضرات</w:t>
            </w: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  <w:r w:rsidRPr="00061CED">
              <w:rPr>
                <w:rFonts w:hint="cs"/>
                <w:rtl/>
                <w:lang w:bidi="ar-IQ"/>
              </w:rPr>
              <w:t>مناقشات و امتحانات يومية وفصلية</w:t>
            </w:r>
          </w:p>
        </w:tc>
      </w:tr>
      <w:tr w:rsidR="00C3715A" w:rsidTr="00EA306E">
        <w:trPr>
          <w:trHeight w:val="547"/>
        </w:trPr>
        <w:tc>
          <w:tcPr>
            <w:tcW w:w="1542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43" w:type="dxa"/>
          </w:tcPr>
          <w:p w:rsidR="00C3715A" w:rsidRDefault="00060A38" w:rsidP="00C371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</w:t>
            </w:r>
          </w:p>
        </w:tc>
        <w:tc>
          <w:tcPr>
            <w:tcW w:w="1543" w:type="dxa"/>
          </w:tcPr>
          <w:p w:rsidR="00C3715A" w:rsidRDefault="00C3715A" w:rsidP="00C3715A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lang w:bidi="ar-IQ"/>
              </w:rPr>
            </w:pPr>
          </w:p>
        </w:tc>
        <w:tc>
          <w:tcPr>
            <w:tcW w:w="1543" w:type="dxa"/>
            <w:vAlign w:val="center"/>
          </w:tcPr>
          <w:p w:rsidR="00C3715A" w:rsidRPr="00061CED" w:rsidRDefault="00C3715A" w:rsidP="00C371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2B7D25" w:rsidTr="00FB1A10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FB1A10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153143" w:rsidRDefault="00153143" w:rsidP="00153143">
            <w:pPr>
              <w:tabs>
                <w:tab w:val="left" w:pos="1095"/>
                <w:tab w:val="right" w:pos="5153"/>
              </w:tabs>
              <w:autoSpaceDE w:val="0"/>
              <w:autoSpaceDN w:val="0"/>
              <w:adjustRightInd w:val="0"/>
              <w:rPr>
                <w:rFonts w:ascii="TT762Co00" w:hAnsi="TT762Co00"/>
                <w:sz w:val="20"/>
                <w:szCs w:val="20"/>
                <w:rtl/>
                <w:lang w:val="en-US" w:bidi="ar-IQ"/>
              </w:rPr>
            </w:pP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 xml:space="preserve"> ، بغداد 2000</w:t>
            </w:r>
            <w:r>
              <w:rPr>
                <w:rFonts w:ascii="TT762Co00" w:hAnsi="TT762Co00"/>
                <w:sz w:val="20"/>
                <w:szCs w:val="20"/>
                <w:rtl/>
                <w:lang w:val="en-US" w:bidi="ar-IQ"/>
              </w:rPr>
              <w:tab/>
            </w: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الاخطاء الغير عينية في التعدادات والمسوح وطرق معالجتها</w:t>
            </w:r>
            <w:r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1-</w:t>
            </w:r>
          </w:p>
          <w:p w:rsidR="00153143" w:rsidRDefault="00153143" w:rsidP="00153143">
            <w:pPr>
              <w:tabs>
                <w:tab w:val="left" w:pos="1095"/>
                <w:tab w:val="right" w:pos="5153"/>
              </w:tabs>
              <w:autoSpaceDE w:val="0"/>
              <w:autoSpaceDN w:val="0"/>
              <w:adjustRightInd w:val="0"/>
              <w:jc w:val="right"/>
              <w:rPr>
                <w:rFonts w:ascii="TT762Co00" w:hAnsi="TT762Co00"/>
                <w:sz w:val="20"/>
                <w:szCs w:val="20"/>
                <w:rtl/>
                <w:lang w:val="en-US" w:bidi="ar-IQ"/>
              </w:rPr>
            </w:pP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مهدي العلاق  وعدنان شهاب ، الجهاز المركزي للاحصاء</w:t>
            </w:r>
          </w:p>
          <w:p w:rsidR="00153143" w:rsidRPr="00153143" w:rsidRDefault="009A5AA6" w:rsidP="00153143">
            <w:pPr>
              <w:pStyle w:val="ListParagraph"/>
              <w:tabs>
                <w:tab w:val="left" w:pos="1095"/>
                <w:tab w:val="right" w:pos="5153"/>
              </w:tabs>
              <w:autoSpaceDE w:val="0"/>
              <w:autoSpaceDN w:val="0"/>
              <w:adjustRightInd w:val="0"/>
              <w:jc w:val="right"/>
              <w:rPr>
                <w:rFonts w:ascii="TT762Co00" w:hAnsi="TT762Co00"/>
                <w:sz w:val="20"/>
                <w:szCs w:val="20"/>
                <w:lang w:val="en-US" w:bidi="ar-IQ"/>
              </w:rPr>
            </w:pPr>
            <w:r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2-</w:t>
            </w:r>
            <w:r w:rsidR="00153143"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 xml:space="preserve">اساليب المعاينة في ميدان التطبيق ، المعهد العربي للتدريب والبحوث الاحصائية  ، عدنان شهاب حمد ومهدي العلاق ، الجهاز المركزي للاحصاء     </w:t>
            </w:r>
            <w:r w:rsidR="00153143"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  <w:r w:rsidR="00153143">
              <w:rPr>
                <w:rFonts w:ascii="TT762Co00" w:hAnsi="TT762Co00" w:hint="cs"/>
                <w:sz w:val="20"/>
                <w:szCs w:val="20"/>
                <w:rtl/>
                <w:lang w:val="en-US" w:bidi="ar-IQ"/>
              </w:rPr>
              <w:t>2001</w:t>
            </w:r>
            <w:r w:rsidR="00153143"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  <w:r w:rsidR="00153143" w:rsidRPr="00153143">
              <w:rPr>
                <w:rFonts w:ascii="TT762Co00" w:hAnsi="TT762Co00"/>
                <w:sz w:val="20"/>
                <w:szCs w:val="20"/>
                <w:lang w:val="en-US" w:bidi="ar-IQ"/>
              </w:rPr>
              <w:t xml:space="preserve"> </w:t>
            </w: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23DA1" w:rsidRPr="00EE25FD" w:rsidRDefault="00223DA1" w:rsidP="00223D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E25FD">
              <w:rPr>
                <w:rFonts w:ascii="TimesNewRoman" w:hAnsi="TimesNewRoman" w:cs="TimesNewRoman"/>
                <w:sz w:val="24"/>
                <w:szCs w:val="24"/>
              </w:rPr>
              <w:t>UNITED NATIONS PUBLICATION</w:t>
            </w:r>
            <w:r w:rsidRPr="00EE25FD">
              <w:rPr>
                <w:rFonts w:ascii="TimesNewRoman,Bold" w:hAnsi="TimesNewRoman,Bold" w:cs="TimesNewRoman,Bold"/>
                <w:sz w:val="24"/>
                <w:szCs w:val="24"/>
              </w:rPr>
              <w:t xml:space="preserve"> "Designing Household Survey Samples: Practical </w:t>
            </w:r>
            <w:proofErr w:type="spellStart"/>
            <w:r w:rsidRPr="00EE25FD">
              <w:rPr>
                <w:rFonts w:ascii="TimesNewRoman,Bold" w:hAnsi="TimesNewRoman,Bold" w:cs="TimesNewRoman,Bold"/>
                <w:sz w:val="24"/>
                <w:szCs w:val="24"/>
              </w:rPr>
              <w:t>Guidelines"</w:t>
            </w:r>
            <w:r w:rsidRPr="00EE25FD">
              <w:rPr>
                <w:rFonts w:ascii="TimesNewRoman" w:hAnsi="TimesNewRoman" w:cs="TimesNewRoman"/>
                <w:sz w:val="24"/>
                <w:szCs w:val="24"/>
              </w:rPr>
              <w:t>New</w:t>
            </w:r>
            <w:proofErr w:type="spellEnd"/>
            <w:r w:rsidRPr="00EE25FD">
              <w:rPr>
                <w:rFonts w:ascii="TimesNewRoman" w:hAnsi="TimesNewRoman" w:cs="TimesNewRoman"/>
                <w:sz w:val="24"/>
                <w:szCs w:val="24"/>
              </w:rPr>
              <w:t xml:space="preserve"> York, 2005 </w:t>
            </w:r>
          </w:p>
          <w:p w:rsidR="002B7D25" w:rsidRPr="00223DA1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FB1A10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223D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2B7D25" w:rsidTr="00FB1A10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223DA1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74332F" w:rsidRDefault="0074332F" w:rsidP="0074332F">
            <w:pPr>
              <w:bidi/>
              <w:spacing w:after="240"/>
              <w:rPr>
                <w:rFonts w:ascii="Calibri" w:eastAsia="Calibri" w:hAnsi="Calibri" w:cs="Traditional Arabic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  <w:lang w:bidi="ar-IQ"/>
              </w:rPr>
              <w:t>يعتمد القسم على خطة لتغيير او تحديث مفردات او المواد الدراسية كل اربع سنوات.</w:t>
            </w:r>
          </w:p>
          <w:p w:rsidR="002B7D25" w:rsidRPr="0074332F" w:rsidRDefault="002B7D25" w:rsidP="00FB1A10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F9" w:rsidRDefault="000B34F9" w:rsidP="00CA735C">
      <w:pPr>
        <w:spacing w:after="0" w:line="240" w:lineRule="auto"/>
      </w:pPr>
      <w:r>
        <w:separator/>
      </w:r>
    </w:p>
  </w:endnote>
  <w:endnote w:type="continuationSeparator" w:id="0">
    <w:p w:rsidR="000B34F9" w:rsidRDefault="000B34F9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762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2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F1ED1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F9" w:rsidRDefault="000B34F9" w:rsidP="00CA735C">
      <w:pPr>
        <w:spacing w:after="0" w:line="240" w:lineRule="auto"/>
      </w:pPr>
      <w:r>
        <w:separator/>
      </w:r>
    </w:p>
  </w:footnote>
  <w:footnote w:type="continuationSeparator" w:id="0">
    <w:p w:rsidR="000B34F9" w:rsidRDefault="000B34F9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06F"/>
    <w:multiLevelType w:val="hybridMultilevel"/>
    <w:tmpl w:val="D23A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85A"/>
    <w:multiLevelType w:val="hybridMultilevel"/>
    <w:tmpl w:val="5128E716"/>
    <w:lvl w:ilvl="0" w:tplc="CFEC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060A38"/>
    <w:rsid w:val="00061CED"/>
    <w:rsid w:val="000B34F9"/>
    <w:rsid w:val="00113E1D"/>
    <w:rsid w:val="0013598D"/>
    <w:rsid w:val="00153143"/>
    <w:rsid w:val="00184815"/>
    <w:rsid w:val="001A3F63"/>
    <w:rsid w:val="002221A1"/>
    <w:rsid w:val="00223DA1"/>
    <w:rsid w:val="002B1999"/>
    <w:rsid w:val="002B7D25"/>
    <w:rsid w:val="002E6390"/>
    <w:rsid w:val="003C0D11"/>
    <w:rsid w:val="004163A1"/>
    <w:rsid w:val="004F5E75"/>
    <w:rsid w:val="006111C7"/>
    <w:rsid w:val="0074332F"/>
    <w:rsid w:val="007F3E53"/>
    <w:rsid w:val="0082353B"/>
    <w:rsid w:val="009A5AA6"/>
    <w:rsid w:val="00AA3712"/>
    <w:rsid w:val="00B17AD2"/>
    <w:rsid w:val="00B62D5B"/>
    <w:rsid w:val="00C3715A"/>
    <w:rsid w:val="00CA735C"/>
    <w:rsid w:val="00CC14CB"/>
    <w:rsid w:val="00D027B3"/>
    <w:rsid w:val="00D03459"/>
    <w:rsid w:val="00E07BA7"/>
    <w:rsid w:val="00E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414D42-4996-48CE-9326-183668B1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4163A1"/>
    <w:pPr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3</cp:revision>
  <dcterms:created xsi:type="dcterms:W3CDTF">2017-10-30T06:54:00Z</dcterms:created>
  <dcterms:modified xsi:type="dcterms:W3CDTF">2018-05-13T11:08:00Z</dcterms:modified>
</cp:coreProperties>
</file>