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B7D25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CA735C" w:rsidTr="00CA735C">
        <w:trPr>
          <w:trHeight w:val="455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0" w:type="dxa"/>
          </w:tcPr>
          <w:p w:rsidR="00CA735C" w:rsidRPr="0013598D" w:rsidRDefault="003B54C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  <w:r w:rsidR="006A34C2">
              <w:rPr>
                <w:rFonts w:hint="cs"/>
                <w:sz w:val="28"/>
                <w:szCs w:val="28"/>
                <w:rtl/>
                <w:lang w:bidi="ar-IQ"/>
              </w:rPr>
              <w:t>/كلية الادارة والاقتصاد</w:t>
            </w:r>
          </w:p>
        </w:tc>
      </w:tr>
      <w:tr w:rsidR="00CA735C" w:rsidTr="00CA735C">
        <w:trPr>
          <w:trHeight w:val="465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CA735C" w:rsidRPr="0013598D" w:rsidRDefault="003B54C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385330" w:rsidRDefault="00385330" w:rsidP="00CA735C">
            <w:pPr>
              <w:bidi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Matlab2 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8734E3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محاضرات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385330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الفصل الثاني 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A167B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</w:t>
            </w:r>
            <w:bookmarkStart w:id="0" w:name="_GoBack"/>
            <w:bookmarkEnd w:id="0"/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A167B2" w:rsidP="00A167B2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D25" w:rsidTr="00FB1A10">
        <w:trPr>
          <w:trHeight w:val="516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2B7D25" w:rsidRPr="00A9320D" w:rsidTr="00FB1A10">
        <w:trPr>
          <w:trHeight w:val="915"/>
        </w:trPr>
        <w:tc>
          <w:tcPr>
            <w:tcW w:w="9212" w:type="dxa"/>
          </w:tcPr>
          <w:p w:rsidR="002B7D25" w:rsidRDefault="002B7D25" w:rsidP="00FB1A10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2B7D25" w:rsidRPr="00A9320D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2B7D25" w:rsidTr="00FB1A10">
        <w:trPr>
          <w:trHeight w:val="972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2B7D25" w:rsidTr="00FB1A10">
        <w:trPr>
          <w:trHeight w:val="511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FB1A10">
        <w:trPr>
          <w:trHeight w:val="1396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553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B1A10">
        <w:trPr>
          <w:trHeight w:val="1283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972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2B7D25" w:rsidTr="00FB1A10">
        <w:trPr>
          <w:trHeight w:val="485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FB1A10">
        <w:trPr>
          <w:trHeight w:val="1257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567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B1A10">
        <w:trPr>
          <w:trHeight w:val="1539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2B7D25" w:rsidRDefault="002B7D25" w:rsidP="002B7D25">
      <w:pPr>
        <w:bidi/>
        <w:rPr>
          <w:rtl/>
          <w:lang w:bidi="ar-IQ"/>
        </w:rPr>
      </w:pPr>
    </w:p>
    <w:p w:rsidR="002B7D25" w:rsidRPr="009F609C" w:rsidRDefault="002B7D25" w:rsidP="002B7D25">
      <w:pPr>
        <w:jc w:val="right"/>
        <w:rPr>
          <w:lang w:val="en-US" w:bidi="ar-IQ"/>
        </w:rPr>
      </w:pPr>
      <w:r>
        <w:rPr>
          <w:rFonts w:hint="cs"/>
          <w:rtl/>
          <w:lang w:bidi="ar-IQ"/>
        </w:rPr>
        <w:lastRenderedPageBreak/>
        <w:t>المهارات العامة والتاهيلية المنقولة (المهارات الاخرى المتعلقة بقابلية التوظيف والتطور الشخصي)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د1- 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د2-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د3-</w:t>
      </w:r>
    </w:p>
    <w:p w:rsidR="002B7D25" w:rsidRDefault="002B7D25" w:rsidP="002B7D25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د4-</w:t>
      </w:r>
    </w:p>
    <w:tbl>
      <w:tblPr>
        <w:tblStyle w:val="TableGrid"/>
        <w:bidiVisual/>
        <w:tblW w:w="13787" w:type="dxa"/>
        <w:tblLook w:val="04A0" w:firstRow="1" w:lastRow="0" w:firstColumn="1" w:lastColumn="0" w:noHBand="0" w:noVBand="1"/>
      </w:tblPr>
      <w:tblGrid>
        <w:gridCol w:w="9956"/>
        <w:gridCol w:w="798"/>
        <w:gridCol w:w="851"/>
        <w:gridCol w:w="890"/>
        <w:gridCol w:w="646"/>
        <w:gridCol w:w="646"/>
      </w:tblGrid>
      <w:tr w:rsidR="002B7D25" w:rsidTr="00385330">
        <w:trPr>
          <w:trHeight w:val="519"/>
        </w:trPr>
        <w:tc>
          <w:tcPr>
            <w:tcW w:w="13787" w:type="dxa"/>
            <w:gridSpan w:val="6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2B7D25" w:rsidTr="00385330">
        <w:trPr>
          <w:trHeight w:val="551"/>
        </w:trPr>
        <w:tc>
          <w:tcPr>
            <w:tcW w:w="9956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798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851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890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646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646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2B7D25" w:rsidTr="00385330">
        <w:trPr>
          <w:trHeight w:val="547"/>
        </w:trPr>
        <w:tc>
          <w:tcPr>
            <w:tcW w:w="9956" w:type="dxa"/>
          </w:tcPr>
          <w:p w:rsidR="00385330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  <w:tbl>
            <w:tblPr>
              <w:tblpPr w:leftFromText="180" w:rightFromText="180" w:vertAnchor="text" w:horzAnchor="margin" w:tblpXSpec="center" w:tblpY="-56"/>
              <w:tblOverlap w:val="never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1260"/>
              <w:gridCol w:w="1260"/>
              <w:gridCol w:w="2160"/>
              <w:gridCol w:w="2160"/>
              <w:gridCol w:w="1440"/>
              <w:gridCol w:w="1440"/>
            </w:tblGrid>
            <w:tr w:rsidR="00385330" w:rsidRPr="00385330" w:rsidTr="00385330">
              <w:trPr>
                <w:trHeight w:val="95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الاول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حل الدوال الجبرية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lang w:bidi="ar-IQ"/>
                    </w:rPr>
                    <w:t>Algebraic equation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</w:p>
              </w:tc>
            </w:tr>
            <w:tr w:rsidR="00385330" w:rsidRPr="00385330" w:rsidTr="00422E8E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uto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الثاني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  <w:r w:rsidRPr="00385330">
                    <w:rPr>
                      <w:rFonts w:hint="cs"/>
                      <w:rtl/>
                      <w:lang w:bidi="ar-IQ"/>
                    </w:rPr>
                    <w:t xml:space="preserve">   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حل الدوال المختلفة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Quadratic equations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422E8E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uto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الثالث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حل الدوال المختلفة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Quadratic equations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الرابع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 xml:space="preserve">حل الغايات 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حل الغايات المختلفة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الخامس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حل المشتقات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حل المشتقات من مختلف الدرجات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السادس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حل التكاملات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حل التكاملات،التكامل المحدود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lastRenderedPageBreak/>
                    <w:t>السابع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حل التكاملات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التكامل غير المحدود والمتعد د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الثامن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اساسيات الاحصاء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مقاييس النزعة المركزية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التاسع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اساسيات الاحصاء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مقاييس التشتت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العاشر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اساسيات الاحصاء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مقاييس متنوعة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الحادي عشر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التوزيعات الاحتمالية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Probability density Function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الثاني عشر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التوزيعات الاحتمالية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Probability density Function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الثالث عشر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التوزيعات الاحتمالية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Cumulative dist. functions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الرابع عشر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التوزيعات الاحتمالية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lang w:bidi="ar-IQ"/>
                    </w:rPr>
                    <w:t>regression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الالقاء والتطبيق في الحاسبة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الامتحانات</w:t>
                  </w:r>
                </w:p>
              </w:tc>
            </w:tr>
            <w:tr w:rsidR="00385330" w:rsidRPr="00385330" w:rsidTr="00385330">
              <w:trPr>
                <w:trHeight w:val="1582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lastRenderedPageBreak/>
                    <w:t>الخامس عشر</w:t>
                  </w:r>
                </w:p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امتحان الفصل الثاني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</w:p>
              </w:tc>
            </w:tr>
          </w:tbl>
          <w:p w:rsidR="00385330" w:rsidRPr="00385330" w:rsidRDefault="00385330" w:rsidP="00385330">
            <w:pPr>
              <w:shd w:val="clear" w:color="auto" w:fill="FFFFFF" w:themeFill="background1"/>
              <w:bidi/>
              <w:rPr>
                <w:vanish/>
                <w:lang w:bidi="ar-IQ"/>
              </w:rPr>
            </w:pPr>
          </w:p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4007"/>
              <w:gridCol w:w="5713"/>
            </w:tblGrid>
            <w:tr w:rsidR="00385330" w:rsidRPr="00385330" w:rsidTr="00385330">
              <w:trPr>
                <w:trHeight w:val="1587"/>
              </w:trPr>
              <w:tc>
                <w:tcPr>
                  <w:tcW w:w="4007" w:type="dxa"/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tl/>
                      <w:lang w:bidi="ar-IQ"/>
                    </w:rPr>
                  </w:pPr>
                  <w:r w:rsidRPr="00385330">
                    <w:rPr>
                      <w:rtl/>
                      <w:lang w:bidi="ar-IQ"/>
                    </w:rPr>
                    <w:t>القراءات المطلوبة :</w:t>
                  </w:r>
                </w:p>
                <w:p w:rsidR="00385330" w:rsidRPr="00385330" w:rsidRDefault="00385330" w:rsidP="00385330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rtl/>
                      <w:lang w:bidi="ar-IQ"/>
                    </w:rPr>
                    <w:t xml:space="preserve">النصوص الأساسية </w:t>
                  </w:r>
                </w:p>
                <w:p w:rsidR="00385330" w:rsidRPr="00385330" w:rsidRDefault="00385330" w:rsidP="00385330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rtl/>
                      <w:lang w:bidi="ar-IQ"/>
                    </w:rPr>
                    <w:t>كتب المقرر</w:t>
                  </w:r>
                </w:p>
                <w:p w:rsidR="00385330" w:rsidRPr="00385330" w:rsidRDefault="00385330" w:rsidP="00385330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rtl/>
                      <w:lang w:bidi="ar-IQ"/>
                    </w:rPr>
                    <w:t xml:space="preserve">أخرى     </w:t>
                  </w:r>
                </w:p>
              </w:tc>
              <w:tc>
                <w:tcPr>
                  <w:tcW w:w="5713" w:type="dxa"/>
                  <w:shd w:val="clear" w:color="auto" w:fill="FFFFFF" w:themeFill="background1"/>
                  <w:vAlign w:val="center"/>
                </w:tcPr>
                <w:p w:rsidR="00385330" w:rsidRPr="00385330" w:rsidRDefault="00385330" w:rsidP="0038533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lang w:bidi="ar-IQ"/>
                    </w:rPr>
                  </w:pPr>
                  <w:r w:rsidRPr="00385330">
                    <w:rPr>
                      <w:rFonts w:hint="cs"/>
                      <w:rtl/>
                      <w:lang w:bidi="ar-IQ"/>
                    </w:rPr>
                    <w:t>,</w:t>
                  </w:r>
                </w:p>
              </w:tc>
            </w:tr>
          </w:tbl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890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646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646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sectPr w:rsidR="002B7D25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8A" w:rsidRDefault="000C798A" w:rsidP="00CA735C">
      <w:pPr>
        <w:spacing w:after="0" w:line="240" w:lineRule="auto"/>
      </w:pPr>
      <w:r>
        <w:separator/>
      </w:r>
    </w:p>
  </w:endnote>
  <w:endnote w:type="continuationSeparator" w:id="0">
    <w:p w:rsidR="000C798A" w:rsidRDefault="000C798A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2B7D25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7D19A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DE32A3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8A" w:rsidRDefault="000C798A" w:rsidP="00CA735C">
      <w:pPr>
        <w:spacing w:after="0" w:line="240" w:lineRule="auto"/>
      </w:pPr>
      <w:r>
        <w:separator/>
      </w:r>
    </w:p>
  </w:footnote>
  <w:footnote w:type="continuationSeparator" w:id="0">
    <w:p w:rsidR="000C798A" w:rsidRDefault="000C798A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C798A"/>
    <w:rsid w:val="0013598D"/>
    <w:rsid w:val="001A3F63"/>
    <w:rsid w:val="002221A1"/>
    <w:rsid w:val="002B7D25"/>
    <w:rsid w:val="00385330"/>
    <w:rsid w:val="003B54C2"/>
    <w:rsid w:val="003F537A"/>
    <w:rsid w:val="00422E8E"/>
    <w:rsid w:val="004E2127"/>
    <w:rsid w:val="004F5E75"/>
    <w:rsid w:val="0059182A"/>
    <w:rsid w:val="006A34C2"/>
    <w:rsid w:val="006D7923"/>
    <w:rsid w:val="007E0B8B"/>
    <w:rsid w:val="008734E3"/>
    <w:rsid w:val="00A167B2"/>
    <w:rsid w:val="00B17AD2"/>
    <w:rsid w:val="00CA735C"/>
    <w:rsid w:val="00CC14CB"/>
    <w:rsid w:val="00D0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Lina</cp:lastModifiedBy>
  <cp:revision>8</cp:revision>
  <cp:lastPrinted>2017-11-01T20:39:00Z</cp:lastPrinted>
  <dcterms:created xsi:type="dcterms:W3CDTF">2017-10-28T08:03:00Z</dcterms:created>
  <dcterms:modified xsi:type="dcterms:W3CDTF">2018-09-25T07:24:00Z</dcterms:modified>
</cp:coreProperties>
</file>