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D4361C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28.7pt;margin-top:-9.25pt;width:189pt;height:86.4pt;z-index:251670016" stroked="f">
            <v:textbox style="mso-next-textbox:#_x0000_s1052">
              <w:txbxContent>
                <w:p w:rsidR="00460864" w:rsidRDefault="00460864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</w:p>
                <w:p w:rsidR="00133DE5" w:rsidRPr="00133DE5" w:rsidRDefault="00133DE5" w:rsidP="00460864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College:</w:t>
                  </w:r>
                </w:p>
                <w:p w:rsidR="00133DE5" w:rsidRPr="00133DE5" w:rsidRDefault="00133DE5" w:rsidP="00133DE5">
                  <w:pPr>
                    <w:jc w:val="right"/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Department:</w:t>
                  </w:r>
                </w:p>
                <w:p w:rsidR="00133DE5" w:rsidRPr="006716C3" w:rsidRDefault="00186859" w:rsidP="00186859">
                  <w:pPr>
                    <w:jc w:val="right"/>
                    <w:rPr>
                      <w:rFonts w:cs="Mudir MT"/>
                      <w:noProof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Harrington" w:hAnsi="Harrington" w:cs="Andalus"/>
                      <w:b/>
                      <w:bCs/>
                      <w:i/>
                      <w:iCs/>
                      <w:sz w:val="28"/>
                      <w:szCs w:val="28"/>
                      <w:lang w:bidi="ar-IQ"/>
                    </w:rPr>
                    <w:t>Stage:</w:t>
                  </w: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33DE5" w:rsidRPr="004A7D3C" w:rsidRDefault="00133DE5" w:rsidP="00133DE5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D4361C" w:rsidP="004A7D3C">
      <w:pPr>
        <w:jc w:val="center"/>
        <w:rPr>
          <w:rtl/>
          <w:lang w:bidi="ar-IQ"/>
        </w:rPr>
      </w:pPr>
      <w:r>
        <w:rPr>
          <w:noProof/>
          <w:rtl/>
        </w:rPr>
        <w:pict>
          <v:shape id="_x0000_s1059" type="#_x0000_t202" style="position:absolute;left:0;text-align:left;margin-left:-5.9pt;margin-top:-30.9pt;width:220.85pt;height:94.25pt;z-index:251673088" stroked="f">
            <v:textbox style="mso-next-textbox:#_x0000_s1059">
              <w:txbxContent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Republic of Iraq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Ministry of Higher Education and scientific research 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University of Baghdad</w:t>
                  </w:r>
                </w:p>
                <w:p w:rsidR="009C6EDA" w:rsidRPr="00133DE5" w:rsidRDefault="009C6EDA" w:rsidP="009C6EDA">
                  <w:pPr>
                    <w:jc w:val="center"/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 xml:space="preserve">Quality Assurance and Academic </w:t>
                  </w:r>
                </w:p>
                <w:p w:rsidR="009C6EDA" w:rsidRPr="0040178B" w:rsidRDefault="009C6EDA" w:rsidP="009C6EDA">
                  <w:pPr>
                    <w:jc w:val="center"/>
                    <w:rPr>
                      <w:rFonts w:ascii="Harrington" w:hAnsi="Harrington"/>
                      <w:rtl/>
                      <w:lang w:bidi="ar-IQ"/>
                    </w:rPr>
                  </w:pPr>
                  <w:r w:rsidRPr="00133DE5">
                    <w:rPr>
                      <w:rFonts w:ascii="Harrington" w:hAnsi="Harrington" w:cs="Andalus"/>
                      <w:b/>
                      <w:bCs/>
                      <w:i/>
                      <w:iCs/>
                      <w:lang w:bidi="ar-IQ"/>
                    </w:rPr>
                    <w:t>Performance Department</w:t>
                  </w:r>
                  <w:r w:rsidRPr="0040178B">
                    <w:rPr>
                      <w:rFonts w:ascii="Harrington" w:hAnsi="Harrington" w:cs="Andalus"/>
                      <w:i/>
                      <w:iCs/>
                      <w:lang w:bidi="ar-IQ"/>
                    </w:rPr>
                    <w:t xml:space="preserve"> </w:t>
                  </w:r>
                </w:p>
                <w:p w:rsidR="009C6EDA" w:rsidRDefault="009C6EDA" w:rsidP="009C6EDA">
                  <w:pPr>
                    <w:jc w:val="right"/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9C6EDA" w:rsidRPr="004A7D3C" w:rsidRDefault="009C6EDA" w:rsidP="009C6EDA">
                  <w:pPr>
                    <w:jc w:val="right"/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  <w:lang w:bidi="ar-IQ"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7B41EB" w:rsidP="0041130E">
      <w:pPr>
        <w:jc w:val="center"/>
        <w:rPr>
          <w:b/>
          <w:bCs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Course Syllabus</w:t>
      </w:r>
      <w:r w:rsidR="0041130E"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First Teacher of the Course:</w:t>
      </w:r>
      <w:r w:rsidR="002773C2">
        <w:rPr>
          <w:rFonts w:cs="Arabic Transparent"/>
          <w:b/>
          <w:bCs/>
          <w:noProof/>
          <w:sz w:val="28"/>
          <w:szCs w:val="26"/>
          <w:lang w:bidi="ar-IQ"/>
        </w:rPr>
        <w:t xml:space="preserve"> Bushra Ali Whaeeb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AB222E">
        <w:rPr>
          <w:rFonts w:cs="Arabic Transparent"/>
          <w:b/>
          <w:bCs/>
          <w:noProof/>
          <w:sz w:val="28"/>
          <w:szCs w:val="26"/>
          <w:lang w:bidi="ar-IQ"/>
        </w:rPr>
        <w:t xml:space="preserve"> Instru</w:t>
      </w:r>
      <w:r w:rsidR="002773C2">
        <w:rPr>
          <w:rFonts w:cs="Arabic Transparent"/>
          <w:b/>
          <w:bCs/>
          <w:noProof/>
          <w:sz w:val="28"/>
          <w:szCs w:val="26"/>
          <w:lang w:bidi="ar-IQ"/>
        </w:rPr>
        <w:t xml:space="preserve">ctor 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2773C2">
        <w:rPr>
          <w:rFonts w:cs="Arabic Transparent"/>
          <w:b/>
          <w:bCs/>
          <w:noProof/>
          <w:sz w:val="28"/>
          <w:szCs w:val="26"/>
          <w:lang w:bidi="ar-IQ"/>
        </w:rPr>
        <w:t xml:space="preserve"> Ph.D.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41130E" w:rsidRDefault="008F75B6" w:rsidP="008F75B6">
      <w:pPr>
        <w:jc w:val="right"/>
        <w:rPr>
          <w:b/>
          <w:bCs/>
          <w:sz w:val="32"/>
          <w:szCs w:val="32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125D5F" w:rsidRDefault="00D4361C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25.2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Second Teacher of the Course:</w:t>
      </w:r>
      <w:r w:rsidR="00AB222E">
        <w:rPr>
          <w:rFonts w:cs="Arabic Transparent"/>
          <w:b/>
          <w:bCs/>
          <w:noProof/>
          <w:sz w:val="28"/>
          <w:szCs w:val="26"/>
          <w:lang w:bidi="ar-IQ"/>
        </w:rPr>
        <w:t xml:space="preserve"> Azhar Hassen Ali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  <w:r w:rsidR="00AB222E">
        <w:rPr>
          <w:rFonts w:cs="Arabic Transparent"/>
          <w:b/>
          <w:bCs/>
          <w:noProof/>
          <w:sz w:val="28"/>
          <w:szCs w:val="26"/>
          <w:lang w:bidi="ar-IQ"/>
        </w:rPr>
        <w:t xml:space="preserve"> Instructor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="00AB222E">
        <w:rPr>
          <w:rFonts w:cs="Arabic Transparent"/>
          <w:b/>
          <w:bCs/>
          <w:noProof/>
          <w:sz w:val="28"/>
          <w:szCs w:val="26"/>
          <w:lang w:bidi="ar-IQ"/>
        </w:rPr>
        <w:t xml:space="preserve"> Ph.D.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tabs>
          <w:tab w:val="center" w:pos="5103"/>
          <w:tab w:val="right" w:pos="10206"/>
        </w:tabs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D4361C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5.35pt;margin-top:24.2pt;width:536.5pt;height:.05pt;flip:x;z-index:251664896" o:connectortype="straight" strokecolor="black [3200]" strokeweight="5pt">
            <v:shadow color="#868686"/>
            <w10:wrap anchorx="page"/>
          </v:shape>
        </w:pict>
      </w:r>
    </w:p>
    <w:p w:rsidR="008F75B6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8F75B6" w:rsidRPr="007B41EB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Name of the Third Teacher of the Course: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Accademic Rank:</w:t>
      </w:r>
    </w:p>
    <w:p w:rsidR="008F75B6" w:rsidRPr="0083225D" w:rsidRDefault="008F75B6" w:rsidP="008F75B6">
      <w:pPr>
        <w:spacing w:line="480" w:lineRule="auto"/>
        <w:jc w:val="right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Degree: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6B5672" w:rsidRDefault="008F75B6" w:rsidP="008F75B6">
      <w:pPr>
        <w:jc w:val="right"/>
        <w:rPr>
          <w:rFonts w:cs="Simplified Arabic"/>
          <w:b/>
          <w:bCs/>
          <w:sz w:val="36"/>
          <w:szCs w:val="36"/>
          <w:rtl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>E-mail: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764"/>
        <w:gridCol w:w="1530"/>
        <w:gridCol w:w="1080"/>
        <w:gridCol w:w="1440"/>
        <w:gridCol w:w="1618"/>
        <w:gridCol w:w="12"/>
        <w:gridCol w:w="2778"/>
      </w:tblGrid>
      <w:tr w:rsidR="00460864" w:rsidRPr="00384B08" w:rsidTr="00B95E40">
        <w:trPr>
          <w:trHeight w:val="631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460864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  <w:p w:rsidR="005578E8" w:rsidRPr="00384B08" w:rsidRDefault="005578E8" w:rsidP="00460864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Course Title</w:t>
            </w:r>
          </w:p>
        </w:tc>
      </w:tr>
      <w:tr w:rsidR="00460864" w:rsidRPr="00384B08" w:rsidTr="00186859">
        <w:trPr>
          <w:trHeight w:val="704"/>
        </w:trPr>
        <w:tc>
          <w:tcPr>
            <w:tcW w:w="3294" w:type="dxa"/>
            <w:gridSpan w:val="2"/>
          </w:tcPr>
          <w:p w:rsidR="00460864" w:rsidRPr="00384B08" w:rsidRDefault="00D4361C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D4361C"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  <w:pict>
                <v:shape id="_x0000_s1056" type="#_x0000_t202" style="position:absolute;left:0;text-align:left;margin-left:4.85pt;margin-top:3.05pt;width:39.4pt;height:21.45pt;z-index:251672064;mso-position-horizontal-relative:text;mso-position-vertical-relative:text">
                  <v:textbox style="mso-next-textbox:#_x0000_s1056">
                    <w:txbxContent>
                      <w:p w:rsidR="00104359" w:rsidRDefault="00104359" w:rsidP="001157B2">
                        <w:pPr>
                          <w:pStyle w:val="ListParagraph"/>
                          <w:widowControl/>
                          <w:numPr>
                            <w:ilvl w:val="0"/>
                            <w:numId w:val="6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line="240" w:lineRule="auto"/>
                          <w:textAlignment w:val="auto"/>
                          <w:outlineLvl w:val="9"/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Annual</w:t>
            </w:r>
          </w:p>
        </w:tc>
        <w:tc>
          <w:tcPr>
            <w:tcW w:w="4138" w:type="dxa"/>
            <w:gridSpan w:val="3"/>
            <w:tcBorders>
              <w:right w:val="double" w:sz="4" w:space="0" w:color="auto"/>
            </w:tcBorders>
          </w:tcPr>
          <w:p w:rsidR="00460864" w:rsidRPr="00384B08" w:rsidRDefault="00D4361C" w:rsidP="007B41EB">
            <w:pPr>
              <w:rPr>
                <w:rFonts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pict>
                <v:shape id="_x0000_s1055" type="#_x0000_t202" style="position:absolute;left:0;text-align:left;margin-left:22.3pt;margin-top:3.05pt;width:39.4pt;height:21.45pt;z-index:251671040;mso-position-horizontal-relative:text;mso-position-vertical-relative:text">
                  <v:textbox style="mso-next-textbox:#_x0000_s1055">
                    <w:txbxContent>
                      <w:p w:rsidR="00104359" w:rsidRDefault="00104359">
                        <w:pPr>
                          <w:rPr>
                            <w:lang w:bidi="ar-IQ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7B41EB">
              <w:rPr>
                <w:rFonts w:cs="Simplified Arabic"/>
                <w:b/>
                <w:bCs/>
                <w:sz w:val="32"/>
                <w:szCs w:val="32"/>
                <w:lang w:bidi="ar-IQ"/>
              </w:rPr>
              <w:t>Semester System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384B08" w:rsidRDefault="00F34218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Academic S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ystem</w:t>
            </w:r>
          </w:p>
        </w:tc>
      </w:tr>
      <w:tr w:rsidR="00460864" w:rsidRPr="00384B08" w:rsidTr="00F34218">
        <w:trPr>
          <w:trHeight w:val="1275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460864" w:rsidRDefault="001157B2" w:rsidP="001157B2">
            <w:pPr>
              <w:pStyle w:val="ListParagraph"/>
              <w:numPr>
                <w:ilvl w:val="0"/>
                <w:numId w:val="7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Explain the main theories that studied the undevelopment, growth and development.</w:t>
            </w:r>
          </w:p>
          <w:p w:rsidR="001157B2" w:rsidRDefault="001157B2" w:rsidP="001157B2">
            <w:pPr>
              <w:pStyle w:val="ListParagraph"/>
              <w:numPr>
                <w:ilvl w:val="0"/>
                <w:numId w:val="7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Explain objectives and equipments the economic development.</w:t>
            </w:r>
          </w:p>
          <w:p w:rsidR="001157B2" w:rsidRDefault="001157B2" w:rsidP="001157B2">
            <w:pPr>
              <w:pStyle w:val="ListParagraph"/>
              <w:numPr>
                <w:ilvl w:val="0"/>
                <w:numId w:val="7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Explain the main problems and characterizes of developing countries.</w:t>
            </w:r>
          </w:p>
          <w:p w:rsidR="004B37A4" w:rsidRDefault="004B37A4" w:rsidP="004B37A4">
            <w:pPr>
              <w:pStyle w:val="ListParagraph"/>
              <w:numPr>
                <w:ilvl w:val="0"/>
                <w:numId w:val="7"/>
              </w:numPr>
              <w:bidi w:val="0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Explain the poverty and differences in income distribution.</w:t>
            </w:r>
          </w:p>
          <w:p w:rsidR="004B37A4" w:rsidRPr="001157B2" w:rsidRDefault="004B37A4" w:rsidP="004B37A4">
            <w:pPr>
              <w:pStyle w:val="ListParagraph"/>
              <w:bidi w:val="0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Default="00460864" w:rsidP="001157B2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460864" w:rsidRPr="00384B08" w:rsidRDefault="00460864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Pr="007B41EB" w:rsidRDefault="007B41EB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</w:rPr>
            </w:pPr>
            <w:r>
              <w:rPr>
                <w:rFonts w:cs="Simplified Arabic"/>
                <w:b/>
                <w:bCs/>
                <w:noProof/>
                <w:sz w:val="32"/>
                <w:szCs w:val="32"/>
              </w:rPr>
              <w:t>Course Objectives</w:t>
            </w:r>
          </w:p>
          <w:p w:rsidR="00460864" w:rsidRPr="00384B08" w:rsidRDefault="00460864" w:rsidP="007B41EB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B95E40">
        <w:trPr>
          <w:trHeight w:val="244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7C4374" w:rsidRDefault="004B37A4" w:rsidP="004B37A4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Kamees Khalaf and Mazeen </w:t>
            </w:r>
            <w:r w:rsidR="007C4374">
              <w:rPr>
                <w:rFonts w:cs="Simplified Arabic"/>
                <w:b/>
                <w:bCs/>
                <w:sz w:val="32"/>
                <w:szCs w:val="32"/>
              </w:rPr>
              <w:t>Eisa, Economic Development.</w:t>
            </w:r>
          </w:p>
          <w:p w:rsidR="00460864" w:rsidRPr="004B37A4" w:rsidRDefault="007C4374" w:rsidP="007C4374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Yahya Kany AL-Najar and Ammal Shlash, Economic Development.</w:t>
            </w:r>
            <w:r w:rsidR="00460864" w:rsidRPr="004B37A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7B41EB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Text</w:t>
            </w:r>
            <w:r w:rsid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b</w:t>
            </w:r>
            <w:r w:rsidR="00000854" w:rsidRPr="007B41EB">
              <w:rPr>
                <w:rFonts w:cs="Simplified Arabic"/>
                <w:b/>
                <w:bCs/>
                <w:noProof/>
                <w:sz w:val="32"/>
                <w:szCs w:val="32"/>
              </w:rPr>
              <w:t>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951EAD" w:rsidRDefault="00460864" w:rsidP="00186859">
            <w:pPr>
              <w:spacing w:line="360" w:lineRule="auto"/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460864" w:rsidRPr="00384B08" w:rsidTr="00102EEB">
        <w:trPr>
          <w:trHeight w:val="2139"/>
        </w:trPr>
        <w:tc>
          <w:tcPr>
            <w:tcW w:w="7432" w:type="dxa"/>
            <w:gridSpan w:val="5"/>
            <w:tcBorders>
              <w:right w:val="double" w:sz="4" w:space="0" w:color="auto"/>
            </w:tcBorders>
          </w:tcPr>
          <w:p w:rsidR="00B95E40" w:rsidRDefault="00460864" w:rsidP="00B95E40">
            <w:pPr>
              <w:spacing w:line="360" w:lineRule="auto"/>
              <w:ind w:left="675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60864" w:rsidRDefault="007C4374" w:rsidP="007C4374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Medhat AL-Gurishi, </w:t>
            </w:r>
            <w:r w:rsidR="00460864" w:rsidRPr="007C4374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>Economic Development.</w:t>
            </w:r>
          </w:p>
          <w:p w:rsidR="00460864" w:rsidRPr="00102EEB" w:rsidRDefault="007C4374" w:rsidP="00102EEB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Todaro M. Economic Development.</w:t>
            </w:r>
          </w:p>
        </w:tc>
        <w:tc>
          <w:tcPr>
            <w:tcW w:w="2790" w:type="dxa"/>
            <w:gridSpan w:val="2"/>
            <w:tcBorders>
              <w:left w:val="double" w:sz="4" w:space="0" w:color="auto"/>
            </w:tcBorders>
          </w:tcPr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186859" w:rsidRDefault="00186859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  <w:r w:rsidRPr="00186859">
              <w:rPr>
                <w:rFonts w:cs="Simplified Arabic"/>
                <w:b/>
                <w:bCs/>
                <w:noProof/>
                <w:sz w:val="32"/>
                <w:szCs w:val="32"/>
              </w:rPr>
              <w:t>Reference Books</w:t>
            </w:r>
          </w:p>
          <w:p w:rsidR="00460864" w:rsidRDefault="00460864" w:rsidP="00186859">
            <w:pPr>
              <w:jc w:val="center"/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  <w:p w:rsidR="00460864" w:rsidRPr="00384B08" w:rsidRDefault="00460864" w:rsidP="00102EEB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F825F2" w:rsidRPr="00384B08" w:rsidTr="00090138">
        <w:trPr>
          <w:trHeight w:val="708"/>
        </w:trPr>
        <w:tc>
          <w:tcPr>
            <w:tcW w:w="1764" w:type="dxa"/>
            <w:tcBorders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 xml:space="preserve">End Semester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Examination</w:t>
            </w:r>
          </w:p>
        </w:tc>
        <w:tc>
          <w:tcPr>
            <w:tcW w:w="1530" w:type="dxa"/>
            <w:tcBorders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Project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Quizzes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Laboratory work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</w:rPr>
              <w:t>Theoretical Content Exam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Course Assessment for Semester System</w:t>
            </w:r>
          </w:p>
          <w:p w:rsidR="00F825F2" w:rsidRPr="00384B08" w:rsidRDefault="00F825F2" w:rsidP="00F825F2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100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%)</w:t>
            </w:r>
          </w:p>
        </w:tc>
      </w:tr>
      <w:tr w:rsidR="00F825F2" w:rsidRPr="00384B08" w:rsidTr="00F825F2">
        <w:trPr>
          <w:trHeight w:val="708"/>
        </w:trPr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25F2" w:rsidRPr="00384B08" w:rsidRDefault="00F825F2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8" w:type="dxa"/>
            <w:shd w:val="clear" w:color="auto" w:fill="FFFFFF" w:themeFill="background1"/>
          </w:tcPr>
          <w:p w:rsidR="00F825F2" w:rsidRPr="00F825F2" w:rsidRDefault="00F825F2" w:rsidP="00384B0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0" w:type="dxa"/>
            <w:gridSpan w:val="2"/>
            <w:vMerge/>
            <w:shd w:val="clear" w:color="auto" w:fill="FFFFFF" w:themeFill="background1"/>
            <w:vAlign w:val="center"/>
          </w:tcPr>
          <w:p w:rsidR="00F825F2" w:rsidRPr="00F825F2" w:rsidRDefault="00F825F2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F825F2" w:rsidRPr="00384B08" w:rsidTr="00090138">
        <w:trPr>
          <w:trHeight w:val="874"/>
        </w:trPr>
        <w:tc>
          <w:tcPr>
            <w:tcW w:w="1764" w:type="dxa"/>
            <w:tcBorders>
              <w:top w:val="doub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</w:rPr>
              <w:t>Final Examination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</w:tcBorders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Simplified Arabic"/>
                <w:b/>
                <w:bCs/>
              </w:rPr>
              <w:t>Laboratory</w:t>
            </w: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 xml:space="preserve"> Work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lang w:bidi="ar-IQ"/>
              </w:rPr>
              <w:t>Second Term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Midterm Exam</w:t>
            </w:r>
          </w:p>
        </w:tc>
        <w:tc>
          <w:tcPr>
            <w:tcW w:w="1618" w:type="dxa"/>
            <w:shd w:val="clear" w:color="auto" w:fill="EEECE1" w:themeFill="background2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First Term</w:t>
            </w:r>
          </w:p>
        </w:tc>
        <w:tc>
          <w:tcPr>
            <w:tcW w:w="2790" w:type="dxa"/>
            <w:gridSpan w:val="2"/>
            <w:vMerge w:val="restart"/>
            <w:shd w:val="clear" w:color="auto" w:fill="FFFFFF" w:themeFill="background1"/>
            <w:vAlign w:val="center"/>
          </w:tcPr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IQ"/>
              </w:rPr>
              <w:t>Course Assessment for Annual System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(100%)</w:t>
            </w:r>
          </w:p>
          <w:p w:rsidR="00F825F2" w:rsidRPr="00384B08" w:rsidRDefault="00F825F2" w:rsidP="0009013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F825F2" w:rsidRPr="00384B08" w:rsidTr="00F825F2">
        <w:trPr>
          <w:trHeight w:val="471"/>
        </w:trPr>
        <w:tc>
          <w:tcPr>
            <w:tcW w:w="1764" w:type="dxa"/>
          </w:tcPr>
          <w:p w:rsidR="00F825F2" w:rsidRPr="00384B08" w:rsidRDefault="00102EEB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30" w:type="dxa"/>
          </w:tcPr>
          <w:p w:rsidR="00F825F2" w:rsidRPr="00384B08" w:rsidRDefault="00102EEB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1080" w:type="dxa"/>
            <w:shd w:val="clear" w:color="auto" w:fill="FFFFFF" w:themeFill="background1"/>
          </w:tcPr>
          <w:p w:rsidR="00F825F2" w:rsidRPr="00384B08" w:rsidRDefault="00102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1440" w:type="dxa"/>
            <w:shd w:val="clear" w:color="auto" w:fill="FFFFFF" w:themeFill="background1"/>
          </w:tcPr>
          <w:p w:rsidR="00F825F2" w:rsidRPr="00384B08" w:rsidRDefault="00102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--</w:t>
            </w:r>
          </w:p>
        </w:tc>
        <w:tc>
          <w:tcPr>
            <w:tcW w:w="1618" w:type="dxa"/>
            <w:shd w:val="clear" w:color="auto" w:fill="FFFFFF" w:themeFill="background1"/>
          </w:tcPr>
          <w:p w:rsidR="00F825F2" w:rsidRPr="00384B08" w:rsidRDefault="00102EEB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20</w:t>
            </w:r>
          </w:p>
        </w:tc>
        <w:tc>
          <w:tcPr>
            <w:tcW w:w="2790" w:type="dxa"/>
            <w:gridSpan w:val="2"/>
            <w:vMerge/>
            <w:shd w:val="clear" w:color="auto" w:fill="FFFFFF" w:themeFill="background1"/>
          </w:tcPr>
          <w:p w:rsidR="00F825F2" w:rsidRPr="00384B08" w:rsidRDefault="00F825F2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B95E40" w:rsidRPr="00384B08" w:rsidTr="00F825F2">
        <w:trPr>
          <w:trHeight w:val="1779"/>
        </w:trPr>
        <w:tc>
          <w:tcPr>
            <w:tcW w:w="7444" w:type="dxa"/>
            <w:gridSpan w:val="6"/>
          </w:tcPr>
          <w:p w:rsidR="005578E8" w:rsidRDefault="005578E8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5578E8" w:rsidRPr="005578E8" w:rsidRDefault="005578E8" w:rsidP="005578E8">
            <w:pPr>
              <w:rPr>
                <w:rFonts w:cs="Simplified Arabic"/>
                <w:rtl/>
                <w:lang w:bidi="ar-IQ"/>
              </w:rPr>
            </w:pPr>
          </w:p>
          <w:p w:rsidR="00B95E40" w:rsidRPr="005578E8" w:rsidRDefault="00B95E40" w:rsidP="005578E8">
            <w:pPr>
              <w:rPr>
                <w:rFonts w:cs="Simplified Arabic"/>
                <w:rtl/>
                <w:lang w:bidi="ar-IQ"/>
              </w:rPr>
            </w:pPr>
          </w:p>
        </w:tc>
        <w:tc>
          <w:tcPr>
            <w:tcW w:w="2778" w:type="dxa"/>
          </w:tcPr>
          <w:p w:rsidR="00B95E40" w:rsidRDefault="00B95E40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95E40" w:rsidRDefault="00BB60BE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 xml:space="preserve">Additional </w:t>
            </w:r>
            <w:r w:rsidR="006E700B">
              <w:rPr>
                <w:rFonts w:cs="Simplified Arabic"/>
                <w:b/>
                <w:bCs/>
                <w:sz w:val="28"/>
                <w:szCs w:val="28"/>
              </w:rPr>
              <w:t xml:space="preserve"> Information</w:t>
            </w:r>
          </w:p>
          <w:p w:rsidR="00090138" w:rsidRDefault="00090138" w:rsidP="00F825F2">
            <w:pPr>
              <w:jc w:val="center"/>
              <w:rPr>
                <w:rFonts w:cs="Simplified Arabic"/>
                <w:b/>
                <w:bCs/>
                <w:sz w:val="28"/>
                <w:szCs w:val="28"/>
                <w:lang w:bidi="ar-IQ"/>
              </w:rPr>
            </w:pPr>
          </w:p>
          <w:p w:rsidR="00090138" w:rsidRPr="00384B08" w:rsidRDefault="00090138" w:rsidP="005578E8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9C6EDA" w:rsidRDefault="009C6EDA" w:rsidP="004A7D3C">
      <w:pPr>
        <w:jc w:val="center"/>
        <w:rPr>
          <w:rtl/>
          <w:lang w:bidi="ar-IQ"/>
        </w:rPr>
      </w:pPr>
    </w:p>
    <w:p w:rsidR="00C11D00" w:rsidRDefault="00104359" w:rsidP="00186859">
      <w:pPr>
        <w:jc w:val="center"/>
        <w:rPr>
          <w:rFonts w:cs="Simplified Arabic"/>
          <w:b/>
          <w:bCs/>
          <w:sz w:val="32"/>
          <w:szCs w:val="32"/>
          <w:rtl/>
          <w:lang w:bidi="ar-IQ"/>
        </w:rPr>
      </w:pPr>
      <w:r>
        <w:rPr>
          <w:rFonts w:cs="Simplified Arabic"/>
          <w:b/>
          <w:bCs/>
          <w:sz w:val="32"/>
          <w:szCs w:val="32"/>
        </w:rPr>
        <w:t xml:space="preserve">Weekly </w:t>
      </w:r>
      <w:r w:rsidR="00186859">
        <w:rPr>
          <w:rFonts w:cs="Simplified Arabic"/>
          <w:b/>
          <w:bCs/>
          <w:sz w:val="32"/>
          <w:szCs w:val="32"/>
        </w:rPr>
        <w:t>Schedule</w:t>
      </w:r>
    </w:p>
    <w:p w:rsidR="008F75B6" w:rsidRPr="009C6EDA" w:rsidRDefault="008F75B6" w:rsidP="00186859">
      <w:pPr>
        <w:jc w:val="center"/>
        <w:rPr>
          <w:rFonts w:cs="Simplified Arabic"/>
          <w:b/>
          <w:bCs/>
          <w:sz w:val="30"/>
          <w:szCs w:val="30"/>
          <w:rtl/>
          <w:lang w:bidi="ar-IQ"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152"/>
        <w:gridCol w:w="2250"/>
        <w:gridCol w:w="4050"/>
        <w:gridCol w:w="720"/>
      </w:tblGrid>
      <w:tr w:rsidR="00B95E40" w:rsidRPr="00384B08" w:rsidTr="005F49A6">
        <w:trPr>
          <w:cantSplit/>
          <w:trHeight w:val="1208"/>
        </w:trPr>
        <w:tc>
          <w:tcPr>
            <w:tcW w:w="3152" w:type="dxa"/>
            <w:shd w:val="clear" w:color="auto" w:fill="EEECE1" w:themeFill="background2"/>
            <w:vAlign w:val="center"/>
          </w:tcPr>
          <w:p w:rsidR="00B95E40" w:rsidRPr="00384B08" w:rsidRDefault="00186859" w:rsidP="00B95E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Notes</w:t>
            </w:r>
          </w:p>
        </w:tc>
        <w:tc>
          <w:tcPr>
            <w:tcW w:w="225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Laboratory Work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:rsidR="00B95E40" w:rsidRPr="00384B08" w:rsidRDefault="00186859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Theoretical Content</w:t>
            </w:r>
          </w:p>
        </w:tc>
        <w:tc>
          <w:tcPr>
            <w:tcW w:w="720" w:type="dxa"/>
            <w:shd w:val="clear" w:color="auto" w:fill="EEECE1" w:themeFill="background2"/>
            <w:textDirection w:val="btLr"/>
            <w:vAlign w:val="center"/>
          </w:tcPr>
          <w:p w:rsidR="00B95E40" w:rsidRPr="005862E3" w:rsidRDefault="006E700B" w:rsidP="0018685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week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5F49A6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Theories of underdevelopment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506885" w:rsidP="00914330">
            <w:pPr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</w:rPr>
              <w:t>1</w:t>
            </w:r>
          </w:p>
        </w:tc>
      </w:tr>
      <w:tr w:rsidR="00B95E40" w:rsidRPr="00384B08" w:rsidTr="005F49A6">
        <w:trPr>
          <w:trHeight w:hRule="exact" w:val="840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5F49A6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Common </w:t>
            </w:r>
            <w:r>
              <w:rPr>
                <w:rFonts w:cs="Simplified Arabic"/>
                <w:b/>
                <w:bCs/>
                <w:sz w:val="28"/>
                <w:szCs w:val="28"/>
              </w:rPr>
              <w:t>characterizes of developing countries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5F49A6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Economic growth and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5F49A6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Human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5F49A6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Sustainable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5F49A6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Sustainable human </w:t>
            </w:r>
            <w:r w:rsidR="004E6731">
              <w:rPr>
                <w:b/>
                <w:bCs/>
              </w:rPr>
              <w:t>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4E6731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Economies of knowledge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4E6731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Theories of economic growth</w:t>
            </w:r>
            <w:r w:rsidR="00F96B7C">
              <w:rPr>
                <w:b/>
                <w:bCs/>
              </w:rPr>
              <w:t xml:space="preserve"> and developmen</w:t>
            </w:r>
            <w:r>
              <w:rPr>
                <w:b/>
                <w:bCs/>
              </w:rPr>
              <w:t xml:space="preserve">t 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F96B7C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Equipments of economic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F96B7C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Obstacles of economic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907D57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Strategies of economic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907D57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Economic policies and development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907D57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Poverty and differences in income distribution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907D57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Relationship between poverty and growth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907D57" w:rsidP="00384B0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Differences in income distribution</w:t>
            </w: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</w:tr>
      <w:tr w:rsidR="00B95E40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B95E40" w:rsidRPr="00384B08" w:rsidRDefault="00B95E40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B95E40" w:rsidRPr="005862E3" w:rsidRDefault="00B95E40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Default="00104359" w:rsidP="00384B08">
            <w:pPr>
              <w:jc w:val="center"/>
              <w:rPr>
                <w:b/>
                <w:bCs/>
                <w:rtl/>
              </w:rPr>
            </w:pPr>
          </w:p>
          <w:p w:rsidR="009C6EDA" w:rsidRDefault="009C6EDA" w:rsidP="00384B08">
            <w:pPr>
              <w:jc w:val="center"/>
              <w:rPr>
                <w:b/>
                <w:bCs/>
                <w:rtl/>
              </w:rPr>
            </w:pPr>
          </w:p>
          <w:p w:rsidR="009C6EDA" w:rsidRPr="00384B08" w:rsidRDefault="009C6EDA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</w:tr>
      <w:tr w:rsidR="00104359" w:rsidRPr="00384B08" w:rsidTr="005F49A6">
        <w:trPr>
          <w:trHeight w:hRule="exact" w:val="576"/>
        </w:trPr>
        <w:tc>
          <w:tcPr>
            <w:tcW w:w="3152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050" w:type="dxa"/>
            <w:vAlign w:val="center"/>
          </w:tcPr>
          <w:p w:rsidR="00104359" w:rsidRPr="00384B08" w:rsidRDefault="00104359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20" w:type="dxa"/>
            <w:vAlign w:val="center"/>
          </w:tcPr>
          <w:p w:rsidR="00104359" w:rsidRPr="005862E3" w:rsidRDefault="00104359" w:rsidP="00914330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104359">
      <w:headerReference w:type="even" r:id="rId8"/>
      <w:headerReference w:type="default" r:id="rId9"/>
      <w:headerReference w:type="first" r:id="rId10"/>
      <w:pgSz w:w="11906" w:h="16838"/>
      <w:pgMar w:top="720" w:right="850" w:bottom="850" w:left="850" w:header="706" w:footer="706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C7" w:rsidRDefault="00521AC7" w:rsidP="006716C3">
      <w:r>
        <w:separator/>
      </w:r>
    </w:p>
  </w:endnote>
  <w:endnote w:type="continuationSeparator" w:id="1">
    <w:p w:rsidR="00521AC7" w:rsidRDefault="00521AC7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C7" w:rsidRDefault="00521AC7" w:rsidP="006716C3">
      <w:r>
        <w:separator/>
      </w:r>
    </w:p>
  </w:footnote>
  <w:footnote w:type="continuationSeparator" w:id="1">
    <w:p w:rsidR="00521AC7" w:rsidRDefault="00521AC7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43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9C6EDA">
    <w:pPr>
      <w:pStyle w:val="Header"/>
    </w:pPr>
    <w:r w:rsidRPr="009C6EDA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2897414</wp:posOffset>
          </wp:positionH>
          <wp:positionV relativeFrom="margin">
            <wp:posOffset>-209913</wp:posOffset>
          </wp:positionV>
          <wp:extent cx="878293" cy="1099457"/>
          <wp:effectExtent l="19050" t="0" r="0" b="0"/>
          <wp:wrapNone/>
          <wp:docPr id="1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36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D436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pt;height:12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E616C9"/>
    <w:multiLevelType w:val="hybridMultilevel"/>
    <w:tmpl w:val="08F4DFA4"/>
    <w:lvl w:ilvl="0" w:tplc="972632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F26"/>
    <w:multiLevelType w:val="hybridMultilevel"/>
    <w:tmpl w:val="A5182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00854"/>
    <w:rsid w:val="00024C5E"/>
    <w:rsid w:val="00047226"/>
    <w:rsid w:val="00090138"/>
    <w:rsid w:val="000B20B8"/>
    <w:rsid w:val="000C50E7"/>
    <w:rsid w:val="00102EEB"/>
    <w:rsid w:val="00104359"/>
    <w:rsid w:val="00107044"/>
    <w:rsid w:val="001157B2"/>
    <w:rsid w:val="00124165"/>
    <w:rsid w:val="00125D5F"/>
    <w:rsid w:val="00131628"/>
    <w:rsid w:val="00133DE5"/>
    <w:rsid w:val="00186859"/>
    <w:rsid w:val="001970B2"/>
    <w:rsid w:val="001D1221"/>
    <w:rsid w:val="00213CA0"/>
    <w:rsid w:val="002566BA"/>
    <w:rsid w:val="00267377"/>
    <w:rsid w:val="002773C2"/>
    <w:rsid w:val="00282F65"/>
    <w:rsid w:val="002C0D4A"/>
    <w:rsid w:val="002D3FF6"/>
    <w:rsid w:val="00300767"/>
    <w:rsid w:val="003032A0"/>
    <w:rsid w:val="00384B08"/>
    <w:rsid w:val="003E33A7"/>
    <w:rsid w:val="0041130E"/>
    <w:rsid w:val="004332CE"/>
    <w:rsid w:val="00457A4B"/>
    <w:rsid w:val="00460864"/>
    <w:rsid w:val="0047594F"/>
    <w:rsid w:val="00475AEA"/>
    <w:rsid w:val="004A7D3C"/>
    <w:rsid w:val="004B37A4"/>
    <w:rsid w:val="004D4D15"/>
    <w:rsid w:val="004D5B0F"/>
    <w:rsid w:val="004E6731"/>
    <w:rsid w:val="00506885"/>
    <w:rsid w:val="00521AC7"/>
    <w:rsid w:val="005578E8"/>
    <w:rsid w:val="005862E3"/>
    <w:rsid w:val="005F29A6"/>
    <w:rsid w:val="005F49A6"/>
    <w:rsid w:val="005F5BA8"/>
    <w:rsid w:val="00621356"/>
    <w:rsid w:val="006228F7"/>
    <w:rsid w:val="006404A6"/>
    <w:rsid w:val="006716C3"/>
    <w:rsid w:val="00690B80"/>
    <w:rsid w:val="006B5672"/>
    <w:rsid w:val="006B776F"/>
    <w:rsid w:val="006B7B4D"/>
    <w:rsid w:val="006D4A36"/>
    <w:rsid w:val="006E700B"/>
    <w:rsid w:val="007079BB"/>
    <w:rsid w:val="00750EAC"/>
    <w:rsid w:val="00760B71"/>
    <w:rsid w:val="00783516"/>
    <w:rsid w:val="00786613"/>
    <w:rsid w:val="007906E9"/>
    <w:rsid w:val="007B41EB"/>
    <w:rsid w:val="007C4374"/>
    <w:rsid w:val="00802A1E"/>
    <w:rsid w:val="00814E51"/>
    <w:rsid w:val="008202A4"/>
    <w:rsid w:val="0083225D"/>
    <w:rsid w:val="008C2452"/>
    <w:rsid w:val="008C4BAF"/>
    <w:rsid w:val="008F75B6"/>
    <w:rsid w:val="00907D57"/>
    <w:rsid w:val="00951EAD"/>
    <w:rsid w:val="009A1B5C"/>
    <w:rsid w:val="009B6067"/>
    <w:rsid w:val="009C6EDA"/>
    <w:rsid w:val="00A1380C"/>
    <w:rsid w:val="00A14537"/>
    <w:rsid w:val="00A770B3"/>
    <w:rsid w:val="00A8213B"/>
    <w:rsid w:val="00A82BB4"/>
    <w:rsid w:val="00AB222E"/>
    <w:rsid w:val="00AD224A"/>
    <w:rsid w:val="00AD2CA8"/>
    <w:rsid w:val="00AE36CF"/>
    <w:rsid w:val="00B86234"/>
    <w:rsid w:val="00B908BD"/>
    <w:rsid w:val="00B95E40"/>
    <w:rsid w:val="00BB60BE"/>
    <w:rsid w:val="00BC3D6A"/>
    <w:rsid w:val="00BD7D7F"/>
    <w:rsid w:val="00BF2A8E"/>
    <w:rsid w:val="00C006C5"/>
    <w:rsid w:val="00C11A4D"/>
    <w:rsid w:val="00C11D00"/>
    <w:rsid w:val="00C74EC1"/>
    <w:rsid w:val="00CA3A8B"/>
    <w:rsid w:val="00CC4920"/>
    <w:rsid w:val="00CF4A97"/>
    <w:rsid w:val="00CF59B0"/>
    <w:rsid w:val="00D3773F"/>
    <w:rsid w:val="00D4361C"/>
    <w:rsid w:val="00D92B32"/>
    <w:rsid w:val="00D940BF"/>
    <w:rsid w:val="00DC42C3"/>
    <w:rsid w:val="00DD7CE8"/>
    <w:rsid w:val="00E02434"/>
    <w:rsid w:val="00E20E8F"/>
    <w:rsid w:val="00E562DD"/>
    <w:rsid w:val="00E63885"/>
    <w:rsid w:val="00E95618"/>
    <w:rsid w:val="00EA15D2"/>
    <w:rsid w:val="00EA30C6"/>
    <w:rsid w:val="00EB38F5"/>
    <w:rsid w:val="00EB5AB1"/>
    <w:rsid w:val="00EC4B31"/>
    <w:rsid w:val="00F27E11"/>
    <w:rsid w:val="00F34218"/>
    <w:rsid w:val="00F53FC5"/>
    <w:rsid w:val="00F62A56"/>
    <w:rsid w:val="00F76AC5"/>
    <w:rsid w:val="00F825F2"/>
    <w:rsid w:val="00F96B7C"/>
    <w:rsid w:val="00FD0224"/>
    <w:rsid w:val="00FD1920"/>
    <w:rsid w:val="00F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2230-FDA8-4AE9-B5B1-B009C1B7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forest</cp:lastModifiedBy>
  <cp:revision>33</cp:revision>
  <cp:lastPrinted>2010-09-26T09:25:00Z</cp:lastPrinted>
  <dcterms:created xsi:type="dcterms:W3CDTF">2012-05-03T13:24:00Z</dcterms:created>
  <dcterms:modified xsi:type="dcterms:W3CDTF">2018-01-24T16:37:00Z</dcterms:modified>
</cp:coreProperties>
</file>