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5C" w:rsidRPr="00125874" w:rsidRDefault="0013598D" w:rsidP="0013598D">
      <w:pPr>
        <w:bidi/>
        <w:jc w:val="center"/>
        <w:rPr>
          <w:b/>
          <w:bCs/>
          <w:sz w:val="32"/>
          <w:szCs w:val="32"/>
          <w:rtl/>
          <w:lang w:bidi="ar-IQ"/>
        </w:rPr>
      </w:pPr>
      <w:r w:rsidRPr="00125874">
        <w:rPr>
          <w:rFonts w:hint="cs"/>
          <w:b/>
          <w:bCs/>
          <w:sz w:val="32"/>
          <w:szCs w:val="32"/>
          <w:rtl/>
          <w:lang w:bidi="ar-IQ"/>
        </w:rPr>
        <w:t>نموذج وصف المقرر</w:t>
      </w:r>
    </w:p>
    <w:p w:rsidR="00CA735C" w:rsidRPr="00125874" w:rsidRDefault="00CA735C" w:rsidP="00CA735C">
      <w:pPr>
        <w:bidi/>
        <w:rPr>
          <w:b/>
          <w:bCs/>
          <w:sz w:val="32"/>
          <w:szCs w:val="32"/>
          <w:rtl/>
          <w:lang w:bidi="ar-IQ"/>
        </w:rPr>
      </w:pPr>
    </w:p>
    <w:p w:rsidR="00CA735C" w:rsidRPr="00125874" w:rsidRDefault="0013598D" w:rsidP="00CA735C">
      <w:pPr>
        <w:bidi/>
        <w:rPr>
          <w:b/>
          <w:bCs/>
          <w:sz w:val="32"/>
          <w:szCs w:val="32"/>
          <w:rtl/>
          <w:lang w:bidi="ar-IQ"/>
        </w:rPr>
      </w:pPr>
      <w:r w:rsidRPr="00125874">
        <w:rPr>
          <w:rFonts w:hint="cs"/>
          <w:b/>
          <w:bCs/>
          <w:sz w:val="32"/>
          <w:szCs w:val="32"/>
          <w:rtl/>
          <w:lang w:bidi="ar-IQ"/>
        </w:rPr>
        <w:t>وصف المقرر</w:t>
      </w:r>
    </w:p>
    <w:p w:rsidR="00CA735C" w:rsidRPr="00125874" w:rsidRDefault="00C102ED" w:rsidP="00CA735C">
      <w:pPr>
        <w:bidi/>
        <w:rPr>
          <w:b/>
          <w:bCs/>
          <w:sz w:val="24"/>
          <w:szCs w:val="24"/>
          <w:rtl/>
          <w:lang w:bidi="ar-IQ"/>
        </w:rPr>
      </w:pPr>
      <w:r>
        <w:rPr>
          <w:b/>
          <w:bCs/>
          <w:noProof/>
          <w:sz w:val="24"/>
          <w:szCs w:val="24"/>
          <w:rtl/>
          <w:lang w:val="en-US"/>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198120</wp:posOffset>
                </wp:positionV>
                <wp:extent cx="5829300" cy="10191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019175"/>
                        </a:xfrm>
                        <a:prstGeom prst="rect">
                          <a:avLst/>
                        </a:prstGeom>
                        <a:solidFill>
                          <a:srgbClr val="FFFFFF"/>
                        </a:solidFill>
                        <a:ln w="9525">
                          <a:solidFill>
                            <a:srgbClr val="000000"/>
                          </a:solidFill>
                          <a:miter lim="800000"/>
                          <a:headEnd/>
                          <a:tailEnd/>
                        </a:ln>
                      </wps:spPr>
                      <wps:txbx>
                        <w:txbxContent>
                          <w:p w:rsidR="00CA735C" w:rsidRPr="0013598D" w:rsidRDefault="0013598D" w:rsidP="0013598D">
                            <w:pPr>
                              <w:bidi/>
                              <w:jc w:val="lowKashida"/>
                              <w:rPr>
                                <w:sz w:val="28"/>
                                <w:szCs w:val="28"/>
                                <w:lang w:bidi="ar-IQ"/>
                              </w:rPr>
                            </w:pPr>
                            <w:r w:rsidRPr="0013598D">
                              <w:rPr>
                                <w:rFonts w:hint="cs"/>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15.6pt;width:459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">
                <v:textbox>
                  <w:txbxContent>
                    <w:p w:rsidR="00CA735C" w:rsidRPr="0013598D" w:rsidRDefault="0013598D" w:rsidP="0013598D">
                      <w:pPr>
                        <w:bidi/>
                        <w:jc w:val="lowKashida"/>
                        <w:rPr>
                          <w:sz w:val="28"/>
                          <w:szCs w:val="28"/>
                          <w:lang w:bidi="ar-IQ"/>
                        </w:rPr>
                      </w:pPr>
                      <w:r w:rsidRPr="0013598D">
                        <w:rPr>
                          <w:rFonts w:hint="cs"/>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w:t>
                      </w:r>
                    </w:p>
                  </w:txbxContent>
                </v:textbox>
              </v:shape>
            </w:pict>
          </mc:Fallback>
        </mc:AlternateContent>
      </w:r>
    </w:p>
    <w:p w:rsidR="00CA735C" w:rsidRPr="00125874" w:rsidRDefault="00CA735C" w:rsidP="00CA735C">
      <w:pPr>
        <w:bidi/>
        <w:rPr>
          <w:b/>
          <w:bCs/>
          <w:sz w:val="24"/>
          <w:szCs w:val="24"/>
          <w:rtl/>
          <w:lang w:bidi="ar-IQ"/>
        </w:rPr>
      </w:pPr>
    </w:p>
    <w:p w:rsidR="00CA735C" w:rsidRPr="00125874" w:rsidRDefault="00CA735C" w:rsidP="00CA735C">
      <w:pPr>
        <w:bidi/>
        <w:rPr>
          <w:b/>
          <w:bCs/>
          <w:sz w:val="24"/>
          <w:szCs w:val="24"/>
          <w:rtl/>
          <w:lang w:bidi="ar-IQ"/>
        </w:rPr>
      </w:pPr>
    </w:p>
    <w:p w:rsidR="00CA735C" w:rsidRPr="00125874" w:rsidRDefault="00CA735C" w:rsidP="00CA735C">
      <w:pPr>
        <w:bidi/>
        <w:rPr>
          <w:b/>
          <w:bCs/>
          <w:sz w:val="24"/>
          <w:szCs w:val="24"/>
          <w:rtl/>
          <w:lang w:bidi="ar-IQ"/>
        </w:rPr>
      </w:pPr>
    </w:p>
    <w:p w:rsidR="00CA735C" w:rsidRPr="00125874" w:rsidRDefault="00CA735C" w:rsidP="00CA735C">
      <w:pPr>
        <w:bidi/>
        <w:rPr>
          <w:b/>
          <w:bCs/>
          <w:sz w:val="24"/>
          <w:szCs w:val="24"/>
          <w:rtl/>
          <w:lang w:bidi="ar-IQ"/>
        </w:rPr>
      </w:pPr>
    </w:p>
    <w:p w:rsidR="00CA735C" w:rsidRPr="00125874" w:rsidRDefault="00CA735C" w:rsidP="00CA735C">
      <w:pPr>
        <w:bidi/>
        <w:rPr>
          <w:b/>
          <w:bCs/>
          <w:sz w:val="24"/>
          <w:szCs w:val="24"/>
          <w:rtl/>
          <w:lang w:bidi="ar-IQ"/>
        </w:rPr>
      </w:pPr>
    </w:p>
    <w:tbl>
      <w:tblPr>
        <w:tblStyle w:val="a3"/>
        <w:tblpPr w:leftFromText="180" w:rightFromText="180" w:vertAnchor="text" w:horzAnchor="margin" w:tblpY="83"/>
        <w:bidiVisual/>
        <w:tblW w:w="0" w:type="auto"/>
        <w:tblLook w:val="04A0" w:firstRow="1" w:lastRow="0" w:firstColumn="1" w:lastColumn="0" w:noHBand="0" w:noVBand="1"/>
      </w:tblPr>
      <w:tblGrid>
        <w:gridCol w:w="3503"/>
        <w:gridCol w:w="5513"/>
      </w:tblGrid>
      <w:tr w:rsidR="00B71CFF" w:rsidRPr="00125874" w:rsidTr="00B71CFF">
        <w:trPr>
          <w:trHeight w:val="455"/>
        </w:trPr>
        <w:tc>
          <w:tcPr>
            <w:tcW w:w="3503" w:type="dxa"/>
          </w:tcPr>
          <w:p w:rsidR="00B71CFF" w:rsidRPr="00125874" w:rsidRDefault="00B71CFF" w:rsidP="00B71CFF">
            <w:pPr>
              <w:pStyle w:val="a6"/>
              <w:numPr>
                <w:ilvl w:val="0"/>
                <w:numId w:val="1"/>
              </w:numPr>
              <w:bidi/>
              <w:rPr>
                <w:b/>
                <w:bCs/>
                <w:sz w:val="32"/>
                <w:szCs w:val="32"/>
                <w:rtl/>
                <w:lang w:bidi="ar-IQ"/>
              </w:rPr>
            </w:pPr>
            <w:r w:rsidRPr="00125874">
              <w:rPr>
                <w:rFonts w:hint="cs"/>
                <w:b/>
                <w:bCs/>
                <w:sz w:val="32"/>
                <w:szCs w:val="32"/>
                <w:rtl/>
                <w:lang w:bidi="ar-IQ"/>
              </w:rPr>
              <w:t>المؤسسة التعليمية</w:t>
            </w:r>
          </w:p>
        </w:tc>
        <w:tc>
          <w:tcPr>
            <w:tcW w:w="5513" w:type="dxa"/>
          </w:tcPr>
          <w:p w:rsidR="00B71CFF" w:rsidRPr="00125874" w:rsidRDefault="0056484B" w:rsidP="00B71CFF">
            <w:pPr>
              <w:bidi/>
              <w:rPr>
                <w:b/>
                <w:bCs/>
                <w:sz w:val="32"/>
                <w:szCs w:val="32"/>
                <w:rtl/>
                <w:lang w:bidi="ar-IQ"/>
              </w:rPr>
            </w:pPr>
            <w:r>
              <w:rPr>
                <w:rFonts w:hint="cs"/>
                <w:b/>
                <w:bCs/>
                <w:sz w:val="32"/>
                <w:szCs w:val="32"/>
                <w:rtl/>
                <w:lang w:bidi="ar-IQ"/>
              </w:rPr>
              <w:t xml:space="preserve">جامعة بغداد / كلية الادارة والاقتصاد </w:t>
            </w:r>
          </w:p>
        </w:tc>
      </w:tr>
      <w:tr w:rsidR="00B71CFF" w:rsidRPr="00125874" w:rsidTr="00B71CFF">
        <w:trPr>
          <w:trHeight w:val="465"/>
        </w:trPr>
        <w:tc>
          <w:tcPr>
            <w:tcW w:w="3503" w:type="dxa"/>
          </w:tcPr>
          <w:p w:rsidR="00B71CFF" w:rsidRPr="00125874" w:rsidRDefault="00B71CFF" w:rsidP="00B71CFF">
            <w:pPr>
              <w:pStyle w:val="a6"/>
              <w:numPr>
                <w:ilvl w:val="0"/>
                <w:numId w:val="1"/>
              </w:numPr>
              <w:bidi/>
              <w:rPr>
                <w:b/>
                <w:bCs/>
                <w:sz w:val="32"/>
                <w:szCs w:val="32"/>
                <w:rtl/>
                <w:lang w:bidi="ar-IQ"/>
              </w:rPr>
            </w:pPr>
            <w:r w:rsidRPr="00125874">
              <w:rPr>
                <w:rFonts w:hint="cs"/>
                <w:b/>
                <w:bCs/>
                <w:sz w:val="32"/>
                <w:szCs w:val="32"/>
                <w:rtl/>
                <w:lang w:bidi="ar-IQ"/>
              </w:rPr>
              <w:t>القسم العلمي / المركز</w:t>
            </w:r>
          </w:p>
        </w:tc>
        <w:tc>
          <w:tcPr>
            <w:tcW w:w="5513" w:type="dxa"/>
          </w:tcPr>
          <w:p w:rsidR="00B71CFF" w:rsidRPr="00125874" w:rsidRDefault="0056484B" w:rsidP="00B71CFF">
            <w:pPr>
              <w:bidi/>
              <w:rPr>
                <w:b/>
                <w:bCs/>
                <w:sz w:val="32"/>
                <w:szCs w:val="32"/>
                <w:rtl/>
                <w:lang w:bidi="ar-IQ"/>
              </w:rPr>
            </w:pPr>
            <w:r>
              <w:rPr>
                <w:rFonts w:hint="cs"/>
                <w:b/>
                <w:bCs/>
                <w:sz w:val="32"/>
                <w:szCs w:val="32"/>
                <w:rtl/>
                <w:lang w:bidi="ar-IQ"/>
              </w:rPr>
              <w:t xml:space="preserve">قسم المحاسبة </w:t>
            </w:r>
          </w:p>
        </w:tc>
      </w:tr>
      <w:tr w:rsidR="00B71CFF" w:rsidRPr="00125874" w:rsidTr="00B71CFF">
        <w:trPr>
          <w:trHeight w:val="462"/>
        </w:trPr>
        <w:tc>
          <w:tcPr>
            <w:tcW w:w="3503" w:type="dxa"/>
          </w:tcPr>
          <w:p w:rsidR="00B71CFF" w:rsidRPr="00125874" w:rsidRDefault="00B71CFF" w:rsidP="00B71CFF">
            <w:pPr>
              <w:pStyle w:val="a6"/>
              <w:numPr>
                <w:ilvl w:val="0"/>
                <w:numId w:val="1"/>
              </w:numPr>
              <w:bidi/>
              <w:rPr>
                <w:b/>
                <w:bCs/>
                <w:sz w:val="32"/>
                <w:szCs w:val="32"/>
                <w:rtl/>
                <w:lang w:bidi="ar-IQ"/>
              </w:rPr>
            </w:pPr>
            <w:r w:rsidRPr="00125874">
              <w:rPr>
                <w:rFonts w:hint="cs"/>
                <w:b/>
                <w:bCs/>
                <w:sz w:val="32"/>
                <w:szCs w:val="32"/>
                <w:rtl/>
                <w:lang w:bidi="ar-IQ"/>
              </w:rPr>
              <w:t>اسم / رمز المقرر</w:t>
            </w:r>
          </w:p>
        </w:tc>
        <w:tc>
          <w:tcPr>
            <w:tcW w:w="5513" w:type="dxa"/>
          </w:tcPr>
          <w:p w:rsidR="00B71CFF" w:rsidRPr="00125874" w:rsidRDefault="0056484B" w:rsidP="00B71CFF">
            <w:pPr>
              <w:bidi/>
              <w:rPr>
                <w:b/>
                <w:bCs/>
                <w:sz w:val="32"/>
                <w:szCs w:val="32"/>
                <w:rtl/>
                <w:lang w:bidi="ar-IQ"/>
              </w:rPr>
            </w:pPr>
            <w:r>
              <w:rPr>
                <w:rFonts w:hint="cs"/>
                <w:b/>
                <w:bCs/>
                <w:sz w:val="32"/>
                <w:szCs w:val="32"/>
                <w:rtl/>
                <w:lang w:bidi="ar-IQ"/>
              </w:rPr>
              <w:t xml:space="preserve">قانون الأعمال </w:t>
            </w:r>
          </w:p>
        </w:tc>
      </w:tr>
      <w:tr w:rsidR="00B71CFF" w:rsidRPr="00125874" w:rsidTr="00B71CFF">
        <w:trPr>
          <w:trHeight w:val="462"/>
        </w:trPr>
        <w:tc>
          <w:tcPr>
            <w:tcW w:w="3503" w:type="dxa"/>
          </w:tcPr>
          <w:p w:rsidR="00B71CFF" w:rsidRPr="00125874" w:rsidRDefault="00B71CFF" w:rsidP="00B71CFF">
            <w:pPr>
              <w:pStyle w:val="a6"/>
              <w:numPr>
                <w:ilvl w:val="0"/>
                <w:numId w:val="1"/>
              </w:numPr>
              <w:bidi/>
              <w:rPr>
                <w:b/>
                <w:bCs/>
                <w:sz w:val="32"/>
                <w:szCs w:val="32"/>
                <w:rtl/>
                <w:lang w:bidi="ar-IQ"/>
              </w:rPr>
            </w:pPr>
            <w:r w:rsidRPr="00125874">
              <w:rPr>
                <w:rFonts w:hint="cs"/>
                <w:b/>
                <w:bCs/>
                <w:sz w:val="32"/>
                <w:szCs w:val="32"/>
                <w:rtl/>
                <w:lang w:bidi="ar-IQ"/>
              </w:rPr>
              <w:t>اشكال الحضور المتاحة</w:t>
            </w:r>
          </w:p>
        </w:tc>
        <w:tc>
          <w:tcPr>
            <w:tcW w:w="5513" w:type="dxa"/>
          </w:tcPr>
          <w:p w:rsidR="00B71CFF" w:rsidRPr="00125874" w:rsidRDefault="0056484B" w:rsidP="00B71CFF">
            <w:pPr>
              <w:bidi/>
              <w:rPr>
                <w:b/>
                <w:bCs/>
                <w:sz w:val="32"/>
                <w:szCs w:val="32"/>
                <w:rtl/>
                <w:lang w:bidi="ar-IQ"/>
              </w:rPr>
            </w:pPr>
            <w:r>
              <w:rPr>
                <w:rFonts w:hint="cs"/>
                <w:b/>
                <w:bCs/>
                <w:sz w:val="32"/>
                <w:szCs w:val="32"/>
                <w:rtl/>
                <w:lang w:bidi="ar-IQ"/>
              </w:rPr>
              <w:t xml:space="preserve">قاعة دراسية </w:t>
            </w:r>
          </w:p>
        </w:tc>
      </w:tr>
      <w:tr w:rsidR="00B71CFF" w:rsidRPr="00125874" w:rsidTr="00B71CFF">
        <w:trPr>
          <w:trHeight w:val="462"/>
        </w:trPr>
        <w:tc>
          <w:tcPr>
            <w:tcW w:w="3503" w:type="dxa"/>
          </w:tcPr>
          <w:p w:rsidR="00B71CFF" w:rsidRPr="00125874" w:rsidRDefault="00B71CFF" w:rsidP="00B71CFF">
            <w:pPr>
              <w:pStyle w:val="a6"/>
              <w:numPr>
                <w:ilvl w:val="0"/>
                <w:numId w:val="1"/>
              </w:numPr>
              <w:bidi/>
              <w:rPr>
                <w:b/>
                <w:bCs/>
                <w:sz w:val="32"/>
                <w:szCs w:val="32"/>
                <w:rtl/>
                <w:lang w:bidi="ar-IQ"/>
              </w:rPr>
            </w:pPr>
            <w:r w:rsidRPr="00125874">
              <w:rPr>
                <w:rFonts w:hint="cs"/>
                <w:b/>
                <w:bCs/>
                <w:sz w:val="32"/>
                <w:szCs w:val="32"/>
                <w:rtl/>
                <w:lang w:bidi="ar-IQ"/>
              </w:rPr>
              <w:t>الفصل / السنة</w:t>
            </w:r>
          </w:p>
        </w:tc>
        <w:tc>
          <w:tcPr>
            <w:tcW w:w="5513" w:type="dxa"/>
          </w:tcPr>
          <w:p w:rsidR="00B71CFF" w:rsidRPr="00125874" w:rsidRDefault="0056484B" w:rsidP="00B71CFF">
            <w:pPr>
              <w:bidi/>
              <w:rPr>
                <w:b/>
                <w:bCs/>
                <w:sz w:val="32"/>
                <w:szCs w:val="32"/>
                <w:rtl/>
                <w:lang w:bidi="ar-IQ"/>
              </w:rPr>
            </w:pPr>
            <w:r>
              <w:rPr>
                <w:rFonts w:hint="cs"/>
                <w:b/>
                <w:bCs/>
                <w:sz w:val="32"/>
                <w:szCs w:val="32"/>
                <w:rtl/>
                <w:lang w:bidi="ar-IQ"/>
              </w:rPr>
              <w:t xml:space="preserve">الفصل الأول للعام الدراسي 2017 </w:t>
            </w:r>
            <w:r>
              <w:rPr>
                <w:b/>
                <w:bCs/>
                <w:sz w:val="32"/>
                <w:szCs w:val="32"/>
                <w:rtl/>
                <w:lang w:bidi="ar-IQ"/>
              </w:rPr>
              <w:t>–</w:t>
            </w:r>
            <w:r>
              <w:rPr>
                <w:rFonts w:hint="cs"/>
                <w:b/>
                <w:bCs/>
                <w:sz w:val="32"/>
                <w:szCs w:val="32"/>
                <w:rtl/>
                <w:lang w:bidi="ar-IQ"/>
              </w:rPr>
              <w:t xml:space="preserve"> 2018 </w:t>
            </w:r>
          </w:p>
        </w:tc>
      </w:tr>
      <w:tr w:rsidR="00B71CFF" w:rsidRPr="00125874" w:rsidTr="00B71CFF">
        <w:trPr>
          <w:trHeight w:val="462"/>
        </w:trPr>
        <w:tc>
          <w:tcPr>
            <w:tcW w:w="3503" w:type="dxa"/>
          </w:tcPr>
          <w:p w:rsidR="00B71CFF" w:rsidRPr="00125874" w:rsidRDefault="00B71CFF" w:rsidP="00B71CFF">
            <w:pPr>
              <w:pStyle w:val="a6"/>
              <w:numPr>
                <w:ilvl w:val="0"/>
                <w:numId w:val="1"/>
              </w:numPr>
              <w:bidi/>
              <w:rPr>
                <w:b/>
                <w:bCs/>
                <w:sz w:val="32"/>
                <w:szCs w:val="32"/>
                <w:rtl/>
                <w:lang w:bidi="ar-IQ"/>
              </w:rPr>
            </w:pPr>
            <w:r w:rsidRPr="00125874">
              <w:rPr>
                <w:rFonts w:hint="cs"/>
                <w:b/>
                <w:bCs/>
                <w:sz w:val="32"/>
                <w:szCs w:val="32"/>
                <w:rtl/>
                <w:lang w:bidi="ar-IQ"/>
              </w:rPr>
              <w:t>عدد الساعات الدراسية (الكلي)</w:t>
            </w:r>
          </w:p>
        </w:tc>
        <w:tc>
          <w:tcPr>
            <w:tcW w:w="5513" w:type="dxa"/>
          </w:tcPr>
          <w:p w:rsidR="00B71CFF" w:rsidRPr="00125874" w:rsidRDefault="0056484B" w:rsidP="00B71CFF">
            <w:pPr>
              <w:bidi/>
              <w:rPr>
                <w:b/>
                <w:bCs/>
                <w:sz w:val="32"/>
                <w:szCs w:val="32"/>
                <w:rtl/>
                <w:lang w:bidi="ar-IQ"/>
              </w:rPr>
            </w:pPr>
            <w:r>
              <w:rPr>
                <w:rFonts w:hint="cs"/>
                <w:b/>
                <w:bCs/>
                <w:sz w:val="32"/>
                <w:szCs w:val="32"/>
                <w:rtl/>
                <w:lang w:bidi="ar-IQ"/>
              </w:rPr>
              <w:t xml:space="preserve">ساعتان أسبوعيا </w:t>
            </w:r>
          </w:p>
        </w:tc>
      </w:tr>
      <w:tr w:rsidR="00B71CFF" w:rsidRPr="00125874" w:rsidTr="00B71CFF">
        <w:trPr>
          <w:trHeight w:val="462"/>
        </w:trPr>
        <w:tc>
          <w:tcPr>
            <w:tcW w:w="3503" w:type="dxa"/>
          </w:tcPr>
          <w:p w:rsidR="00B71CFF" w:rsidRPr="00125874" w:rsidRDefault="00B71CFF" w:rsidP="00B71CFF">
            <w:pPr>
              <w:pStyle w:val="a6"/>
              <w:numPr>
                <w:ilvl w:val="0"/>
                <w:numId w:val="1"/>
              </w:numPr>
              <w:bidi/>
              <w:rPr>
                <w:b/>
                <w:bCs/>
                <w:sz w:val="32"/>
                <w:szCs w:val="32"/>
                <w:rtl/>
                <w:lang w:bidi="ar-IQ"/>
              </w:rPr>
            </w:pPr>
            <w:r w:rsidRPr="00125874">
              <w:rPr>
                <w:rFonts w:hint="cs"/>
                <w:b/>
                <w:bCs/>
                <w:sz w:val="32"/>
                <w:szCs w:val="32"/>
                <w:rtl/>
                <w:lang w:bidi="ar-IQ"/>
              </w:rPr>
              <w:t>تاريخ اعداد هذا الوصف</w:t>
            </w:r>
          </w:p>
        </w:tc>
        <w:tc>
          <w:tcPr>
            <w:tcW w:w="5513" w:type="dxa"/>
          </w:tcPr>
          <w:p w:rsidR="00B71CFF" w:rsidRPr="00125874" w:rsidRDefault="0056484B" w:rsidP="00B71CFF">
            <w:pPr>
              <w:bidi/>
              <w:rPr>
                <w:b/>
                <w:bCs/>
                <w:sz w:val="32"/>
                <w:szCs w:val="32"/>
                <w:rtl/>
                <w:lang w:bidi="ar-IQ"/>
              </w:rPr>
            </w:pPr>
            <w:r>
              <w:rPr>
                <w:rFonts w:hint="cs"/>
                <w:b/>
                <w:bCs/>
                <w:sz w:val="32"/>
                <w:szCs w:val="32"/>
                <w:rtl/>
                <w:lang w:bidi="ar-IQ"/>
              </w:rPr>
              <w:t xml:space="preserve">29 / 4 / 2018 </w:t>
            </w:r>
          </w:p>
        </w:tc>
      </w:tr>
      <w:tr w:rsidR="00B71CFF" w:rsidRPr="00125874" w:rsidTr="00B71CFF">
        <w:trPr>
          <w:trHeight w:val="455"/>
        </w:trPr>
        <w:tc>
          <w:tcPr>
            <w:tcW w:w="9016" w:type="dxa"/>
            <w:gridSpan w:val="2"/>
          </w:tcPr>
          <w:p w:rsidR="00B71CFF" w:rsidRPr="00125874" w:rsidRDefault="00B71CFF" w:rsidP="00B71CFF">
            <w:pPr>
              <w:pStyle w:val="a6"/>
              <w:numPr>
                <w:ilvl w:val="0"/>
                <w:numId w:val="1"/>
              </w:numPr>
              <w:bidi/>
              <w:rPr>
                <w:b/>
                <w:bCs/>
                <w:sz w:val="32"/>
                <w:szCs w:val="32"/>
                <w:rtl/>
                <w:lang w:bidi="ar-IQ"/>
              </w:rPr>
            </w:pPr>
            <w:r w:rsidRPr="00125874">
              <w:rPr>
                <w:rFonts w:hint="cs"/>
                <w:b/>
                <w:bCs/>
                <w:sz w:val="32"/>
                <w:szCs w:val="32"/>
                <w:rtl/>
                <w:lang w:bidi="ar-IQ"/>
              </w:rPr>
              <w:t>اهداف المقرر</w:t>
            </w:r>
            <w:r w:rsidR="0056484B">
              <w:rPr>
                <w:rFonts w:hint="cs"/>
                <w:b/>
                <w:bCs/>
                <w:sz w:val="32"/>
                <w:szCs w:val="32"/>
                <w:rtl/>
                <w:lang w:bidi="ar-IQ"/>
              </w:rPr>
              <w:t xml:space="preserve"> : الإلمام بقانون الأعمال ومفرداته والتعرف على القوانين العالمية الصادرة ذات العلاقة بالموضوع </w:t>
            </w:r>
          </w:p>
        </w:tc>
      </w:tr>
      <w:tr w:rsidR="00125874" w:rsidRPr="00125874" w:rsidTr="00B11773">
        <w:trPr>
          <w:trHeight w:val="4364"/>
        </w:trPr>
        <w:tc>
          <w:tcPr>
            <w:tcW w:w="9016" w:type="dxa"/>
            <w:gridSpan w:val="2"/>
          </w:tcPr>
          <w:p w:rsidR="00125874" w:rsidRPr="00125874" w:rsidRDefault="00125874" w:rsidP="00125874">
            <w:pPr>
              <w:autoSpaceDE w:val="0"/>
              <w:autoSpaceDN w:val="0"/>
              <w:bidi/>
              <w:adjustRightInd w:val="0"/>
              <w:ind w:left="360"/>
              <w:jc w:val="both"/>
              <w:rPr>
                <w:rFonts w:ascii="Cambria" w:hAnsi="Cambria" w:cs="Times New Roman"/>
                <w:b/>
                <w:bCs/>
                <w:color w:val="000000"/>
                <w:sz w:val="32"/>
                <w:szCs w:val="32"/>
                <w:rtl/>
                <w:lang w:bidi="ar-IQ"/>
              </w:rPr>
            </w:pPr>
          </w:p>
        </w:tc>
      </w:tr>
    </w:tbl>
    <w:tbl>
      <w:tblPr>
        <w:tblStyle w:val="a3"/>
        <w:bidiVisual/>
        <w:tblW w:w="0" w:type="auto"/>
        <w:tblLook w:val="04A0" w:firstRow="1" w:lastRow="0" w:firstColumn="1" w:lastColumn="0" w:noHBand="0" w:noVBand="1"/>
      </w:tblPr>
      <w:tblGrid>
        <w:gridCol w:w="9016"/>
      </w:tblGrid>
      <w:tr w:rsidR="00B71CFF" w:rsidRPr="00125874" w:rsidTr="00B71CFF">
        <w:trPr>
          <w:trHeight w:val="516"/>
        </w:trPr>
        <w:tc>
          <w:tcPr>
            <w:tcW w:w="9016" w:type="dxa"/>
          </w:tcPr>
          <w:p w:rsidR="00B71CFF" w:rsidRPr="00125874" w:rsidRDefault="00125874" w:rsidP="00B71CFF">
            <w:pPr>
              <w:bidi/>
              <w:rPr>
                <w:b/>
                <w:bCs/>
                <w:sz w:val="24"/>
                <w:szCs w:val="24"/>
                <w:rtl/>
                <w:lang w:bidi="ar-IQ"/>
              </w:rPr>
            </w:pPr>
            <w:r w:rsidRPr="00125874">
              <w:rPr>
                <w:rFonts w:hint="cs"/>
                <w:b/>
                <w:bCs/>
                <w:sz w:val="28"/>
                <w:szCs w:val="28"/>
                <w:rtl/>
              </w:rPr>
              <w:lastRenderedPageBreak/>
              <w:t>9</w:t>
            </w:r>
            <w:r w:rsidR="00B71CFF" w:rsidRPr="00125874">
              <w:rPr>
                <w:rFonts w:hint="cs"/>
                <w:b/>
                <w:bCs/>
                <w:sz w:val="28"/>
                <w:szCs w:val="28"/>
                <w:rtl/>
              </w:rPr>
              <w:t>- مخرجات المقرر وطرائق التعليم والتعلم والتقييم</w:t>
            </w:r>
          </w:p>
        </w:tc>
      </w:tr>
      <w:tr w:rsidR="00B71CFF" w:rsidRPr="00125874" w:rsidTr="0056484B">
        <w:trPr>
          <w:trHeight w:val="1742"/>
        </w:trPr>
        <w:tc>
          <w:tcPr>
            <w:tcW w:w="9016" w:type="dxa"/>
            <w:vAlign w:val="center"/>
          </w:tcPr>
          <w:p w:rsidR="00B71CFF" w:rsidRDefault="00B71CFF" w:rsidP="00B71CFF">
            <w:pPr>
              <w:autoSpaceDE w:val="0"/>
              <w:autoSpaceDN w:val="0"/>
              <w:bidi/>
              <w:adjustRightInd w:val="0"/>
              <w:ind w:left="432"/>
              <w:rPr>
                <w:rFonts w:ascii="Cambria" w:hAnsi="Cambria" w:cs="Times New Roman" w:hint="cs"/>
                <w:b/>
                <w:bCs/>
                <w:color w:val="000000"/>
                <w:sz w:val="28"/>
                <w:szCs w:val="28"/>
                <w:rtl/>
                <w:lang w:bidi="ar-IQ"/>
              </w:rPr>
            </w:pPr>
            <w:r w:rsidRPr="00125874">
              <w:rPr>
                <w:rFonts w:ascii="Cambria" w:hAnsi="Cambria" w:cs="Times New Roman"/>
                <w:b/>
                <w:bCs/>
                <w:color w:val="000000"/>
                <w:sz w:val="28"/>
                <w:szCs w:val="28"/>
                <w:rtl/>
                <w:lang w:bidi="ar-IQ"/>
              </w:rPr>
              <w:t xml:space="preserve">أ- المعرفة والفهم </w:t>
            </w:r>
          </w:p>
          <w:p w:rsidR="0056484B" w:rsidRDefault="0056484B" w:rsidP="0056484B">
            <w:pPr>
              <w:pStyle w:val="a6"/>
              <w:numPr>
                <w:ilvl w:val="0"/>
                <w:numId w:val="7"/>
              </w:numPr>
              <w:autoSpaceDE w:val="0"/>
              <w:autoSpaceDN w:val="0"/>
              <w:bidi/>
              <w:adjustRightInd w:val="0"/>
              <w:rPr>
                <w:rFonts w:ascii="Cambria" w:hAnsi="Cambria" w:cs="Times New Roman" w:hint="cs"/>
                <w:b/>
                <w:bCs/>
                <w:color w:val="000000"/>
                <w:sz w:val="28"/>
                <w:szCs w:val="28"/>
                <w:lang w:bidi="ar-IQ"/>
              </w:rPr>
            </w:pPr>
            <w:r>
              <w:rPr>
                <w:rFonts w:ascii="Cambria" w:hAnsi="Cambria" w:cs="Times New Roman" w:hint="cs"/>
                <w:b/>
                <w:bCs/>
                <w:color w:val="000000"/>
                <w:sz w:val="28"/>
                <w:szCs w:val="28"/>
                <w:rtl/>
                <w:lang w:bidi="ar-IQ"/>
              </w:rPr>
              <w:t>توضيح مفهوم قانون الأعمال وتحديد خصائصه ومصادره.</w:t>
            </w:r>
          </w:p>
          <w:p w:rsidR="0056484B" w:rsidRDefault="0056484B" w:rsidP="0056484B">
            <w:pPr>
              <w:pStyle w:val="a6"/>
              <w:numPr>
                <w:ilvl w:val="0"/>
                <w:numId w:val="7"/>
              </w:numPr>
              <w:autoSpaceDE w:val="0"/>
              <w:autoSpaceDN w:val="0"/>
              <w:bidi/>
              <w:adjustRightInd w:val="0"/>
              <w:rPr>
                <w:rFonts w:ascii="Cambria" w:hAnsi="Cambria" w:cs="Times New Roman" w:hint="cs"/>
                <w:b/>
                <w:bCs/>
                <w:color w:val="000000"/>
                <w:sz w:val="28"/>
                <w:szCs w:val="28"/>
                <w:lang w:bidi="ar-IQ"/>
              </w:rPr>
            </w:pPr>
            <w:r>
              <w:rPr>
                <w:rFonts w:ascii="Cambria" w:hAnsi="Cambria" w:cs="Times New Roman" w:hint="cs"/>
                <w:b/>
                <w:bCs/>
                <w:color w:val="000000"/>
                <w:sz w:val="28"/>
                <w:szCs w:val="28"/>
                <w:rtl/>
                <w:lang w:bidi="ar-IQ"/>
              </w:rPr>
              <w:t>تحديد مفهوم القاعدة القانونية وخصائصها ومصادرها.</w:t>
            </w:r>
          </w:p>
          <w:p w:rsidR="0056484B" w:rsidRDefault="0056484B" w:rsidP="0056484B">
            <w:pPr>
              <w:pStyle w:val="a6"/>
              <w:numPr>
                <w:ilvl w:val="0"/>
                <w:numId w:val="7"/>
              </w:numPr>
              <w:autoSpaceDE w:val="0"/>
              <w:autoSpaceDN w:val="0"/>
              <w:bidi/>
              <w:adjustRightInd w:val="0"/>
              <w:rPr>
                <w:rFonts w:ascii="Cambria" w:hAnsi="Cambria" w:cs="Times New Roman" w:hint="cs"/>
                <w:b/>
                <w:bCs/>
                <w:color w:val="000000"/>
                <w:sz w:val="28"/>
                <w:szCs w:val="28"/>
                <w:lang w:bidi="ar-IQ"/>
              </w:rPr>
            </w:pPr>
            <w:r>
              <w:rPr>
                <w:rFonts w:ascii="Cambria" w:hAnsi="Cambria" w:cs="Times New Roman" w:hint="cs"/>
                <w:b/>
                <w:bCs/>
                <w:color w:val="000000"/>
                <w:sz w:val="28"/>
                <w:szCs w:val="28"/>
                <w:rtl/>
                <w:lang w:bidi="ar-IQ"/>
              </w:rPr>
              <w:t>تحديد مفهوم الشركات وأحكامها.</w:t>
            </w:r>
          </w:p>
          <w:p w:rsidR="00B71CFF" w:rsidRPr="0056484B" w:rsidRDefault="0056484B" w:rsidP="0056484B">
            <w:pPr>
              <w:pStyle w:val="a6"/>
              <w:numPr>
                <w:ilvl w:val="0"/>
                <w:numId w:val="7"/>
              </w:numPr>
              <w:autoSpaceDE w:val="0"/>
              <w:autoSpaceDN w:val="0"/>
              <w:bidi/>
              <w:adjustRightInd w:val="0"/>
              <w:rPr>
                <w:rFonts w:ascii="Cambria" w:hAnsi="Cambria" w:cs="Times New Roman"/>
                <w:b/>
                <w:bCs/>
                <w:color w:val="000000"/>
                <w:sz w:val="28"/>
                <w:szCs w:val="28"/>
                <w:rtl/>
                <w:lang w:bidi="ar-IQ"/>
              </w:rPr>
            </w:pPr>
            <w:r>
              <w:rPr>
                <w:rFonts w:ascii="Cambria" w:hAnsi="Cambria" w:cs="Times New Roman" w:hint="cs"/>
                <w:b/>
                <w:bCs/>
                <w:color w:val="000000"/>
                <w:sz w:val="28"/>
                <w:szCs w:val="28"/>
                <w:rtl/>
                <w:lang w:bidi="ar-IQ"/>
              </w:rPr>
              <w:t xml:space="preserve">تحديد مفهوم الأوراق التجارية وأحكامها. </w:t>
            </w:r>
          </w:p>
        </w:tc>
      </w:tr>
      <w:tr w:rsidR="00B71CFF" w:rsidRPr="00125874" w:rsidTr="00B71CFF">
        <w:trPr>
          <w:trHeight w:val="972"/>
        </w:trPr>
        <w:tc>
          <w:tcPr>
            <w:tcW w:w="9016" w:type="dxa"/>
            <w:vAlign w:val="center"/>
          </w:tcPr>
          <w:p w:rsidR="00B71CFF" w:rsidRPr="00125874" w:rsidRDefault="00B71CFF" w:rsidP="00B71CFF">
            <w:pPr>
              <w:autoSpaceDE w:val="0"/>
              <w:autoSpaceDN w:val="0"/>
              <w:bidi/>
              <w:adjustRightInd w:val="0"/>
              <w:ind w:left="360"/>
              <w:rPr>
                <w:rFonts w:ascii="Cambria" w:hAnsi="Cambria" w:cs="Times New Roman"/>
                <w:b/>
                <w:bCs/>
                <w:color w:val="000000"/>
                <w:sz w:val="28"/>
                <w:szCs w:val="28"/>
                <w:rtl/>
                <w:lang w:bidi="ar-IQ"/>
              </w:rPr>
            </w:pPr>
            <w:r w:rsidRPr="00125874">
              <w:rPr>
                <w:rFonts w:ascii="Cambria" w:hAnsi="Cambria" w:cs="Times New Roman"/>
                <w:b/>
                <w:bCs/>
                <w:color w:val="000000"/>
                <w:sz w:val="28"/>
                <w:szCs w:val="28"/>
                <w:rtl/>
                <w:lang w:bidi="ar-IQ"/>
              </w:rPr>
              <w:t xml:space="preserve">ب -  المهارات الخاصة بالموضوع </w:t>
            </w:r>
          </w:p>
          <w:p w:rsidR="00125874" w:rsidRDefault="0056484B" w:rsidP="0056484B">
            <w:pPr>
              <w:pStyle w:val="a6"/>
              <w:numPr>
                <w:ilvl w:val="0"/>
                <w:numId w:val="8"/>
              </w:numPr>
              <w:autoSpaceDE w:val="0"/>
              <w:autoSpaceDN w:val="0"/>
              <w:bidi/>
              <w:adjustRightInd w:val="0"/>
              <w:rPr>
                <w:rFonts w:ascii="Cambria" w:hAnsi="Cambria" w:cs="Times New Roman" w:hint="cs"/>
                <w:b/>
                <w:bCs/>
                <w:color w:val="000000"/>
                <w:sz w:val="28"/>
                <w:szCs w:val="28"/>
                <w:lang w:bidi="ar-IQ"/>
              </w:rPr>
            </w:pPr>
            <w:r>
              <w:rPr>
                <w:rFonts w:ascii="Cambria" w:hAnsi="Cambria" w:cs="Times New Roman" w:hint="cs"/>
                <w:b/>
                <w:bCs/>
                <w:color w:val="000000"/>
                <w:sz w:val="28"/>
                <w:szCs w:val="28"/>
                <w:rtl/>
                <w:lang w:bidi="ar-IQ"/>
              </w:rPr>
              <w:t>التوسع بمفهوم القاعدة القانونية وخصائصها واهميتها.</w:t>
            </w:r>
          </w:p>
          <w:p w:rsidR="0056484B" w:rsidRDefault="0056484B" w:rsidP="0056484B">
            <w:pPr>
              <w:pStyle w:val="a6"/>
              <w:numPr>
                <w:ilvl w:val="0"/>
                <w:numId w:val="8"/>
              </w:numPr>
              <w:autoSpaceDE w:val="0"/>
              <w:autoSpaceDN w:val="0"/>
              <w:bidi/>
              <w:adjustRightInd w:val="0"/>
              <w:rPr>
                <w:rFonts w:ascii="Cambria" w:hAnsi="Cambria" w:cs="Times New Roman" w:hint="cs"/>
                <w:b/>
                <w:bCs/>
                <w:color w:val="000000"/>
                <w:sz w:val="28"/>
                <w:szCs w:val="28"/>
                <w:lang w:bidi="ar-IQ"/>
              </w:rPr>
            </w:pPr>
            <w:r>
              <w:rPr>
                <w:rFonts w:ascii="Cambria" w:hAnsi="Cambria" w:cs="Times New Roman" w:hint="cs"/>
                <w:b/>
                <w:bCs/>
                <w:color w:val="000000"/>
                <w:sz w:val="28"/>
                <w:szCs w:val="28"/>
                <w:rtl/>
                <w:lang w:bidi="ar-IQ"/>
              </w:rPr>
              <w:t>التركيز على دور القانون وأنواع الشركات ودورها في النشاط التجاري والمحاسبي.</w:t>
            </w:r>
          </w:p>
          <w:p w:rsidR="00B71CFF" w:rsidRPr="0056484B" w:rsidRDefault="0056484B" w:rsidP="0056484B">
            <w:pPr>
              <w:pStyle w:val="a6"/>
              <w:numPr>
                <w:ilvl w:val="0"/>
                <w:numId w:val="8"/>
              </w:numPr>
              <w:autoSpaceDE w:val="0"/>
              <w:autoSpaceDN w:val="0"/>
              <w:bidi/>
              <w:adjustRightInd w:val="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تسليط الضوء على مفهوم الأوراق التجارية وأحكامها.</w:t>
            </w:r>
          </w:p>
        </w:tc>
      </w:tr>
      <w:tr w:rsidR="00B71CFF" w:rsidRPr="00125874" w:rsidTr="00B71CFF">
        <w:trPr>
          <w:trHeight w:val="972"/>
        </w:trPr>
        <w:tc>
          <w:tcPr>
            <w:tcW w:w="9016" w:type="dxa"/>
            <w:vAlign w:val="center"/>
          </w:tcPr>
          <w:p w:rsidR="00B71CFF" w:rsidRDefault="00B71CFF" w:rsidP="00B71CFF">
            <w:pPr>
              <w:autoSpaceDE w:val="0"/>
              <w:autoSpaceDN w:val="0"/>
              <w:bidi/>
              <w:adjustRightInd w:val="0"/>
              <w:ind w:left="360"/>
              <w:rPr>
                <w:rFonts w:ascii="Cambria" w:hAnsi="Cambria" w:cs="Times New Roman" w:hint="cs"/>
                <w:b/>
                <w:bCs/>
                <w:color w:val="000000"/>
                <w:sz w:val="28"/>
                <w:szCs w:val="28"/>
                <w:rtl/>
                <w:lang w:bidi="ar-IQ"/>
              </w:rPr>
            </w:pPr>
            <w:r w:rsidRPr="00125874">
              <w:rPr>
                <w:rFonts w:ascii="Cambria" w:hAnsi="Cambria" w:cs="Times New Roman"/>
                <w:b/>
                <w:bCs/>
                <w:color w:val="000000"/>
                <w:sz w:val="28"/>
                <w:szCs w:val="28"/>
                <w:rtl/>
                <w:lang w:bidi="ar-IQ"/>
              </w:rPr>
              <w:t>ج- مهارات التفكير</w:t>
            </w:r>
          </w:p>
          <w:p w:rsidR="0056484B" w:rsidRDefault="0056484B" w:rsidP="0056484B">
            <w:pPr>
              <w:pStyle w:val="a6"/>
              <w:numPr>
                <w:ilvl w:val="0"/>
                <w:numId w:val="9"/>
              </w:numPr>
              <w:autoSpaceDE w:val="0"/>
              <w:autoSpaceDN w:val="0"/>
              <w:bidi/>
              <w:adjustRightInd w:val="0"/>
              <w:rPr>
                <w:rFonts w:ascii="Cambria" w:hAnsi="Cambria" w:cs="Times New Roman" w:hint="cs"/>
                <w:b/>
                <w:bCs/>
                <w:color w:val="000000"/>
                <w:sz w:val="28"/>
                <w:szCs w:val="28"/>
                <w:lang w:bidi="ar-IQ"/>
              </w:rPr>
            </w:pPr>
            <w:r>
              <w:rPr>
                <w:rFonts w:ascii="Cambria" w:hAnsi="Cambria" w:cs="Times New Roman" w:hint="cs"/>
                <w:b/>
                <w:bCs/>
                <w:color w:val="000000"/>
                <w:sz w:val="28"/>
                <w:szCs w:val="28"/>
                <w:rtl/>
                <w:lang w:bidi="ar-IQ"/>
              </w:rPr>
              <w:t>التركيز على موضوع إعداد البحوث والتقارير من خلال تزويد الطلبة بمواضيع مختارة والتي تخص المادة.</w:t>
            </w:r>
          </w:p>
          <w:p w:rsidR="00125874" w:rsidRPr="000E3550" w:rsidRDefault="000E3550" w:rsidP="000E3550">
            <w:pPr>
              <w:pStyle w:val="a6"/>
              <w:numPr>
                <w:ilvl w:val="0"/>
                <w:numId w:val="9"/>
              </w:numPr>
              <w:autoSpaceDE w:val="0"/>
              <w:autoSpaceDN w:val="0"/>
              <w:bidi/>
              <w:adjustRightInd w:val="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طرح المشاكل على الطلبة والمطالبة بتقديم الحلول العلمية لها.</w:t>
            </w:r>
          </w:p>
        </w:tc>
      </w:tr>
      <w:tr w:rsidR="00B71CFF" w:rsidRPr="00125874" w:rsidTr="00B71CFF">
        <w:trPr>
          <w:trHeight w:val="485"/>
        </w:trPr>
        <w:tc>
          <w:tcPr>
            <w:tcW w:w="9016" w:type="dxa"/>
            <w:vAlign w:val="center"/>
          </w:tcPr>
          <w:p w:rsidR="00B71CFF" w:rsidRPr="00125874" w:rsidRDefault="00B71CFF" w:rsidP="00B71CFF">
            <w:pPr>
              <w:tabs>
                <w:tab w:val="left" w:pos="612"/>
              </w:tabs>
              <w:autoSpaceDE w:val="0"/>
              <w:autoSpaceDN w:val="0"/>
              <w:bidi/>
              <w:adjustRightInd w:val="0"/>
              <w:ind w:left="360"/>
              <w:rPr>
                <w:rFonts w:ascii="Cambria" w:hAnsi="Cambria" w:cs="Times New Roman"/>
                <w:b/>
                <w:bCs/>
                <w:color w:val="000000"/>
                <w:sz w:val="28"/>
                <w:szCs w:val="28"/>
                <w:rtl/>
                <w:lang w:bidi="ar-IQ"/>
              </w:rPr>
            </w:pPr>
            <w:r w:rsidRPr="00125874">
              <w:rPr>
                <w:rFonts w:ascii="Cambria" w:hAnsi="Cambria" w:cs="Times New Roman"/>
                <w:b/>
                <w:bCs/>
                <w:color w:val="000000"/>
                <w:sz w:val="28"/>
                <w:szCs w:val="28"/>
                <w:rtl/>
                <w:lang w:bidi="ar-IQ"/>
              </w:rPr>
              <w:t xml:space="preserve">    طرائق التعليم والتعلم </w:t>
            </w:r>
          </w:p>
        </w:tc>
      </w:tr>
      <w:tr w:rsidR="00B71CFF" w:rsidRPr="00125874" w:rsidTr="00B71CFF">
        <w:trPr>
          <w:trHeight w:val="1001"/>
        </w:trPr>
        <w:tc>
          <w:tcPr>
            <w:tcW w:w="9016" w:type="dxa"/>
            <w:vAlign w:val="center"/>
          </w:tcPr>
          <w:p w:rsidR="00B71CFF" w:rsidRPr="00125874" w:rsidRDefault="00B71CFF" w:rsidP="00B71CFF">
            <w:pPr>
              <w:autoSpaceDE w:val="0"/>
              <w:autoSpaceDN w:val="0"/>
              <w:bidi/>
              <w:adjustRightInd w:val="0"/>
              <w:ind w:left="360"/>
              <w:rPr>
                <w:rFonts w:ascii="Cambria" w:hAnsi="Cambria" w:cs="Times New Roman"/>
                <w:b/>
                <w:bCs/>
                <w:color w:val="000000"/>
                <w:sz w:val="28"/>
                <w:szCs w:val="28"/>
                <w:rtl/>
                <w:lang w:bidi="ar-IQ"/>
              </w:rPr>
            </w:pPr>
          </w:p>
          <w:p w:rsidR="00125874" w:rsidRPr="00125874" w:rsidRDefault="000E3550" w:rsidP="000E3550">
            <w:pPr>
              <w:autoSpaceDE w:val="0"/>
              <w:autoSpaceDN w:val="0"/>
              <w:bidi/>
              <w:adjustRightInd w:val="0"/>
              <w:rPr>
                <w:rFonts w:ascii="Cambria" w:hAnsi="Cambria" w:cs="Times New Roman"/>
                <w:b/>
                <w:bCs/>
                <w:color w:val="000000"/>
                <w:sz w:val="28"/>
                <w:szCs w:val="28"/>
                <w:rtl/>
                <w:lang w:bidi="ar-IQ"/>
              </w:rPr>
            </w:pPr>
            <w:r>
              <w:rPr>
                <w:rFonts w:ascii="Cambria" w:hAnsi="Cambria" w:cs="Times New Roman" w:hint="cs"/>
                <w:b/>
                <w:bCs/>
                <w:color w:val="000000"/>
                <w:sz w:val="28"/>
                <w:szCs w:val="28"/>
                <w:rtl/>
                <w:lang w:bidi="ar-IQ"/>
              </w:rPr>
              <w:t>من خلال المحاضرات الأسبوعية وتوجيه الطلبة بإعداد البحوث لمواضيع مختارة وخاصة بالقانون التجاري وتقييمها من خلال طرحها للمناقشة مع مجموعة الطلبة ليتسنى لهم معرفة كيفية عمل البحوث وأيضا الإلمام بموضوع البحث المقدم والخاص بقانون الأعمال.</w:t>
            </w:r>
          </w:p>
          <w:p w:rsidR="00125874" w:rsidRPr="00125874" w:rsidRDefault="00125874" w:rsidP="00125874">
            <w:pPr>
              <w:autoSpaceDE w:val="0"/>
              <w:autoSpaceDN w:val="0"/>
              <w:bidi/>
              <w:adjustRightInd w:val="0"/>
              <w:ind w:left="360"/>
              <w:rPr>
                <w:rFonts w:ascii="Cambria" w:hAnsi="Cambria" w:cs="Times New Roman"/>
                <w:b/>
                <w:bCs/>
                <w:color w:val="000000"/>
                <w:sz w:val="28"/>
                <w:szCs w:val="28"/>
                <w:lang w:bidi="ar-IQ"/>
              </w:rPr>
            </w:pPr>
          </w:p>
        </w:tc>
      </w:tr>
      <w:tr w:rsidR="00B71CFF" w:rsidRPr="00125874" w:rsidTr="00B71CFF">
        <w:trPr>
          <w:trHeight w:val="567"/>
        </w:trPr>
        <w:tc>
          <w:tcPr>
            <w:tcW w:w="9016" w:type="dxa"/>
            <w:vAlign w:val="center"/>
          </w:tcPr>
          <w:p w:rsidR="00B71CFF" w:rsidRPr="00125874" w:rsidRDefault="00B71CFF" w:rsidP="00B71CFF">
            <w:pPr>
              <w:autoSpaceDE w:val="0"/>
              <w:autoSpaceDN w:val="0"/>
              <w:bidi/>
              <w:adjustRightInd w:val="0"/>
              <w:ind w:left="360"/>
              <w:rPr>
                <w:rFonts w:ascii="Cambria" w:hAnsi="Cambria" w:cs="Times New Roman"/>
                <w:b/>
                <w:bCs/>
                <w:color w:val="000000"/>
                <w:sz w:val="28"/>
                <w:szCs w:val="28"/>
                <w:lang w:bidi="ar-IQ"/>
              </w:rPr>
            </w:pPr>
            <w:r w:rsidRPr="00125874">
              <w:rPr>
                <w:rFonts w:ascii="Cambria" w:hAnsi="Cambria" w:cs="Times New Roman"/>
                <w:b/>
                <w:bCs/>
                <w:color w:val="000000"/>
                <w:sz w:val="28"/>
                <w:szCs w:val="28"/>
                <w:rtl/>
                <w:lang w:bidi="ar-IQ"/>
              </w:rPr>
              <w:t xml:space="preserve">   طرائق التقييم </w:t>
            </w:r>
          </w:p>
        </w:tc>
      </w:tr>
      <w:tr w:rsidR="008273E0" w:rsidRPr="00125874" w:rsidTr="000E3550">
        <w:trPr>
          <w:trHeight w:val="1742"/>
        </w:trPr>
        <w:tc>
          <w:tcPr>
            <w:tcW w:w="9016" w:type="dxa"/>
          </w:tcPr>
          <w:p w:rsidR="008273E0" w:rsidRPr="00125874" w:rsidRDefault="000E3550" w:rsidP="00125874">
            <w:pPr>
              <w:autoSpaceDE w:val="0"/>
              <w:autoSpaceDN w:val="0"/>
              <w:bidi/>
              <w:adjustRightInd w:val="0"/>
              <w:ind w:left="1080"/>
              <w:rPr>
                <w:rFonts w:ascii="Cambria" w:hAnsi="Cambria" w:cs="Times New Roman"/>
                <w:b/>
                <w:bCs/>
                <w:color w:val="000000"/>
                <w:sz w:val="28"/>
                <w:szCs w:val="28"/>
                <w:rtl/>
                <w:lang w:bidi="ar-IQ"/>
              </w:rPr>
            </w:pPr>
            <w:r>
              <w:rPr>
                <w:rFonts w:ascii="Cambria" w:hAnsi="Cambria" w:cs="Times New Roman" w:hint="cs"/>
                <w:b/>
                <w:bCs/>
                <w:color w:val="000000"/>
                <w:sz w:val="28"/>
                <w:szCs w:val="28"/>
                <w:rtl/>
                <w:lang w:bidi="ar-IQ"/>
              </w:rPr>
              <w:t xml:space="preserve">بتم تقييم الطلبة من خلال النشاطات ألأسبوعية وتقديمهم للبحوث ومناقشتها فضلاً عن عمل اختبارات مفاجئة (كوزات) وكذلك من خلال الامتحانات الفصلية الملزمون بها. </w:t>
            </w:r>
          </w:p>
          <w:p w:rsidR="00125874" w:rsidRPr="00125874" w:rsidRDefault="00125874" w:rsidP="00125874">
            <w:pPr>
              <w:autoSpaceDE w:val="0"/>
              <w:autoSpaceDN w:val="0"/>
              <w:bidi/>
              <w:adjustRightInd w:val="0"/>
              <w:ind w:left="1080"/>
              <w:rPr>
                <w:b/>
                <w:bCs/>
                <w:sz w:val="28"/>
                <w:szCs w:val="28"/>
                <w:rtl/>
              </w:rPr>
            </w:pPr>
          </w:p>
          <w:p w:rsidR="00125874" w:rsidRPr="00125874" w:rsidRDefault="00125874" w:rsidP="00125874">
            <w:pPr>
              <w:autoSpaceDE w:val="0"/>
              <w:autoSpaceDN w:val="0"/>
              <w:bidi/>
              <w:adjustRightInd w:val="0"/>
              <w:ind w:left="1080"/>
              <w:rPr>
                <w:b/>
                <w:bCs/>
                <w:sz w:val="28"/>
                <w:szCs w:val="28"/>
                <w:rtl/>
              </w:rPr>
            </w:pPr>
          </w:p>
          <w:p w:rsidR="00125874" w:rsidRPr="00125874" w:rsidRDefault="00125874" w:rsidP="00125874">
            <w:pPr>
              <w:autoSpaceDE w:val="0"/>
              <w:autoSpaceDN w:val="0"/>
              <w:bidi/>
              <w:adjustRightInd w:val="0"/>
              <w:ind w:left="1080"/>
              <w:rPr>
                <w:b/>
                <w:bCs/>
                <w:sz w:val="28"/>
                <w:szCs w:val="28"/>
                <w:rtl/>
              </w:rPr>
            </w:pPr>
          </w:p>
          <w:p w:rsidR="00125874" w:rsidRPr="00125874" w:rsidRDefault="00125874" w:rsidP="000E3550">
            <w:pPr>
              <w:autoSpaceDE w:val="0"/>
              <w:autoSpaceDN w:val="0"/>
              <w:bidi/>
              <w:adjustRightInd w:val="0"/>
              <w:rPr>
                <w:b/>
                <w:bCs/>
                <w:sz w:val="28"/>
                <w:szCs w:val="28"/>
                <w:rtl/>
              </w:rPr>
            </w:pPr>
          </w:p>
          <w:p w:rsidR="00125874" w:rsidRPr="00125874" w:rsidRDefault="00125874" w:rsidP="00125874">
            <w:pPr>
              <w:autoSpaceDE w:val="0"/>
              <w:autoSpaceDN w:val="0"/>
              <w:bidi/>
              <w:adjustRightInd w:val="0"/>
              <w:ind w:left="1080"/>
              <w:rPr>
                <w:b/>
                <w:bCs/>
                <w:sz w:val="28"/>
                <w:szCs w:val="28"/>
                <w:rtl/>
              </w:rPr>
            </w:pPr>
          </w:p>
        </w:tc>
      </w:tr>
    </w:tbl>
    <w:p w:rsidR="008273E0" w:rsidRDefault="008273E0" w:rsidP="008273E0">
      <w:pPr>
        <w:bidi/>
        <w:rPr>
          <w:rFonts w:hint="cs"/>
          <w:b/>
          <w:bCs/>
          <w:sz w:val="24"/>
          <w:szCs w:val="24"/>
          <w:rtl/>
          <w:lang w:bidi="ar-IQ"/>
        </w:rPr>
      </w:pPr>
    </w:p>
    <w:p w:rsidR="000E3550" w:rsidRPr="00125874" w:rsidRDefault="000E3550" w:rsidP="000E3550">
      <w:pPr>
        <w:bidi/>
        <w:rPr>
          <w:rFonts w:hint="cs"/>
          <w:b/>
          <w:bCs/>
          <w:sz w:val="24"/>
          <w:szCs w:val="24"/>
          <w:rtl/>
          <w:lang w:bidi="ar-IQ"/>
        </w:rPr>
      </w:pPr>
    </w:p>
    <w:p w:rsidR="008273E0" w:rsidRPr="00125874" w:rsidRDefault="00C102ED" w:rsidP="008273E0">
      <w:pPr>
        <w:bidi/>
        <w:rPr>
          <w:b/>
          <w:bCs/>
          <w:sz w:val="24"/>
          <w:szCs w:val="24"/>
          <w:rtl/>
          <w:lang w:bidi="ar-IQ"/>
        </w:rPr>
      </w:pPr>
      <w:r>
        <w:rPr>
          <w:b/>
          <w:bCs/>
          <w:noProof/>
          <w:sz w:val="24"/>
          <w:szCs w:val="24"/>
          <w:rtl/>
          <w:lang w:val="en-US"/>
        </w:rPr>
        <mc:AlternateContent>
          <mc:Choice Requires="wps">
            <w:drawing>
              <wp:anchor distT="0" distB="0" distL="114300" distR="114300" simplePos="0" relativeHeight="251660288" behindDoc="0" locked="0" layoutInCell="1" allowOverlap="1" wp14:anchorId="10531413" wp14:editId="5E35C6DC">
                <wp:simplePos x="0" y="0"/>
                <wp:positionH relativeFrom="column">
                  <wp:posOffset>-46990</wp:posOffset>
                </wp:positionH>
                <wp:positionV relativeFrom="paragraph">
                  <wp:posOffset>-233680</wp:posOffset>
                </wp:positionV>
                <wp:extent cx="5857875" cy="1807210"/>
                <wp:effectExtent l="0" t="0" r="28575" b="215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807210"/>
                        </a:xfrm>
                        <a:prstGeom prst="rect">
                          <a:avLst/>
                        </a:prstGeom>
                        <a:solidFill>
                          <a:srgbClr val="FFFFFF"/>
                        </a:solidFill>
                        <a:ln w="9525">
                          <a:solidFill>
                            <a:srgbClr val="000000"/>
                          </a:solidFill>
                          <a:miter lim="800000"/>
                          <a:headEnd/>
                          <a:tailEnd/>
                        </a:ln>
                      </wps:spPr>
                      <wps:txbx>
                        <w:txbxContent>
                          <w:p w:rsidR="008273E0" w:rsidRPr="00125874" w:rsidRDefault="008273E0" w:rsidP="008273E0">
                            <w:pPr>
                              <w:jc w:val="right"/>
                              <w:rPr>
                                <w:b/>
                                <w:bCs/>
                                <w:sz w:val="28"/>
                                <w:szCs w:val="28"/>
                                <w:rtl/>
                                <w:lang w:bidi="ar-IQ"/>
                              </w:rPr>
                            </w:pPr>
                            <w:r w:rsidRPr="00125874">
                              <w:rPr>
                                <w:rFonts w:hint="cs"/>
                                <w:b/>
                                <w:bCs/>
                                <w:sz w:val="28"/>
                                <w:szCs w:val="28"/>
                                <w:rtl/>
                                <w:lang w:bidi="ar-IQ"/>
                              </w:rPr>
                              <w:t xml:space="preserve">د- المهارات العامة </w:t>
                            </w:r>
                            <w:proofErr w:type="spellStart"/>
                            <w:r w:rsidRPr="00125874">
                              <w:rPr>
                                <w:rFonts w:hint="cs"/>
                                <w:b/>
                                <w:bCs/>
                                <w:sz w:val="28"/>
                                <w:szCs w:val="28"/>
                                <w:rtl/>
                                <w:lang w:bidi="ar-IQ"/>
                              </w:rPr>
                              <w:t>والتاهيلية</w:t>
                            </w:r>
                            <w:proofErr w:type="spellEnd"/>
                            <w:r w:rsidRPr="00125874">
                              <w:rPr>
                                <w:rFonts w:hint="cs"/>
                                <w:b/>
                                <w:bCs/>
                                <w:sz w:val="28"/>
                                <w:szCs w:val="28"/>
                                <w:rtl/>
                                <w:lang w:bidi="ar-IQ"/>
                              </w:rPr>
                              <w:t xml:space="preserve"> المنقولة (المهارات الاخرى المتعلقة بقابلية التوظيف والتطور الشخصي)</w:t>
                            </w:r>
                          </w:p>
                          <w:p w:rsidR="008273E0" w:rsidRPr="000E3550" w:rsidRDefault="000E3550" w:rsidP="000E3550">
                            <w:pPr>
                              <w:pStyle w:val="a6"/>
                              <w:numPr>
                                <w:ilvl w:val="0"/>
                                <w:numId w:val="11"/>
                              </w:numPr>
                              <w:bidi/>
                              <w:jc w:val="both"/>
                              <w:rPr>
                                <w:rFonts w:hint="cs"/>
                                <w:b/>
                                <w:bCs/>
                                <w:lang w:val="en-US" w:bidi="ar-IQ"/>
                              </w:rPr>
                            </w:pPr>
                            <w:r w:rsidRPr="000E3550">
                              <w:rPr>
                                <w:rFonts w:hint="cs"/>
                                <w:b/>
                                <w:bCs/>
                                <w:sz w:val="28"/>
                                <w:szCs w:val="28"/>
                                <w:rtl/>
                                <w:lang w:val="en-US" w:bidi="ar-IQ"/>
                              </w:rPr>
                              <w:t>توجيه الطلبة بالاطلاع على مصادر ومراجع تخص القوانين التجارية الحديثة.</w:t>
                            </w:r>
                          </w:p>
                          <w:p w:rsidR="000E3550" w:rsidRPr="000E3550" w:rsidRDefault="000E3550" w:rsidP="000E3550">
                            <w:pPr>
                              <w:pStyle w:val="a6"/>
                              <w:numPr>
                                <w:ilvl w:val="0"/>
                                <w:numId w:val="11"/>
                              </w:numPr>
                              <w:bidi/>
                              <w:jc w:val="both"/>
                              <w:rPr>
                                <w:rFonts w:hint="cs"/>
                                <w:b/>
                                <w:bCs/>
                                <w:rtl/>
                                <w:lang w:val="en-US" w:bidi="ar-IQ"/>
                              </w:rPr>
                            </w:pPr>
                            <w:r w:rsidRPr="000E3550">
                              <w:rPr>
                                <w:rFonts w:hint="cs"/>
                                <w:b/>
                                <w:bCs/>
                                <w:sz w:val="28"/>
                                <w:szCs w:val="28"/>
                                <w:rtl/>
                                <w:lang w:val="en-US" w:bidi="ar-IQ"/>
                              </w:rPr>
                              <w:t>إلزام الطلبة بإعداد التقارير التي تمكنهم من الحصول عليها وتلخيصها لغرض تقييمها .</w:t>
                            </w:r>
                          </w:p>
                          <w:p w:rsidR="00125874" w:rsidRDefault="00125874" w:rsidP="00B71CFF">
                            <w:pPr>
                              <w:jc w:val="center"/>
                              <w:rPr>
                                <w:lang w:bidi="ar-IQ"/>
                              </w:rPr>
                            </w:pPr>
                          </w:p>
                          <w:p w:rsidR="00125874" w:rsidRDefault="00125874" w:rsidP="00B71CFF">
                            <w:pPr>
                              <w:jc w:val="center"/>
                              <w:rPr>
                                <w:lang w:val="en-US" w:bidi="ar-IQ"/>
                              </w:rPr>
                            </w:pPr>
                          </w:p>
                          <w:p w:rsidR="000E3550" w:rsidRDefault="000E3550" w:rsidP="00B71CFF">
                            <w:pPr>
                              <w:jc w:val="center"/>
                              <w:rPr>
                                <w:lang w:val="en-US" w:bidi="ar-IQ"/>
                              </w:rPr>
                            </w:pPr>
                          </w:p>
                          <w:p w:rsidR="000E3550" w:rsidRPr="000E3550" w:rsidRDefault="000E3550" w:rsidP="00B71CFF">
                            <w:pPr>
                              <w:jc w:val="center"/>
                              <w:rPr>
                                <w:lang w:val="en-US" w:bidi="ar-IQ"/>
                              </w:rPr>
                            </w:pPr>
                          </w:p>
                          <w:p w:rsidR="00125874" w:rsidRDefault="00125874"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Pr="00125874" w:rsidRDefault="00125874" w:rsidP="00B71CFF">
                            <w:pPr>
                              <w:jc w:val="center"/>
                              <w:rPr>
                                <w:lang w:val="en-US"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7pt;margin-top:-18.4pt;width:461.25pt;height:1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">
                <v:textbox>
                  <w:txbxContent>
                    <w:p w:rsidR="008273E0" w:rsidRPr="00125874" w:rsidRDefault="008273E0" w:rsidP="008273E0">
                      <w:pPr>
                        <w:jc w:val="right"/>
                        <w:rPr>
                          <w:b/>
                          <w:bCs/>
                          <w:sz w:val="28"/>
                          <w:szCs w:val="28"/>
                          <w:rtl/>
                          <w:lang w:bidi="ar-IQ"/>
                        </w:rPr>
                      </w:pPr>
                      <w:r w:rsidRPr="00125874">
                        <w:rPr>
                          <w:rFonts w:hint="cs"/>
                          <w:b/>
                          <w:bCs/>
                          <w:sz w:val="28"/>
                          <w:szCs w:val="28"/>
                          <w:rtl/>
                          <w:lang w:bidi="ar-IQ"/>
                        </w:rPr>
                        <w:t xml:space="preserve">د- المهارات العامة </w:t>
                      </w:r>
                      <w:proofErr w:type="spellStart"/>
                      <w:r w:rsidRPr="00125874">
                        <w:rPr>
                          <w:rFonts w:hint="cs"/>
                          <w:b/>
                          <w:bCs/>
                          <w:sz w:val="28"/>
                          <w:szCs w:val="28"/>
                          <w:rtl/>
                          <w:lang w:bidi="ar-IQ"/>
                        </w:rPr>
                        <w:t>والتاهيلية</w:t>
                      </w:r>
                      <w:proofErr w:type="spellEnd"/>
                      <w:r w:rsidRPr="00125874">
                        <w:rPr>
                          <w:rFonts w:hint="cs"/>
                          <w:b/>
                          <w:bCs/>
                          <w:sz w:val="28"/>
                          <w:szCs w:val="28"/>
                          <w:rtl/>
                          <w:lang w:bidi="ar-IQ"/>
                        </w:rPr>
                        <w:t xml:space="preserve"> المنقولة (المهارات الاخرى المتعلقة بقابلية التوظيف والتطور الشخصي)</w:t>
                      </w:r>
                    </w:p>
                    <w:p w:rsidR="008273E0" w:rsidRPr="000E3550" w:rsidRDefault="000E3550" w:rsidP="000E3550">
                      <w:pPr>
                        <w:pStyle w:val="a6"/>
                        <w:numPr>
                          <w:ilvl w:val="0"/>
                          <w:numId w:val="11"/>
                        </w:numPr>
                        <w:bidi/>
                        <w:jc w:val="both"/>
                        <w:rPr>
                          <w:rFonts w:hint="cs"/>
                          <w:b/>
                          <w:bCs/>
                          <w:lang w:val="en-US" w:bidi="ar-IQ"/>
                        </w:rPr>
                      </w:pPr>
                      <w:r w:rsidRPr="000E3550">
                        <w:rPr>
                          <w:rFonts w:hint="cs"/>
                          <w:b/>
                          <w:bCs/>
                          <w:sz w:val="28"/>
                          <w:szCs w:val="28"/>
                          <w:rtl/>
                          <w:lang w:val="en-US" w:bidi="ar-IQ"/>
                        </w:rPr>
                        <w:t>توجيه الطلبة بالاطلاع على مصادر ومراجع تخص القوانين التجارية الحديثة.</w:t>
                      </w:r>
                    </w:p>
                    <w:p w:rsidR="000E3550" w:rsidRPr="000E3550" w:rsidRDefault="000E3550" w:rsidP="000E3550">
                      <w:pPr>
                        <w:pStyle w:val="a6"/>
                        <w:numPr>
                          <w:ilvl w:val="0"/>
                          <w:numId w:val="11"/>
                        </w:numPr>
                        <w:bidi/>
                        <w:jc w:val="both"/>
                        <w:rPr>
                          <w:rFonts w:hint="cs"/>
                          <w:b/>
                          <w:bCs/>
                          <w:rtl/>
                          <w:lang w:val="en-US" w:bidi="ar-IQ"/>
                        </w:rPr>
                      </w:pPr>
                      <w:r w:rsidRPr="000E3550">
                        <w:rPr>
                          <w:rFonts w:hint="cs"/>
                          <w:b/>
                          <w:bCs/>
                          <w:sz w:val="28"/>
                          <w:szCs w:val="28"/>
                          <w:rtl/>
                          <w:lang w:val="en-US" w:bidi="ar-IQ"/>
                        </w:rPr>
                        <w:t>إلزام الطلبة بإعداد التقارير التي تمكنهم من الحصول عليها وتلخيصها لغرض تقييمها .</w:t>
                      </w:r>
                    </w:p>
                    <w:p w:rsidR="00125874" w:rsidRDefault="00125874" w:rsidP="00B71CFF">
                      <w:pPr>
                        <w:jc w:val="center"/>
                        <w:rPr>
                          <w:lang w:bidi="ar-IQ"/>
                        </w:rPr>
                      </w:pPr>
                    </w:p>
                    <w:p w:rsidR="00125874" w:rsidRDefault="00125874" w:rsidP="00B71CFF">
                      <w:pPr>
                        <w:jc w:val="center"/>
                        <w:rPr>
                          <w:lang w:val="en-US" w:bidi="ar-IQ"/>
                        </w:rPr>
                      </w:pPr>
                    </w:p>
                    <w:p w:rsidR="000E3550" w:rsidRDefault="000E3550" w:rsidP="00B71CFF">
                      <w:pPr>
                        <w:jc w:val="center"/>
                        <w:rPr>
                          <w:lang w:val="en-US" w:bidi="ar-IQ"/>
                        </w:rPr>
                      </w:pPr>
                    </w:p>
                    <w:p w:rsidR="000E3550" w:rsidRPr="000E3550" w:rsidRDefault="000E3550" w:rsidP="00B71CFF">
                      <w:pPr>
                        <w:jc w:val="center"/>
                        <w:rPr>
                          <w:lang w:val="en-US" w:bidi="ar-IQ"/>
                        </w:rPr>
                      </w:pPr>
                    </w:p>
                    <w:p w:rsidR="00125874" w:rsidRDefault="00125874"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Pr="00125874" w:rsidRDefault="00125874" w:rsidP="00B71CFF">
                      <w:pPr>
                        <w:jc w:val="center"/>
                        <w:rPr>
                          <w:lang w:val="en-US" w:bidi="ar-IQ"/>
                        </w:rPr>
                      </w:pPr>
                    </w:p>
                  </w:txbxContent>
                </v:textbox>
              </v:shape>
            </w:pict>
          </mc:Fallback>
        </mc:AlternateContent>
      </w:r>
      <w:proofErr w:type="spellStart"/>
      <w:r w:rsidR="008273E0" w:rsidRPr="00125874">
        <w:rPr>
          <w:rFonts w:hint="cs"/>
          <w:b/>
          <w:bCs/>
          <w:sz w:val="24"/>
          <w:szCs w:val="24"/>
          <w:rtl/>
          <w:lang w:bidi="ar-IQ"/>
        </w:rPr>
        <w:t>دد</w:t>
      </w:r>
      <w:proofErr w:type="spellEnd"/>
    </w:p>
    <w:p w:rsidR="008273E0" w:rsidRPr="00125874" w:rsidRDefault="008273E0" w:rsidP="008273E0">
      <w:pPr>
        <w:bidi/>
        <w:rPr>
          <w:b/>
          <w:bCs/>
          <w:sz w:val="24"/>
          <w:szCs w:val="24"/>
          <w:rtl/>
          <w:lang w:bidi="ar-IQ"/>
        </w:rPr>
      </w:pPr>
    </w:p>
    <w:p w:rsidR="008273E0" w:rsidRPr="00125874" w:rsidRDefault="008273E0" w:rsidP="008273E0">
      <w:pPr>
        <w:bidi/>
        <w:rPr>
          <w:b/>
          <w:bCs/>
          <w:sz w:val="24"/>
          <w:szCs w:val="24"/>
          <w:rtl/>
          <w:lang w:bidi="ar-IQ"/>
        </w:rPr>
      </w:pPr>
    </w:p>
    <w:p w:rsidR="008273E0" w:rsidRDefault="008273E0" w:rsidP="008273E0">
      <w:pPr>
        <w:bidi/>
        <w:rPr>
          <w:b/>
          <w:bCs/>
          <w:sz w:val="24"/>
          <w:szCs w:val="24"/>
          <w:rtl/>
          <w:lang w:bidi="ar-IQ"/>
        </w:rPr>
      </w:pPr>
    </w:p>
    <w:p w:rsidR="00125874" w:rsidRDefault="00125874" w:rsidP="00125874">
      <w:pPr>
        <w:bidi/>
        <w:rPr>
          <w:b/>
          <w:bCs/>
          <w:sz w:val="24"/>
          <w:szCs w:val="24"/>
          <w:rtl/>
          <w:lang w:bidi="ar-IQ"/>
        </w:rPr>
      </w:pPr>
    </w:p>
    <w:tbl>
      <w:tblPr>
        <w:tblStyle w:val="a3"/>
        <w:bidiVisual/>
        <w:tblW w:w="9701" w:type="dxa"/>
        <w:tblLook w:val="04A0" w:firstRow="1" w:lastRow="0" w:firstColumn="1" w:lastColumn="0" w:noHBand="0" w:noVBand="1"/>
      </w:tblPr>
      <w:tblGrid>
        <w:gridCol w:w="938"/>
        <w:gridCol w:w="978"/>
        <w:gridCol w:w="2729"/>
        <w:gridCol w:w="2051"/>
        <w:gridCol w:w="1399"/>
        <w:gridCol w:w="1606"/>
      </w:tblGrid>
      <w:tr w:rsidR="008273E0" w:rsidRPr="00125874" w:rsidTr="00125874">
        <w:trPr>
          <w:trHeight w:val="519"/>
        </w:trPr>
        <w:tc>
          <w:tcPr>
            <w:tcW w:w="9701" w:type="dxa"/>
            <w:gridSpan w:val="6"/>
          </w:tcPr>
          <w:p w:rsidR="008273E0" w:rsidRPr="00125874" w:rsidRDefault="008273E0" w:rsidP="00125874">
            <w:pPr>
              <w:bidi/>
              <w:rPr>
                <w:b/>
                <w:bCs/>
                <w:sz w:val="28"/>
                <w:szCs w:val="28"/>
                <w:rtl/>
                <w:lang w:bidi="ar-IQ"/>
              </w:rPr>
            </w:pPr>
            <w:r w:rsidRPr="00125874">
              <w:rPr>
                <w:rFonts w:hint="cs"/>
                <w:b/>
                <w:bCs/>
                <w:sz w:val="28"/>
                <w:szCs w:val="28"/>
                <w:rtl/>
                <w:lang w:bidi="ar-IQ"/>
              </w:rPr>
              <w:lastRenderedPageBreak/>
              <w:t>1</w:t>
            </w:r>
            <w:r w:rsidR="00125874">
              <w:rPr>
                <w:rFonts w:hint="cs"/>
                <w:b/>
                <w:bCs/>
                <w:sz w:val="28"/>
                <w:szCs w:val="28"/>
                <w:rtl/>
                <w:lang w:bidi="ar-IQ"/>
              </w:rPr>
              <w:t>0</w:t>
            </w:r>
            <w:r w:rsidRPr="00125874">
              <w:rPr>
                <w:rFonts w:hint="cs"/>
                <w:b/>
                <w:bCs/>
                <w:sz w:val="28"/>
                <w:szCs w:val="28"/>
                <w:rtl/>
                <w:lang w:bidi="ar-IQ"/>
              </w:rPr>
              <w:t>- بنية المقرر</w:t>
            </w:r>
          </w:p>
        </w:tc>
      </w:tr>
      <w:tr w:rsidR="00D73195" w:rsidRPr="00125874" w:rsidTr="00D73195">
        <w:trPr>
          <w:trHeight w:val="551"/>
        </w:trPr>
        <w:tc>
          <w:tcPr>
            <w:tcW w:w="938" w:type="dxa"/>
          </w:tcPr>
          <w:p w:rsidR="008273E0" w:rsidRPr="00125874" w:rsidRDefault="008273E0" w:rsidP="00971954">
            <w:pPr>
              <w:bidi/>
              <w:rPr>
                <w:b/>
                <w:bCs/>
                <w:sz w:val="28"/>
                <w:szCs w:val="28"/>
                <w:rtl/>
                <w:lang w:bidi="ar-IQ"/>
              </w:rPr>
            </w:pPr>
            <w:r w:rsidRPr="00125874">
              <w:rPr>
                <w:rFonts w:hint="cs"/>
                <w:b/>
                <w:bCs/>
                <w:sz w:val="28"/>
                <w:szCs w:val="28"/>
                <w:rtl/>
                <w:lang w:bidi="ar-IQ"/>
              </w:rPr>
              <w:t>الاسبوع</w:t>
            </w:r>
          </w:p>
        </w:tc>
        <w:tc>
          <w:tcPr>
            <w:tcW w:w="978" w:type="dxa"/>
          </w:tcPr>
          <w:p w:rsidR="008273E0" w:rsidRPr="00125874" w:rsidRDefault="008273E0" w:rsidP="00971954">
            <w:pPr>
              <w:bidi/>
              <w:rPr>
                <w:b/>
                <w:bCs/>
                <w:sz w:val="28"/>
                <w:szCs w:val="28"/>
                <w:rtl/>
                <w:lang w:bidi="ar-IQ"/>
              </w:rPr>
            </w:pPr>
            <w:r w:rsidRPr="00125874">
              <w:rPr>
                <w:rFonts w:hint="cs"/>
                <w:b/>
                <w:bCs/>
                <w:sz w:val="28"/>
                <w:szCs w:val="28"/>
                <w:rtl/>
                <w:lang w:bidi="ar-IQ"/>
              </w:rPr>
              <w:t>الساعات</w:t>
            </w:r>
          </w:p>
        </w:tc>
        <w:tc>
          <w:tcPr>
            <w:tcW w:w="2729" w:type="dxa"/>
          </w:tcPr>
          <w:p w:rsidR="008273E0" w:rsidRPr="00125874" w:rsidRDefault="008273E0" w:rsidP="00971954">
            <w:pPr>
              <w:bidi/>
              <w:rPr>
                <w:b/>
                <w:bCs/>
                <w:sz w:val="28"/>
                <w:szCs w:val="28"/>
                <w:rtl/>
                <w:lang w:bidi="ar-IQ"/>
              </w:rPr>
            </w:pPr>
            <w:r w:rsidRPr="00125874">
              <w:rPr>
                <w:rFonts w:hint="cs"/>
                <w:b/>
                <w:bCs/>
                <w:sz w:val="28"/>
                <w:szCs w:val="28"/>
                <w:rtl/>
                <w:lang w:bidi="ar-IQ"/>
              </w:rPr>
              <w:t>مخرجات التعلم المطلوبة</w:t>
            </w:r>
          </w:p>
        </w:tc>
        <w:tc>
          <w:tcPr>
            <w:tcW w:w="2051" w:type="dxa"/>
          </w:tcPr>
          <w:p w:rsidR="008273E0" w:rsidRPr="00125874" w:rsidRDefault="008273E0" w:rsidP="00971954">
            <w:pPr>
              <w:bidi/>
              <w:rPr>
                <w:b/>
                <w:bCs/>
                <w:sz w:val="28"/>
                <w:szCs w:val="28"/>
                <w:rtl/>
                <w:lang w:bidi="ar-IQ"/>
              </w:rPr>
            </w:pPr>
            <w:r w:rsidRPr="00125874">
              <w:rPr>
                <w:rFonts w:hint="cs"/>
                <w:b/>
                <w:bCs/>
                <w:sz w:val="28"/>
                <w:szCs w:val="28"/>
                <w:rtl/>
                <w:lang w:bidi="ar-IQ"/>
              </w:rPr>
              <w:t>اسم الوحدة /او الموضوع</w:t>
            </w:r>
          </w:p>
        </w:tc>
        <w:tc>
          <w:tcPr>
            <w:tcW w:w="1399" w:type="dxa"/>
          </w:tcPr>
          <w:p w:rsidR="008273E0" w:rsidRPr="00125874" w:rsidRDefault="008273E0" w:rsidP="00971954">
            <w:pPr>
              <w:bidi/>
              <w:rPr>
                <w:b/>
                <w:bCs/>
                <w:sz w:val="28"/>
                <w:szCs w:val="28"/>
                <w:rtl/>
                <w:lang w:bidi="ar-IQ"/>
              </w:rPr>
            </w:pPr>
            <w:r w:rsidRPr="00125874">
              <w:rPr>
                <w:rFonts w:hint="cs"/>
                <w:b/>
                <w:bCs/>
                <w:sz w:val="28"/>
                <w:szCs w:val="28"/>
                <w:rtl/>
                <w:lang w:bidi="ar-IQ"/>
              </w:rPr>
              <w:t>طريقة التعليم</w:t>
            </w:r>
          </w:p>
        </w:tc>
        <w:tc>
          <w:tcPr>
            <w:tcW w:w="1606" w:type="dxa"/>
          </w:tcPr>
          <w:p w:rsidR="008273E0" w:rsidRPr="00125874" w:rsidRDefault="008273E0" w:rsidP="00971954">
            <w:pPr>
              <w:bidi/>
              <w:rPr>
                <w:b/>
                <w:bCs/>
                <w:sz w:val="28"/>
                <w:szCs w:val="28"/>
                <w:rtl/>
                <w:lang w:bidi="ar-IQ"/>
              </w:rPr>
            </w:pPr>
            <w:r w:rsidRPr="00125874">
              <w:rPr>
                <w:rFonts w:hint="cs"/>
                <w:b/>
                <w:bCs/>
                <w:sz w:val="28"/>
                <w:szCs w:val="28"/>
                <w:rtl/>
                <w:lang w:bidi="ar-IQ"/>
              </w:rPr>
              <w:t>طريقة التقييم</w:t>
            </w:r>
          </w:p>
        </w:tc>
      </w:tr>
      <w:tr w:rsidR="00D73195" w:rsidRPr="00125874" w:rsidTr="00D73195">
        <w:trPr>
          <w:trHeight w:val="547"/>
        </w:trPr>
        <w:tc>
          <w:tcPr>
            <w:tcW w:w="938" w:type="dxa"/>
            <w:vAlign w:val="center"/>
          </w:tcPr>
          <w:p w:rsidR="00D73195" w:rsidRPr="000E3550" w:rsidRDefault="00D73195" w:rsidP="00B71CFF">
            <w:pPr>
              <w:tabs>
                <w:tab w:val="left" w:pos="642"/>
              </w:tabs>
              <w:autoSpaceDE w:val="0"/>
              <w:autoSpaceDN w:val="0"/>
              <w:adjustRightInd w:val="0"/>
              <w:jc w:val="center"/>
              <w:rPr>
                <w:rFonts w:ascii="Cambria" w:hAnsi="Cambria" w:cs="Times New Roman" w:hint="cs"/>
                <w:b/>
                <w:bCs/>
                <w:color w:val="000000"/>
                <w:sz w:val="28"/>
                <w:szCs w:val="28"/>
                <w:rtl/>
                <w:lang w:val="en-US" w:bidi="ar-IQ"/>
              </w:rPr>
            </w:pPr>
            <w:r w:rsidRPr="000E3550">
              <w:rPr>
                <w:rFonts w:ascii="Cambria" w:hAnsi="Cambria" w:cs="Times New Roman" w:hint="cs"/>
                <w:b/>
                <w:bCs/>
                <w:color w:val="000000"/>
                <w:sz w:val="28"/>
                <w:szCs w:val="28"/>
                <w:rtl/>
                <w:lang w:val="en-US" w:bidi="ar-IQ"/>
              </w:rPr>
              <w:t>الأول</w:t>
            </w:r>
          </w:p>
        </w:tc>
        <w:tc>
          <w:tcPr>
            <w:tcW w:w="978" w:type="dxa"/>
            <w:vAlign w:val="center"/>
          </w:tcPr>
          <w:p w:rsidR="00D73195" w:rsidRPr="000E3550" w:rsidRDefault="00D73195" w:rsidP="00B71CFF">
            <w:pPr>
              <w:tabs>
                <w:tab w:val="left" w:pos="642"/>
              </w:tabs>
              <w:autoSpaceDE w:val="0"/>
              <w:autoSpaceDN w:val="0"/>
              <w:adjustRightInd w:val="0"/>
              <w:rPr>
                <w:rFonts w:ascii="Cambria" w:hAnsi="Cambria" w:cs="Times New Roman"/>
                <w:b/>
                <w:bCs/>
                <w:color w:val="000000"/>
                <w:sz w:val="32"/>
                <w:szCs w:val="32"/>
                <w:lang w:val="en-US" w:bidi="ar-IQ"/>
              </w:rPr>
            </w:pPr>
            <w:r>
              <w:rPr>
                <w:rFonts w:ascii="Cambria" w:hAnsi="Cambria" w:cs="Times New Roman" w:hint="cs"/>
                <w:b/>
                <w:bCs/>
                <w:color w:val="000000"/>
                <w:sz w:val="28"/>
                <w:szCs w:val="28"/>
                <w:rtl/>
                <w:lang w:val="en-US" w:bidi="ar-IQ"/>
              </w:rPr>
              <w:t>ساعتان</w:t>
            </w:r>
          </w:p>
        </w:tc>
        <w:tc>
          <w:tcPr>
            <w:tcW w:w="2729" w:type="dxa"/>
            <w:vAlign w:val="center"/>
          </w:tcPr>
          <w:p w:rsidR="00D73195" w:rsidRPr="00D73195" w:rsidRDefault="00D73195" w:rsidP="00D73195">
            <w:pPr>
              <w:tabs>
                <w:tab w:val="left" w:pos="642"/>
              </w:tabs>
              <w:autoSpaceDE w:val="0"/>
              <w:autoSpaceDN w:val="0"/>
              <w:bidi/>
              <w:adjustRightInd w:val="0"/>
              <w:jc w:val="center"/>
              <w:rPr>
                <w:rFonts w:ascii="Cambria" w:hAnsi="Cambria" w:cs="Times New Roman" w:hint="cs"/>
                <w:b/>
                <w:bCs/>
                <w:color w:val="000000"/>
                <w:sz w:val="28"/>
                <w:szCs w:val="28"/>
                <w:rtl/>
                <w:lang w:bidi="ar-IQ"/>
              </w:rPr>
            </w:pPr>
            <w:r w:rsidRPr="00D73195">
              <w:rPr>
                <w:rFonts w:ascii="Cambria" w:hAnsi="Cambria" w:cs="Times New Roman" w:hint="cs"/>
                <w:b/>
                <w:bCs/>
                <w:color w:val="000000"/>
                <w:sz w:val="28"/>
                <w:szCs w:val="28"/>
                <w:rtl/>
                <w:lang w:bidi="ar-IQ"/>
              </w:rPr>
              <w:t>القانون التجاري</w:t>
            </w:r>
          </w:p>
        </w:tc>
        <w:tc>
          <w:tcPr>
            <w:tcW w:w="2051" w:type="dxa"/>
            <w:vAlign w:val="center"/>
          </w:tcPr>
          <w:p w:rsidR="00D73195" w:rsidRPr="00D73195" w:rsidRDefault="00D73195" w:rsidP="00D73195">
            <w:pPr>
              <w:tabs>
                <w:tab w:val="left" w:pos="642"/>
              </w:tabs>
              <w:autoSpaceDE w:val="0"/>
              <w:autoSpaceDN w:val="0"/>
              <w:bidi/>
              <w:adjustRightInd w:val="0"/>
              <w:jc w:val="center"/>
              <w:rPr>
                <w:rFonts w:ascii="Cambria" w:hAnsi="Cambria" w:cs="Times New Roman" w:hint="cs"/>
                <w:b/>
                <w:bCs/>
                <w:color w:val="000000"/>
                <w:sz w:val="28"/>
                <w:szCs w:val="28"/>
                <w:rtl/>
                <w:lang w:bidi="ar-IQ"/>
              </w:rPr>
            </w:pPr>
            <w:r w:rsidRPr="00D73195">
              <w:rPr>
                <w:rFonts w:ascii="Cambria" w:hAnsi="Cambria" w:cs="Times New Roman" w:hint="cs"/>
                <w:b/>
                <w:bCs/>
                <w:color w:val="000000"/>
                <w:sz w:val="28"/>
                <w:szCs w:val="28"/>
                <w:rtl/>
                <w:lang w:bidi="ar-IQ"/>
              </w:rPr>
              <w:t>القاعدة القانونية</w:t>
            </w:r>
          </w:p>
        </w:tc>
        <w:tc>
          <w:tcPr>
            <w:tcW w:w="1399" w:type="dxa"/>
            <w:vAlign w:val="center"/>
          </w:tcPr>
          <w:p w:rsidR="00D73195" w:rsidRPr="00D73195" w:rsidRDefault="00D73195" w:rsidP="00D73195">
            <w:pPr>
              <w:tabs>
                <w:tab w:val="left" w:pos="642"/>
              </w:tabs>
              <w:autoSpaceDE w:val="0"/>
              <w:autoSpaceDN w:val="0"/>
              <w:adjustRightInd w:val="0"/>
              <w:jc w:val="center"/>
              <w:rPr>
                <w:rFonts w:ascii="Cambria" w:hAnsi="Cambria" w:cs="Times New Roman"/>
                <w:b/>
                <w:bCs/>
                <w:color w:val="000000"/>
                <w:sz w:val="28"/>
                <w:szCs w:val="28"/>
                <w:lang w:val="en-US" w:bidi="ar-IQ"/>
              </w:rPr>
            </w:pPr>
            <w:r w:rsidRPr="00D73195">
              <w:rPr>
                <w:rFonts w:ascii="Cambria" w:hAnsi="Cambria" w:cs="Times New Roman" w:hint="cs"/>
                <w:b/>
                <w:bCs/>
                <w:color w:val="000000"/>
                <w:sz w:val="28"/>
                <w:szCs w:val="28"/>
                <w:rtl/>
                <w:lang w:bidi="ar-IQ"/>
              </w:rPr>
              <w:t>ا</w:t>
            </w:r>
            <w:r w:rsidRPr="00D73195">
              <w:rPr>
                <w:rFonts w:ascii="Cambria" w:hAnsi="Cambria" w:cs="Times New Roman" w:hint="cs"/>
                <w:b/>
                <w:bCs/>
                <w:color w:val="000000"/>
                <w:sz w:val="28"/>
                <w:szCs w:val="28"/>
                <w:rtl/>
                <w:lang w:bidi="ar-IQ"/>
              </w:rPr>
              <w:t>لمحاضرات</w:t>
            </w:r>
          </w:p>
        </w:tc>
        <w:tc>
          <w:tcPr>
            <w:tcW w:w="1606" w:type="dxa"/>
            <w:vAlign w:val="center"/>
          </w:tcPr>
          <w:p w:rsidR="00D73195" w:rsidRPr="00D73195" w:rsidRDefault="00D73195" w:rsidP="00D73195">
            <w:pPr>
              <w:tabs>
                <w:tab w:val="left" w:pos="642"/>
              </w:tabs>
              <w:autoSpaceDE w:val="0"/>
              <w:autoSpaceDN w:val="0"/>
              <w:adjustRightInd w:val="0"/>
              <w:jc w:val="center"/>
              <w:rPr>
                <w:rFonts w:ascii="Cambria" w:hAnsi="Cambria" w:cs="Times New Roman"/>
                <w:b/>
                <w:bCs/>
                <w:color w:val="000000"/>
                <w:sz w:val="28"/>
                <w:szCs w:val="28"/>
                <w:lang w:val="en-US" w:bidi="ar-IQ"/>
              </w:rPr>
            </w:pPr>
            <w:r w:rsidRPr="00D73195">
              <w:rPr>
                <w:rFonts w:ascii="Cambria" w:hAnsi="Cambria" w:cs="Times New Roman" w:hint="cs"/>
                <w:b/>
                <w:bCs/>
                <w:color w:val="000000"/>
                <w:sz w:val="28"/>
                <w:szCs w:val="28"/>
                <w:rtl/>
                <w:lang w:bidi="ar-IQ"/>
              </w:rPr>
              <w:t>الامتحانات</w:t>
            </w:r>
          </w:p>
        </w:tc>
      </w:tr>
      <w:tr w:rsidR="00D73195" w:rsidRPr="00125874" w:rsidTr="00D73195">
        <w:trPr>
          <w:trHeight w:val="547"/>
        </w:trPr>
        <w:tc>
          <w:tcPr>
            <w:tcW w:w="938" w:type="dxa"/>
            <w:vAlign w:val="center"/>
          </w:tcPr>
          <w:p w:rsidR="00D73195" w:rsidRPr="000E3550" w:rsidRDefault="00D73195" w:rsidP="00B71CFF">
            <w:pPr>
              <w:jc w:val="center"/>
              <w:rPr>
                <w:rFonts w:ascii="Cambria" w:hAnsi="Cambria" w:cs="Times New Roman"/>
                <w:b/>
                <w:bCs/>
                <w:color w:val="000000"/>
                <w:sz w:val="28"/>
                <w:szCs w:val="28"/>
                <w:lang w:val="en-US" w:bidi="ar-IQ"/>
              </w:rPr>
            </w:pPr>
            <w:r w:rsidRPr="000E3550">
              <w:rPr>
                <w:rFonts w:ascii="Cambria" w:hAnsi="Cambria" w:cs="Times New Roman" w:hint="cs"/>
                <w:b/>
                <w:bCs/>
                <w:color w:val="000000"/>
                <w:sz w:val="28"/>
                <w:szCs w:val="28"/>
                <w:rtl/>
                <w:lang w:val="en-US" w:bidi="ar-IQ"/>
              </w:rPr>
              <w:t>الثاني</w:t>
            </w:r>
          </w:p>
        </w:tc>
        <w:tc>
          <w:tcPr>
            <w:tcW w:w="978" w:type="dxa"/>
          </w:tcPr>
          <w:p w:rsidR="00D73195" w:rsidRDefault="00D73195">
            <w:r w:rsidRPr="006844E0">
              <w:rPr>
                <w:rFonts w:ascii="Cambria" w:hAnsi="Cambria" w:cs="Times New Roman" w:hint="cs"/>
                <w:b/>
                <w:bCs/>
                <w:color w:val="000000"/>
                <w:sz w:val="28"/>
                <w:szCs w:val="28"/>
                <w:rtl/>
                <w:lang w:val="en-US" w:bidi="ar-IQ"/>
              </w:rPr>
              <w:t>ساعتان</w:t>
            </w:r>
          </w:p>
        </w:tc>
        <w:tc>
          <w:tcPr>
            <w:tcW w:w="272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القانون التجاري</w:t>
            </w:r>
          </w:p>
        </w:tc>
        <w:tc>
          <w:tcPr>
            <w:tcW w:w="2051" w:type="dxa"/>
            <w:vAlign w:val="center"/>
          </w:tcPr>
          <w:p w:rsidR="00D73195" w:rsidRPr="00D73195" w:rsidRDefault="00D73195" w:rsidP="00D73195">
            <w:pPr>
              <w:bidi/>
              <w:jc w:val="center"/>
              <w:rPr>
                <w:rFonts w:ascii="Cambria" w:hAnsi="Cambria" w:cs="Times New Roman"/>
                <w:b/>
                <w:bCs/>
                <w:color w:val="000000"/>
                <w:sz w:val="28"/>
                <w:szCs w:val="28"/>
                <w:lang w:bidi="ar-IQ"/>
              </w:rPr>
            </w:pPr>
            <w:r w:rsidRPr="00D73195">
              <w:rPr>
                <w:rFonts w:ascii="Cambria" w:hAnsi="Cambria" w:cs="Times New Roman" w:hint="cs"/>
                <w:b/>
                <w:bCs/>
                <w:color w:val="000000"/>
                <w:sz w:val="28"/>
                <w:szCs w:val="28"/>
                <w:rtl/>
                <w:lang w:bidi="ar-IQ"/>
              </w:rPr>
              <w:t>الشركات وأحكامها</w:t>
            </w:r>
          </w:p>
        </w:tc>
        <w:tc>
          <w:tcPr>
            <w:tcW w:w="139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المحاضرات</w:t>
            </w:r>
          </w:p>
        </w:tc>
        <w:tc>
          <w:tcPr>
            <w:tcW w:w="1606" w:type="dxa"/>
            <w:vAlign w:val="center"/>
          </w:tcPr>
          <w:p w:rsidR="00D73195" w:rsidRPr="00D73195" w:rsidRDefault="00D73195" w:rsidP="00D73195">
            <w:pPr>
              <w:tabs>
                <w:tab w:val="left" w:pos="642"/>
              </w:tabs>
              <w:autoSpaceDE w:val="0"/>
              <w:autoSpaceDN w:val="0"/>
              <w:adjustRightInd w:val="0"/>
              <w:jc w:val="center"/>
              <w:rPr>
                <w:rFonts w:ascii="Cambria" w:hAnsi="Cambria" w:cs="Times New Roman"/>
                <w:b/>
                <w:bCs/>
                <w:color w:val="000000"/>
                <w:sz w:val="28"/>
                <w:szCs w:val="28"/>
                <w:lang w:val="en-US" w:bidi="ar-IQ"/>
              </w:rPr>
            </w:pPr>
            <w:r w:rsidRPr="00D73195">
              <w:rPr>
                <w:rFonts w:ascii="Cambria" w:hAnsi="Cambria" w:cs="Times New Roman" w:hint="cs"/>
                <w:b/>
                <w:bCs/>
                <w:color w:val="000000"/>
                <w:sz w:val="28"/>
                <w:szCs w:val="28"/>
                <w:rtl/>
                <w:lang w:bidi="ar-IQ"/>
              </w:rPr>
              <w:t>الامتحانات</w:t>
            </w:r>
          </w:p>
        </w:tc>
      </w:tr>
      <w:tr w:rsidR="00D73195" w:rsidRPr="00125874" w:rsidTr="00D73195">
        <w:trPr>
          <w:trHeight w:val="547"/>
        </w:trPr>
        <w:tc>
          <w:tcPr>
            <w:tcW w:w="938" w:type="dxa"/>
            <w:vAlign w:val="center"/>
          </w:tcPr>
          <w:p w:rsidR="00D73195" w:rsidRPr="000E3550" w:rsidRDefault="00D73195" w:rsidP="00B71CFF">
            <w:pPr>
              <w:autoSpaceDE w:val="0"/>
              <w:autoSpaceDN w:val="0"/>
              <w:adjustRightInd w:val="0"/>
              <w:jc w:val="center"/>
              <w:rPr>
                <w:rFonts w:ascii="Cambria" w:hAnsi="Cambria" w:cs="Times New Roman"/>
                <w:b/>
                <w:bCs/>
                <w:color w:val="000000"/>
                <w:sz w:val="28"/>
                <w:szCs w:val="28"/>
                <w:lang w:bidi="ar-IQ"/>
              </w:rPr>
            </w:pPr>
            <w:r w:rsidRPr="000E3550">
              <w:rPr>
                <w:rFonts w:ascii="Cambria" w:hAnsi="Cambria" w:cs="Times New Roman" w:hint="cs"/>
                <w:b/>
                <w:bCs/>
                <w:color w:val="000000"/>
                <w:sz w:val="28"/>
                <w:szCs w:val="28"/>
                <w:rtl/>
                <w:lang w:val="en-US" w:bidi="ar-IQ"/>
              </w:rPr>
              <w:t>الثالث</w:t>
            </w:r>
          </w:p>
        </w:tc>
        <w:tc>
          <w:tcPr>
            <w:tcW w:w="978" w:type="dxa"/>
          </w:tcPr>
          <w:p w:rsidR="00D73195" w:rsidRDefault="00D73195">
            <w:r w:rsidRPr="006844E0">
              <w:rPr>
                <w:rFonts w:ascii="Cambria" w:hAnsi="Cambria" w:cs="Times New Roman" w:hint="cs"/>
                <w:b/>
                <w:bCs/>
                <w:color w:val="000000"/>
                <w:sz w:val="28"/>
                <w:szCs w:val="28"/>
                <w:rtl/>
                <w:lang w:val="en-US" w:bidi="ar-IQ"/>
              </w:rPr>
              <w:t>ساعتان</w:t>
            </w:r>
          </w:p>
        </w:tc>
        <w:tc>
          <w:tcPr>
            <w:tcW w:w="272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القانون التجاري</w:t>
            </w:r>
          </w:p>
        </w:tc>
        <w:tc>
          <w:tcPr>
            <w:tcW w:w="2051" w:type="dxa"/>
            <w:vAlign w:val="center"/>
          </w:tcPr>
          <w:p w:rsidR="00D73195" w:rsidRPr="00D73195" w:rsidRDefault="00D73195" w:rsidP="00D73195">
            <w:pPr>
              <w:autoSpaceDE w:val="0"/>
              <w:autoSpaceDN w:val="0"/>
              <w:bidi/>
              <w:adjustRightInd w:val="0"/>
              <w:jc w:val="center"/>
              <w:rPr>
                <w:rFonts w:ascii="Cambria" w:hAnsi="Cambria" w:cs="Times New Roman"/>
                <w:b/>
                <w:bCs/>
                <w:color w:val="000000"/>
                <w:sz w:val="28"/>
                <w:szCs w:val="28"/>
                <w:lang w:bidi="ar-IQ"/>
              </w:rPr>
            </w:pPr>
            <w:r w:rsidRPr="00D73195">
              <w:rPr>
                <w:rFonts w:ascii="Cambria" w:hAnsi="Cambria" w:cs="Times New Roman" w:hint="cs"/>
                <w:b/>
                <w:bCs/>
                <w:color w:val="000000"/>
                <w:sz w:val="28"/>
                <w:szCs w:val="28"/>
                <w:rtl/>
                <w:lang w:bidi="ar-IQ"/>
              </w:rPr>
              <w:t>مفهوم الشركة</w:t>
            </w:r>
          </w:p>
        </w:tc>
        <w:tc>
          <w:tcPr>
            <w:tcW w:w="139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المحاضرات</w:t>
            </w:r>
          </w:p>
        </w:tc>
        <w:tc>
          <w:tcPr>
            <w:tcW w:w="1606" w:type="dxa"/>
            <w:vAlign w:val="center"/>
          </w:tcPr>
          <w:p w:rsidR="00D73195" w:rsidRPr="00D73195" w:rsidRDefault="00D73195" w:rsidP="00D73195">
            <w:pPr>
              <w:tabs>
                <w:tab w:val="left" w:pos="642"/>
              </w:tabs>
              <w:autoSpaceDE w:val="0"/>
              <w:autoSpaceDN w:val="0"/>
              <w:adjustRightInd w:val="0"/>
              <w:jc w:val="center"/>
              <w:rPr>
                <w:rFonts w:ascii="Cambria" w:hAnsi="Cambria" w:cs="Times New Roman"/>
                <w:b/>
                <w:bCs/>
                <w:color w:val="000000"/>
                <w:sz w:val="28"/>
                <w:szCs w:val="28"/>
                <w:lang w:val="en-US" w:bidi="ar-IQ"/>
              </w:rPr>
            </w:pPr>
            <w:r w:rsidRPr="00D73195">
              <w:rPr>
                <w:rFonts w:ascii="Cambria" w:hAnsi="Cambria" w:cs="Times New Roman" w:hint="cs"/>
                <w:b/>
                <w:bCs/>
                <w:color w:val="000000"/>
                <w:sz w:val="28"/>
                <w:szCs w:val="28"/>
                <w:rtl/>
                <w:lang w:bidi="ar-IQ"/>
              </w:rPr>
              <w:t>الامتحانات</w:t>
            </w:r>
          </w:p>
        </w:tc>
      </w:tr>
      <w:tr w:rsidR="00D73195" w:rsidRPr="00125874" w:rsidTr="00D73195">
        <w:trPr>
          <w:trHeight w:val="547"/>
        </w:trPr>
        <w:tc>
          <w:tcPr>
            <w:tcW w:w="938" w:type="dxa"/>
          </w:tcPr>
          <w:p w:rsidR="00D73195" w:rsidRPr="000E3550" w:rsidRDefault="00D73195" w:rsidP="000E3550">
            <w:pPr>
              <w:rPr>
                <w:sz w:val="28"/>
                <w:szCs w:val="28"/>
              </w:rPr>
            </w:pPr>
            <w:r w:rsidRPr="000E3550">
              <w:rPr>
                <w:rFonts w:ascii="Cambria" w:hAnsi="Cambria" w:cs="Times New Roman" w:hint="cs"/>
                <w:b/>
                <w:bCs/>
                <w:color w:val="000000"/>
                <w:sz w:val="28"/>
                <w:szCs w:val="28"/>
                <w:rtl/>
                <w:lang w:val="en-US" w:bidi="ar-IQ"/>
              </w:rPr>
              <w:t>الرابع</w:t>
            </w:r>
          </w:p>
        </w:tc>
        <w:tc>
          <w:tcPr>
            <w:tcW w:w="978" w:type="dxa"/>
          </w:tcPr>
          <w:p w:rsidR="00D73195" w:rsidRDefault="00D73195">
            <w:r w:rsidRPr="006844E0">
              <w:rPr>
                <w:rFonts w:ascii="Cambria" w:hAnsi="Cambria" w:cs="Times New Roman" w:hint="cs"/>
                <w:b/>
                <w:bCs/>
                <w:color w:val="000000"/>
                <w:sz w:val="28"/>
                <w:szCs w:val="28"/>
                <w:rtl/>
                <w:lang w:val="en-US" w:bidi="ar-IQ"/>
              </w:rPr>
              <w:t>ساعتان</w:t>
            </w:r>
          </w:p>
        </w:tc>
        <w:tc>
          <w:tcPr>
            <w:tcW w:w="272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القانون التجاري</w:t>
            </w:r>
          </w:p>
        </w:tc>
        <w:tc>
          <w:tcPr>
            <w:tcW w:w="2051" w:type="dxa"/>
            <w:vAlign w:val="center"/>
          </w:tcPr>
          <w:p w:rsidR="00D73195" w:rsidRPr="00D73195" w:rsidRDefault="00D73195" w:rsidP="00D73195">
            <w:pPr>
              <w:autoSpaceDE w:val="0"/>
              <w:autoSpaceDN w:val="0"/>
              <w:bidi/>
              <w:adjustRightInd w:val="0"/>
              <w:jc w:val="center"/>
              <w:rPr>
                <w:rFonts w:ascii="Cambria" w:hAnsi="Cambria" w:cs="Times New Roman"/>
                <w:b/>
                <w:bCs/>
                <w:color w:val="000000"/>
                <w:sz w:val="28"/>
                <w:szCs w:val="28"/>
                <w:lang w:bidi="ar-IQ"/>
              </w:rPr>
            </w:pPr>
            <w:r w:rsidRPr="00D73195">
              <w:rPr>
                <w:rFonts w:ascii="Cambria" w:hAnsi="Cambria" w:cs="Times New Roman" w:hint="cs"/>
                <w:b/>
                <w:bCs/>
                <w:color w:val="000000"/>
                <w:sz w:val="28"/>
                <w:szCs w:val="28"/>
                <w:rtl/>
                <w:lang w:bidi="ar-IQ"/>
              </w:rPr>
              <w:t>خصائص الشركة</w:t>
            </w:r>
          </w:p>
        </w:tc>
        <w:tc>
          <w:tcPr>
            <w:tcW w:w="139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المحاضرات</w:t>
            </w:r>
          </w:p>
        </w:tc>
        <w:tc>
          <w:tcPr>
            <w:tcW w:w="1606" w:type="dxa"/>
            <w:vAlign w:val="center"/>
          </w:tcPr>
          <w:p w:rsidR="00D73195" w:rsidRPr="00D73195" w:rsidRDefault="00D73195" w:rsidP="00D73195">
            <w:pPr>
              <w:tabs>
                <w:tab w:val="left" w:pos="642"/>
              </w:tabs>
              <w:autoSpaceDE w:val="0"/>
              <w:autoSpaceDN w:val="0"/>
              <w:adjustRightInd w:val="0"/>
              <w:jc w:val="center"/>
              <w:rPr>
                <w:rFonts w:ascii="Cambria" w:hAnsi="Cambria" w:cs="Times New Roman"/>
                <w:b/>
                <w:bCs/>
                <w:color w:val="000000"/>
                <w:sz w:val="28"/>
                <w:szCs w:val="28"/>
                <w:lang w:val="en-US" w:bidi="ar-IQ"/>
              </w:rPr>
            </w:pPr>
            <w:r w:rsidRPr="00D73195">
              <w:rPr>
                <w:rFonts w:ascii="Cambria" w:hAnsi="Cambria" w:cs="Times New Roman" w:hint="cs"/>
                <w:b/>
                <w:bCs/>
                <w:color w:val="000000"/>
                <w:sz w:val="28"/>
                <w:szCs w:val="28"/>
                <w:rtl/>
                <w:lang w:bidi="ar-IQ"/>
              </w:rPr>
              <w:t>الامتحانات</w:t>
            </w:r>
          </w:p>
        </w:tc>
      </w:tr>
      <w:tr w:rsidR="00D73195" w:rsidRPr="00125874" w:rsidTr="00D73195">
        <w:trPr>
          <w:trHeight w:val="547"/>
        </w:trPr>
        <w:tc>
          <w:tcPr>
            <w:tcW w:w="938" w:type="dxa"/>
            <w:vAlign w:val="center"/>
          </w:tcPr>
          <w:p w:rsidR="00D73195" w:rsidRPr="000E3550" w:rsidRDefault="00D73195" w:rsidP="00D61167">
            <w:pPr>
              <w:tabs>
                <w:tab w:val="left" w:pos="642"/>
              </w:tabs>
              <w:autoSpaceDE w:val="0"/>
              <w:autoSpaceDN w:val="0"/>
              <w:adjustRightInd w:val="0"/>
              <w:jc w:val="center"/>
              <w:rPr>
                <w:rFonts w:ascii="Cambria" w:hAnsi="Cambria" w:cs="Times New Roman" w:hint="cs"/>
                <w:b/>
                <w:bCs/>
                <w:color w:val="000000"/>
                <w:sz w:val="28"/>
                <w:szCs w:val="28"/>
                <w:rtl/>
                <w:lang w:val="en-US" w:bidi="ar-IQ"/>
              </w:rPr>
            </w:pPr>
            <w:r w:rsidRPr="000E3550">
              <w:rPr>
                <w:rFonts w:ascii="Cambria" w:hAnsi="Cambria" w:cs="Times New Roman" w:hint="cs"/>
                <w:b/>
                <w:bCs/>
                <w:color w:val="000000"/>
                <w:sz w:val="28"/>
                <w:szCs w:val="28"/>
                <w:rtl/>
                <w:lang w:val="en-US" w:bidi="ar-IQ"/>
              </w:rPr>
              <w:t>الخامس</w:t>
            </w:r>
          </w:p>
        </w:tc>
        <w:tc>
          <w:tcPr>
            <w:tcW w:w="978" w:type="dxa"/>
          </w:tcPr>
          <w:p w:rsidR="00D73195" w:rsidRDefault="00D73195">
            <w:r w:rsidRPr="006844E0">
              <w:rPr>
                <w:rFonts w:ascii="Cambria" w:hAnsi="Cambria" w:cs="Times New Roman" w:hint="cs"/>
                <w:b/>
                <w:bCs/>
                <w:color w:val="000000"/>
                <w:sz w:val="28"/>
                <w:szCs w:val="28"/>
                <w:rtl/>
                <w:lang w:val="en-US" w:bidi="ar-IQ"/>
              </w:rPr>
              <w:t>ساعتان</w:t>
            </w:r>
          </w:p>
        </w:tc>
        <w:tc>
          <w:tcPr>
            <w:tcW w:w="272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القانون التجاري</w:t>
            </w:r>
          </w:p>
        </w:tc>
        <w:tc>
          <w:tcPr>
            <w:tcW w:w="2051" w:type="dxa"/>
            <w:vAlign w:val="center"/>
          </w:tcPr>
          <w:p w:rsidR="00D73195" w:rsidRPr="00D73195" w:rsidRDefault="00D73195" w:rsidP="00D73195">
            <w:pPr>
              <w:autoSpaceDE w:val="0"/>
              <w:autoSpaceDN w:val="0"/>
              <w:bidi/>
              <w:adjustRightInd w:val="0"/>
              <w:jc w:val="center"/>
              <w:rPr>
                <w:rFonts w:ascii="Cambria" w:hAnsi="Cambria" w:cs="Times New Roman"/>
                <w:b/>
                <w:bCs/>
                <w:color w:val="000000"/>
                <w:sz w:val="28"/>
                <w:szCs w:val="28"/>
                <w:lang w:bidi="ar-IQ"/>
              </w:rPr>
            </w:pPr>
            <w:r w:rsidRPr="00D73195">
              <w:rPr>
                <w:rFonts w:ascii="Cambria" w:hAnsi="Cambria" w:cs="Times New Roman" w:hint="cs"/>
                <w:b/>
                <w:bCs/>
                <w:color w:val="000000"/>
                <w:sz w:val="28"/>
                <w:szCs w:val="28"/>
                <w:rtl/>
                <w:lang w:bidi="ar-IQ"/>
              </w:rPr>
              <w:t>تأسيس الشركة</w:t>
            </w:r>
          </w:p>
        </w:tc>
        <w:tc>
          <w:tcPr>
            <w:tcW w:w="139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المحاضرات</w:t>
            </w:r>
          </w:p>
        </w:tc>
        <w:tc>
          <w:tcPr>
            <w:tcW w:w="1606" w:type="dxa"/>
            <w:vAlign w:val="center"/>
          </w:tcPr>
          <w:p w:rsidR="00D73195" w:rsidRPr="00D73195" w:rsidRDefault="00D73195" w:rsidP="00D73195">
            <w:pPr>
              <w:tabs>
                <w:tab w:val="left" w:pos="642"/>
              </w:tabs>
              <w:autoSpaceDE w:val="0"/>
              <w:autoSpaceDN w:val="0"/>
              <w:adjustRightInd w:val="0"/>
              <w:jc w:val="center"/>
              <w:rPr>
                <w:rFonts w:ascii="Cambria" w:hAnsi="Cambria" w:cs="Times New Roman"/>
                <w:b/>
                <w:bCs/>
                <w:color w:val="000000"/>
                <w:sz w:val="28"/>
                <w:szCs w:val="28"/>
                <w:lang w:val="en-US" w:bidi="ar-IQ"/>
              </w:rPr>
            </w:pPr>
            <w:r w:rsidRPr="00D73195">
              <w:rPr>
                <w:rFonts w:ascii="Cambria" w:hAnsi="Cambria" w:cs="Times New Roman" w:hint="cs"/>
                <w:b/>
                <w:bCs/>
                <w:color w:val="000000"/>
                <w:sz w:val="28"/>
                <w:szCs w:val="28"/>
                <w:rtl/>
                <w:lang w:bidi="ar-IQ"/>
              </w:rPr>
              <w:t>الامتحانات</w:t>
            </w:r>
          </w:p>
        </w:tc>
      </w:tr>
      <w:tr w:rsidR="00D73195" w:rsidRPr="00125874" w:rsidTr="00F00081">
        <w:trPr>
          <w:trHeight w:val="547"/>
        </w:trPr>
        <w:tc>
          <w:tcPr>
            <w:tcW w:w="938" w:type="dxa"/>
            <w:vAlign w:val="center"/>
          </w:tcPr>
          <w:p w:rsidR="00D73195" w:rsidRPr="000E3550" w:rsidRDefault="00D73195" w:rsidP="00D61167">
            <w:pPr>
              <w:jc w:val="center"/>
              <w:rPr>
                <w:rFonts w:ascii="Cambria" w:hAnsi="Cambria" w:cs="Times New Roman"/>
                <w:b/>
                <w:bCs/>
                <w:color w:val="000000"/>
                <w:sz w:val="28"/>
                <w:szCs w:val="28"/>
                <w:lang w:val="en-US" w:bidi="ar-IQ"/>
              </w:rPr>
            </w:pPr>
            <w:r w:rsidRPr="000E3550">
              <w:rPr>
                <w:rFonts w:ascii="Cambria" w:hAnsi="Cambria" w:cs="Times New Roman" w:hint="cs"/>
                <w:b/>
                <w:bCs/>
                <w:color w:val="000000"/>
                <w:sz w:val="28"/>
                <w:szCs w:val="28"/>
                <w:rtl/>
                <w:lang w:val="en-US" w:bidi="ar-IQ"/>
              </w:rPr>
              <w:t>السادس</w:t>
            </w:r>
          </w:p>
        </w:tc>
        <w:tc>
          <w:tcPr>
            <w:tcW w:w="978" w:type="dxa"/>
          </w:tcPr>
          <w:p w:rsidR="00D73195" w:rsidRDefault="00D73195">
            <w:r w:rsidRPr="006844E0">
              <w:rPr>
                <w:rFonts w:ascii="Cambria" w:hAnsi="Cambria" w:cs="Times New Roman" w:hint="cs"/>
                <w:b/>
                <w:bCs/>
                <w:color w:val="000000"/>
                <w:sz w:val="28"/>
                <w:szCs w:val="28"/>
                <w:rtl/>
                <w:lang w:val="en-US" w:bidi="ar-IQ"/>
              </w:rPr>
              <w:t>ساعتان</w:t>
            </w:r>
          </w:p>
        </w:tc>
        <w:tc>
          <w:tcPr>
            <w:tcW w:w="272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القانون التجاري</w:t>
            </w:r>
          </w:p>
        </w:tc>
        <w:tc>
          <w:tcPr>
            <w:tcW w:w="2051" w:type="dxa"/>
          </w:tcPr>
          <w:p w:rsidR="00D73195" w:rsidRPr="00D73195" w:rsidRDefault="00D73195" w:rsidP="00D73195">
            <w:pPr>
              <w:bidi/>
              <w:jc w:val="center"/>
              <w:rPr>
                <w:b/>
                <w:bCs/>
                <w:sz w:val="28"/>
                <w:szCs w:val="28"/>
                <w:rtl/>
                <w:lang w:bidi="ar-IQ"/>
              </w:rPr>
            </w:pPr>
            <w:r w:rsidRPr="00D73195">
              <w:rPr>
                <w:rFonts w:hint="cs"/>
                <w:b/>
                <w:bCs/>
                <w:sz w:val="28"/>
                <w:szCs w:val="28"/>
                <w:rtl/>
                <w:lang w:bidi="ar-IQ"/>
              </w:rPr>
              <w:t>الشخصية المعنوية</w:t>
            </w:r>
          </w:p>
        </w:tc>
        <w:tc>
          <w:tcPr>
            <w:tcW w:w="139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المحاضرات</w:t>
            </w:r>
          </w:p>
        </w:tc>
        <w:tc>
          <w:tcPr>
            <w:tcW w:w="1606" w:type="dxa"/>
            <w:vAlign w:val="center"/>
          </w:tcPr>
          <w:p w:rsidR="00D73195" w:rsidRPr="00D73195" w:rsidRDefault="00D73195" w:rsidP="00D73195">
            <w:pPr>
              <w:tabs>
                <w:tab w:val="left" w:pos="642"/>
              </w:tabs>
              <w:autoSpaceDE w:val="0"/>
              <w:autoSpaceDN w:val="0"/>
              <w:adjustRightInd w:val="0"/>
              <w:jc w:val="center"/>
              <w:rPr>
                <w:rFonts w:ascii="Cambria" w:hAnsi="Cambria" w:cs="Times New Roman"/>
                <w:b/>
                <w:bCs/>
                <w:color w:val="000000"/>
                <w:sz w:val="28"/>
                <w:szCs w:val="28"/>
                <w:lang w:val="en-US" w:bidi="ar-IQ"/>
              </w:rPr>
            </w:pPr>
            <w:r w:rsidRPr="00D73195">
              <w:rPr>
                <w:rFonts w:ascii="Cambria" w:hAnsi="Cambria" w:cs="Times New Roman" w:hint="cs"/>
                <w:b/>
                <w:bCs/>
                <w:color w:val="000000"/>
                <w:sz w:val="28"/>
                <w:szCs w:val="28"/>
                <w:rtl/>
                <w:lang w:bidi="ar-IQ"/>
              </w:rPr>
              <w:t>الامتحانات</w:t>
            </w:r>
          </w:p>
        </w:tc>
      </w:tr>
      <w:tr w:rsidR="00D73195" w:rsidRPr="00125874" w:rsidTr="00F00081">
        <w:trPr>
          <w:trHeight w:val="547"/>
        </w:trPr>
        <w:tc>
          <w:tcPr>
            <w:tcW w:w="938" w:type="dxa"/>
            <w:vAlign w:val="center"/>
          </w:tcPr>
          <w:p w:rsidR="00D73195" w:rsidRPr="000E3550" w:rsidRDefault="00D73195" w:rsidP="00D61167">
            <w:pPr>
              <w:autoSpaceDE w:val="0"/>
              <w:autoSpaceDN w:val="0"/>
              <w:adjustRightInd w:val="0"/>
              <w:jc w:val="center"/>
              <w:rPr>
                <w:rFonts w:ascii="Cambria" w:hAnsi="Cambria" w:cs="Times New Roman"/>
                <w:b/>
                <w:bCs/>
                <w:color w:val="000000"/>
                <w:sz w:val="28"/>
                <w:szCs w:val="28"/>
                <w:lang w:bidi="ar-IQ"/>
              </w:rPr>
            </w:pPr>
            <w:r w:rsidRPr="000E3550">
              <w:rPr>
                <w:rFonts w:ascii="Cambria" w:hAnsi="Cambria" w:cs="Times New Roman" w:hint="cs"/>
                <w:b/>
                <w:bCs/>
                <w:color w:val="000000"/>
                <w:sz w:val="28"/>
                <w:szCs w:val="28"/>
                <w:rtl/>
                <w:lang w:val="en-US" w:bidi="ar-IQ"/>
              </w:rPr>
              <w:t>السابع</w:t>
            </w:r>
          </w:p>
        </w:tc>
        <w:tc>
          <w:tcPr>
            <w:tcW w:w="978" w:type="dxa"/>
          </w:tcPr>
          <w:p w:rsidR="00D73195" w:rsidRDefault="00D73195">
            <w:r w:rsidRPr="006844E0">
              <w:rPr>
                <w:rFonts w:ascii="Cambria" w:hAnsi="Cambria" w:cs="Times New Roman" w:hint="cs"/>
                <w:b/>
                <w:bCs/>
                <w:color w:val="000000"/>
                <w:sz w:val="28"/>
                <w:szCs w:val="28"/>
                <w:rtl/>
                <w:lang w:val="en-US" w:bidi="ar-IQ"/>
              </w:rPr>
              <w:t>ساعتان</w:t>
            </w:r>
          </w:p>
        </w:tc>
        <w:tc>
          <w:tcPr>
            <w:tcW w:w="272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القانون التجاري</w:t>
            </w:r>
          </w:p>
        </w:tc>
        <w:tc>
          <w:tcPr>
            <w:tcW w:w="2051" w:type="dxa"/>
          </w:tcPr>
          <w:p w:rsidR="00D73195" w:rsidRPr="00D73195" w:rsidRDefault="00D73195" w:rsidP="00D73195">
            <w:pPr>
              <w:bidi/>
              <w:jc w:val="center"/>
              <w:rPr>
                <w:b/>
                <w:bCs/>
                <w:sz w:val="28"/>
                <w:szCs w:val="28"/>
                <w:rtl/>
                <w:lang w:bidi="ar-IQ"/>
              </w:rPr>
            </w:pPr>
            <w:r w:rsidRPr="00D73195">
              <w:rPr>
                <w:rFonts w:hint="cs"/>
                <w:b/>
                <w:bCs/>
                <w:sz w:val="28"/>
                <w:szCs w:val="28"/>
                <w:rtl/>
                <w:lang w:bidi="ar-IQ"/>
              </w:rPr>
              <w:t>الشركة التضامنية</w:t>
            </w:r>
          </w:p>
        </w:tc>
        <w:tc>
          <w:tcPr>
            <w:tcW w:w="139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المحاضرات</w:t>
            </w:r>
          </w:p>
        </w:tc>
        <w:tc>
          <w:tcPr>
            <w:tcW w:w="1606" w:type="dxa"/>
            <w:vAlign w:val="center"/>
          </w:tcPr>
          <w:p w:rsidR="00D73195" w:rsidRPr="00D73195" w:rsidRDefault="00D73195" w:rsidP="00D73195">
            <w:pPr>
              <w:tabs>
                <w:tab w:val="left" w:pos="642"/>
              </w:tabs>
              <w:autoSpaceDE w:val="0"/>
              <w:autoSpaceDN w:val="0"/>
              <w:adjustRightInd w:val="0"/>
              <w:jc w:val="center"/>
              <w:rPr>
                <w:rFonts w:ascii="Cambria" w:hAnsi="Cambria" w:cs="Times New Roman"/>
                <w:b/>
                <w:bCs/>
                <w:color w:val="000000"/>
                <w:sz w:val="28"/>
                <w:szCs w:val="28"/>
                <w:lang w:val="en-US" w:bidi="ar-IQ"/>
              </w:rPr>
            </w:pPr>
            <w:r w:rsidRPr="00D73195">
              <w:rPr>
                <w:rFonts w:ascii="Cambria" w:hAnsi="Cambria" w:cs="Times New Roman" w:hint="cs"/>
                <w:b/>
                <w:bCs/>
                <w:color w:val="000000"/>
                <w:sz w:val="28"/>
                <w:szCs w:val="28"/>
                <w:rtl/>
                <w:lang w:bidi="ar-IQ"/>
              </w:rPr>
              <w:t>الامتحانات</w:t>
            </w:r>
          </w:p>
        </w:tc>
      </w:tr>
      <w:tr w:rsidR="00D73195" w:rsidRPr="00125874" w:rsidTr="00F00081">
        <w:trPr>
          <w:trHeight w:val="547"/>
        </w:trPr>
        <w:tc>
          <w:tcPr>
            <w:tcW w:w="938" w:type="dxa"/>
          </w:tcPr>
          <w:p w:rsidR="00D73195" w:rsidRPr="000E3550" w:rsidRDefault="00D73195" w:rsidP="00D61167">
            <w:pPr>
              <w:rPr>
                <w:sz w:val="28"/>
                <w:szCs w:val="28"/>
              </w:rPr>
            </w:pPr>
            <w:r w:rsidRPr="000E3550">
              <w:rPr>
                <w:rFonts w:ascii="Cambria" w:hAnsi="Cambria" w:cs="Times New Roman" w:hint="cs"/>
                <w:b/>
                <w:bCs/>
                <w:color w:val="000000"/>
                <w:sz w:val="28"/>
                <w:szCs w:val="28"/>
                <w:rtl/>
                <w:lang w:val="en-US" w:bidi="ar-IQ"/>
              </w:rPr>
              <w:t>الثامن</w:t>
            </w:r>
          </w:p>
        </w:tc>
        <w:tc>
          <w:tcPr>
            <w:tcW w:w="978" w:type="dxa"/>
          </w:tcPr>
          <w:p w:rsidR="00D73195" w:rsidRDefault="00D73195">
            <w:r w:rsidRPr="006844E0">
              <w:rPr>
                <w:rFonts w:ascii="Cambria" w:hAnsi="Cambria" w:cs="Times New Roman" w:hint="cs"/>
                <w:b/>
                <w:bCs/>
                <w:color w:val="000000"/>
                <w:sz w:val="28"/>
                <w:szCs w:val="28"/>
                <w:rtl/>
                <w:lang w:val="en-US" w:bidi="ar-IQ"/>
              </w:rPr>
              <w:t>ساعتان</w:t>
            </w:r>
          </w:p>
        </w:tc>
        <w:tc>
          <w:tcPr>
            <w:tcW w:w="272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القانون التجاري</w:t>
            </w:r>
          </w:p>
        </w:tc>
        <w:tc>
          <w:tcPr>
            <w:tcW w:w="2051" w:type="dxa"/>
          </w:tcPr>
          <w:p w:rsidR="00D73195" w:rsidRPr="00D73195" w:rsidRDefault="00D73195" w:rsidP="00D73195">
            <w:pPr>
              <w:bidi/>
              <w:jc w:val="center"/>
              <w:rPr>
                <w:b/>
                <w:bCs/>
                <w:sz w:val="28"/>
                <w:szCs w:val="28"/>
                <w:rtl/>
                <w:lang w:bidi="ar-IQ"/>
              </w:rPr>
            </w:pPr>
            <w:r w:rsidRPr="00D73195">
              <w:rPr>
                <w:rFonts w:hint="cs"/>
                <w:b/>
                <w:bCs/>
                <w:sz w:val="28"/>
                <w:szCs w:val="28"/>
                <w:rtl/>
                <w:lang w:bidi="ar-IQ"/>
              </w:rPr>
              <w:t>الشركة البسيطة والمشروع الفردي</w:t>
            </w:r>
          </w:p>
        </w:tc>
        <w:tc>
          <w:tcPr>
            <w:tcW w:w="139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المحاضرات</w:t>
            </w:r>
          </w:p>
        </w:tc>
        <w:tc>
          <w:tcPr>
            <w:tcW w:w="1606" w:type="dxa"/>
            <w:vAlign w:val="center"/>
          </w:tcPr>
          <w:p w:rsidR="00D73195" w:rsidRPr="00D73195" w:rsidRDefault="00D73195" w:rsidP="00D73195">
            <w:pPr>
              <w:tabs>
                <w:tab w:val="left" w:pos="642"/>
              </w:tabs>
              <w:autoSpaceDE w:val="0"/>
              <w:autoSpaceDN w:val="0"/>
              <w:adjustRightInd w:val="0"/>
              <w:jc w:val="center"/>
              <w:rPr>
                <w:rFonts w:ascii="Cambria" w:hAnsi="Cambria" w:cs="Times New Roman"/>
                <w:b/>
                <w:bCs/>
                <w:color w:val="000000"/>
                <w:sz w:val="28"/>
                <w:szCs w:val="28"/>
                <w:lang w:val="en-US" w:bidi="ar-IQ"/>
              </w:rPr>
            </w:pPr>
            <w:r w:rsidRPr="00D73195">
              <w:rPr>
                <w:rFonts w:ascii="Cambria" w:hAnsi="Cambria" w:cs="Times New Roman" w:hint="cs"/>
                <w:b/>
                <w:bCs/>
                <w:color w:val="000000"/>
                <w:sz w:val="28"/>
                <w:szCs w:val="28"/>
                <w:rtl/>
                <w:lang w:bidi="ar-IQ"/>
              </w:rPr>
              <w:t>الامتحانات</w:t>
            </w:r>
          </w:p>
        </w:tc>
      </w:tr>
      <w:tr w:rsidR="00D73195" w:rsidRPr="00125874" w:rsidTr="00F00081">
        <w:trPr>
          <w:trHeight w:val="547"/>
        </w:trPr>
        <w:tc>
          <w:tcPr>
            <w:tcW w:w="938" w:type="dxa"/>
            <w:vAlign w:val="center"/>
          </w:tcPr>
          <w:p w:rsidR="00D73195" w:rsidRPr="000E3550" w:rsidRDefault="00D73195" w:rsidP="00D61167">
            <w:pPr>
              <w:tabs>
                <w:tab w:val="left" w:pos="642"/>
              </w:tabs>
              <w:autoSpaceDE w:val="0"/>
              <w:autoSpaceDN w:val="0"/>
              <w:adjustRightInd w:val="0"/>
              <w:jc w:val="center"/>
              <w:rPr>
                <w:rFonts w:ascii="Cambria" w:hAnsi="Cambria" w:cs="Times New Roman" w:hint="cs"/>
                <w:b/>
                <w:bCs/>
                <w:color w:val="000000"/>
                <w:sz w:val="28"/>
                <w:szCs w:val="28"/>
                <w:rtl/>
                <w:lang w:val="en-US" w:bidi="ar-IQ"/>
              </w:rPr>
            </w:pPr>
            <w:r w:rsidRPr="000E3550">
              <w:rPr>
                <w:rFonts w:ascii="Cambria" w:hAnsi="Cambria" w:cs="Times New Roman" w:hint="cs"/>
                <w:b/>
                <w:bCs/>
                <w:color w:val="000000"/>
                <w:sz w:val="28"/>
                <w:szCs w:val="28"/>
                <w:rtl/>
                <w:lang w:val="en-US" w:bidi="ar-IQ"/>
              </w:rPr>
              <w:t>التاسع</w:t>
            </w:r>
          </w:p>
        </w:tc>
        <w:tc>
          <w:tcPr>
            <w:tcW w:w="978" w:type="dxa"/>
          </w:tcPr>
          <w:p w:rsidR="00D73195" w:rsidRDefault="00D73195">
            <w:r w:rsidRPr="006844E0">
              <w:rPr>
                <w:rFonts w:ascii="Cambria" w:hAnsi="Cambria" w:cs="Times New Roman" w:hint="cs"/>
                <w:b/>
                <w:bCs/>
                <w:color w:val="000000"/>
                <w:sz w:val="28"/>
                <w:szCs w:val="28"/>
                <w:rtl/>
                <w:lang w:val="en-US" w:bidi="ar-IQ"/>
              </w:rPr>
              <w:t>ساعتان</w:t>
            </w:r>
          </w:p>
        </w:tc>
        <w:tc>
          <w:tcPr>
            <w:tcW w:w="272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القانون التجاري</w:t>
            </w:r>
          </w:p>
        </w:tc>
        <w:tc>
          <w:tcPr>
            <w:tcW w:w="2051" w:type="dxa"/>
          </w:tcPr>
          <w:p w:rsidR="00D73195" w:rsidRPr="00D73195" w:rsidRDefault="00D73195" w:rsidP="00D73195">
            <w:pPr>
              <w:bidi/>
              <w:jc w:val="center"/>
              <w:rPr>
                <w:b/>
                <w:bCs/>
                <w:sz w:val="28"/>
                <w:szCs w:val="28"/>
                <w:rtl/>
                <w:lang w:bidi="ar-IQ"/>
              </w:rPr>
            </w:pPr>
            <w:r w:rsidRPr="00D73195">
              <w:rPr>
                <w:rFonts w:hint="cs"/>
                <w:b/>
                <w:bCs/>
                <w:sz w:val="28"/>
                <w:szCs w:val="28"/>
                <w:rtl/>
                <w:lang w:bidi="ar-IQ"/>
              </w:rPr>
              <w:t>تأسيس شركات الأشخاص</w:t>
            </w:r>
          </w:p>
        </w:tc>
        <w:tc>
          <w:tcPr>
            <w:tcW w:w="139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المحاضرات</w:t>
            </w:r>
          </w:p>
        </w:tc>
        <w:tc>
          <w:tcPr>
            <w:tcW w:w="1606" w:type="dxa"/>
            <w:vAlign w:val="center"/>
          </w:tcPr>
          <w:p w:rsidR="00D73195" w:rsidRPr="00D73195" w:rsidRDefault="00D73195" w:rsidP="00D73195">
            <w:pPr>
              <w:tabs>
                <w:tab w:val="left" w:pos="642"/>
              </w:tabs>
              <w:autoSpaceDE w:val="0"/>
              <w:autoSpaceDN w:val="0"/>
              <w:adjustRightInd w:val="0"/>
              <w:jc w:val="center"/>
              <w:rPr>
                <w:rFonts w:ascii="Cambria" w:hAnsi="Cambria" w:cs="Times New Roman"/>
                <w:b/>
                <w:bCs/>
                <w:color w:val="000000"/>
                <w:sz w:val="28"/>
                <w:szCs w:val="28"/>
                <w:lang w:val="en-US" w:bidi="ar-IQ"/>
              </w:rPr>
            </w:pPr>
            <w:r w:rsidRPr="00D73195">
              <w:rPr>
                <w:rFonts w:ascii="Cambria" w:hAnsi="Cambria" w:cs="Times New Roman" w:hint="cs"/>
                <w:b/>
                <w:bCs/>
                <w:color w:val="000000"/>
                <w:sz w:val="28"/>
                <w:szCs w:val="28"/>
                <w:rtl/>
                <w:lang w:bidi="ar-IQ"/>
              </w:rPr>
              <w:t>الامتحانات</w:t>
            </w:r>
          </w:p>
        </w:tc>
      </w:tr>
      <w:tr w:rsidR="00D73195" w:rsidRPr="00125874" w:rsidTr="00F00081">
        <w:trPr>
          <w:trHeight w:val="547"/>
        </w:trPr>
        <w:tc>
          <w:tcPr>
            <w:tcW w:w="938" w:type="dxa"/>
            <w:vAlign w:val="center"/>
          </w:tcPr>
          <w:p w:rsidR="00D73195" w:rsidRPr="000E3550" w:rsidRDefault="00D73195" w:rsidP="00D61167">
            <w:pPr>
              <w:jc w:val="center"/>
              <w:rPr>
                <w:rFonts w:ascii="Cambria" w:hAnsi="Cambria" w:cs="Times New Roman"/>
                <w:b/>
                <w:bCs/>
                <w:color w:val="000000"/>
                <w:sz w:val="28"/>
                <w:szCs w:val="28"/>
                <w:lang w:val="en-US" w:bidi="ar-IQ"/>
              </w:rPr>
            </w:pPr>
            <w:r w:rsidRPr="000E3550">
              <w:rPr>
                <w:rFonts w:ascii="Cambria" w:hAnsi="Cambria" w:cs="Times New Roman" w:hint="cs"/>
                <w:b/>
                <w:bCs/>
                <w:color w:val="000000"/>
                <w:sz w:val="28"/>
                <w:szCs w:val="28"/>
                <w:rtl/>
                <w:lang w:val="en-US" w:bidi="ar-IQ"/>
              </w:rPr>
              <w:t>العاشر</w:t>
            </w:r>
          </w:p>
        </w:tc>
        <w:tc>
          <w:tcPr>
            <w:tcW w:w="978" w:type="dxa"/>
          </w:tcPr>
          <w:p w:rsidR="00D73195" w:rsidRDefault="00D73195">
            <w:r w:rsidRPr="006844E0">
              <w:rPr>
                <w:rFonts w:ascii="Cambria" w:hAnsi="Cambria" w:cs="Times New Roman" w:hint="cs"/>
                <w:b/>
                <w:bCs/>
                <w:color w:val="000000"/>
                <w:sz w:val="28"/>
                <w:szCs w:val="28"/>
                <w:rtl/>
                <w:lang w:val="en-US" w:bidi="ar-IQ"/>
              </w:rPr>
              <w:t>ساعتان</w:t>
            </w:r>
          </w:p>
        </w:tc>
        <w:tc>
          <w:tcPr>
            <w:tcW w:w="272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القانون التجاري</w:t>
            </w:r>
          </w:p>
        </w:tc>
        <w:tc>
          <w:tcPr>
            <w:tcW w:w="2051" w:type="dxa"/>
          </w:tcPr>
          <w:p w:rsidR="00D73195" w:rsidRPr="00D73195" w:rsidRDefault="00D73195" w:rsidP="00D73195">
            <w:pPr>
              <w:bidi/>
              <w:jc w:val="center"/>
              <w:rPr>
                <w:b/>
                <w:bCs/>
                <w:sz w:val="28"/>
                <w:szCs w:val="28"/>
                <w:rtl/>
                <w:lang w:bidi="ar-IQ"/>
              </w:rPr>
            </w:pPr>
            <w:r w:rsidRPr="00D73195">
              <w:rPr>
                <w:rFonts w:hint="cs"/>
                <w:b/>
                <w:bCs/>
                <w:sz w:val="28"/>
                <w:szCs w:val="28"/>
                <w:rtl/>
                <w:lang w:bidi="ar-IQ"/>
              </w:rPr>
              <w:t xml:space="preserve">إدارة شركات </w:t>
            </w:r>
            <w:r>
              <w:rPr>
                <w:rFonts w:hint="cs"/>
                <w:b/>
                <w:bCs/>
                <w:sz w:val="28"/>
                <w:szCs w:val="28"/>
                <w:rtl/>
                <w:lang w:bidi="ar-IQ"/>
              </w:rPr>
              <w:t>ا</w:t>
            </w:r>
            <w:r w:rsidRPr="00D73195">
              <w:rPr>
                <w:rFonts w:hint="cs"/>
                <w:b/>
                <w:bCs/>
                <w:sz w:val="28"/>
                <w:szCs w:val="28"/>
                <w:rtl/>
                <w:lang w:bidi="ar-IQ"/>
              </w:rPr>
              <w:t>لأشخاص وانتهائها</w:t>
            </w:r>
          </w:p>
        </w:tc>
        <w:tc>
          <w:tcPr>
            <w:tcW w:w="139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المحاضرات</w:t>
            </w:r>
          </w:p>
        </w:tc>
        <w:tc>
          <w:tcPr>
            <w:tcW w:w="1606" w:type="dxa"/>
            <w:vAlign w:val="center"/>
          </w:tcPr>
          <w:p w:rsidR="00D73195" w:rsidRPr="00D73195" w:rsidRDefault="00D73195" w:rsidP="00D73195">
            <w:pPr>
              <w:tabs>
                <w:tab w:val="left" w:pos="642"/>
              </w:tabs>
              <w:autoSpaceDE w:val="0"/>
              <w:autoSpaceDN w:val="0"/>
              <w:adjustRightInd w:val="0"/>
              <w:jc w:val="center"/>
              <w:rPr>
                <w:rFonts w:ascii="Cambria" w:hAnsi="Cambria" w:cs="Times New Roman"/>
                <w:b/>
                <w:bCs/>
                <w:color w:val="000000"/>
                <w:sz w:val="28"/>
                <w:szCs w:val="28"/>
                <w:lang w:val="en-US" w:bidi="ar-IQ"/>
              </w:rPr>
            </w:pPr>
            <w:r w:rsidRPr="00D73195">
              <w:rPr>
                <w:rFonts w:ascii="Cambria" w:hAnsi="Cambria" w:cs="Times New Roman" w:hint="cs"/>
                <w:b/>
                <w:bCs/>
                <w:color w:val="000000"/>
                <w:sz w:val="28"/>
                <w:szCs w:val="28"/>
                <w:rtl/>
                <w:lang w:bidi="ar-IQ"/>
              </w:rPr>
              <w:t>الامتحانات</w:t>
            </w:r>
          </w:p>
        </w:tc>
      </w:tr>
      <w:tr w:rsidR="00D73195" w:rsidRPr="00125874" w:rsidTr="00F00081">
        <w:trPr>
          <w:trHeight w:val="547"/>
        </w:trPr>
        <w:tc>
          <w:tcPr>
            <w:tcW w:w="938" w:type="dxa"/>
            <w:vAlign w:val="center"/>
          </w:tcPr>
          <w:p w:rsidR="00D73195" w:rsidRPr="000E3550" w:rsidRDefault="00D73195" w:rsidP="00D61167">
            <w:pPr>
              <w:autoSpaceDE w:val="0"/>
              <w:autoSpaceDN w:val="0"/>
              <w:adjustRightInd w:val="0"/>
              <w:jc w:val="center"/>
              <w:rPr>
                <w:rFonts w:ascii="Cambria" w:hAnsi="Cambria" w:cs="Times New Roman"/>
                <w:b/>
                <w:bCs/>
                <w:color w:val="000000"/>
                <w:sz w:val="28"/>
                <w:szCs w:val="28"/>
                <w:lang w:bidi="ar-IQ"/>
              </w:rPr>
            </w:pPr>
            <w:r w:rsidRPr="000E3550">
              <w:rPr>
                <w:rFonts w:ascii="Cambria" w:hAnsi="Cambria" w:cs="Times New Roman" w:hint="cs"/>
                <w:b/>
                <w:bCs/>
                <w:color w:val="000000"/>
                <w:sz w:val="28"/>
                <w:szCs w:val="28"/>
                <w:rtl/>
                <w:lang w:val="en-US" w:bidi="ar-IQ"/>
              </w:rPr>
              <w:t>الحادي عشر</w:t>
            </w:r>
          </w:p>
        </w:tc>
        <w:tc>
          <w:tcPr>
            <w:tcW w:w="978" w:type="dxa"/>
          </w:tcPr>
          <w:p w:rsidR="00D73195" w:rsidRDefault="00D73195">
            <w:r w:rsidRPr="006844E0">
              <w:rPr>
                <w:rFonts w:ascii="Cambria" w:hAnsi="Cambria" w:cs="Times New Roman" w:hint="cs"/>
                <w:b/>
                <w:bCs/>
                <w:color w:val="000000"/>
                <w:sz w:val="28"/>
                <w:szCs w:val="28"/>
                <w:rtl/>
                <w:lang w:val="en-US" w:bidi="ar-IQ"/>
              </w:rPr>
              <w:t>ساعتان</w:t>
            </w:r>
          </w:p>
        </w:tc>
        <w:tc>
          <w:tcPr>
            <w:tcW w:w="272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القانون التجاري</w:t>
            </w:r>
          </w:p>
        </w:tc>
        <w:tc>
          <w:tcPr>
            <w:tcW w:w="2051" w:type="dxa"/>
          </w:tcPr>
          <w:p w:rsidR="00D73195" w:rsidRPr="00D73195" w:rsidRDefault="00D73195" w:rsidP="00D73195">
            <w:pPr>
              <w:bidi/>
              <w:jc w:val="center"/>
              <w:rPr>
                <w:b/>
                <w:bCs/>
                <w:sz w:val="28"/>
                <w:szCs w:val="28"/>
                <w:rtl/>
                <w:lang w:bidi="ar-IQ"/>
              </w:rPr>
            </w:pPr>
            <w:r w:rsidRPr="00D73195">
              <w:rPr>
                <w:rFonts w:hint="cs"/>
                <w:b/>
                <w:bCs/>
                <w:sz w:val="28"/>
                <w:szCs w:val="28"/>
                <w:rtl/>
                <w:lang w:bidi="ar-IQ"/>
              </w:rPr>
              <w:t>تصفية شركات الأشخاص</w:t>
            </w:r>
          </w:p>
        </w:tc>
        <w:tc>
          <w:tcPr>
            <w:tcW w:w="139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المحاضرات</w:t>
            </w:r>
          </w:p>
        </w:tc>
        <w:tc>
          <w:tcPr>
            <w:tcW w:w="1606" w:type="dxa"/>
            <w:vAlign w:val="center"/>
          </w:tcPr>
          <w:p w:rsidR="00D73195" w:rsidRPr="00D73195" w:rsidRDefault="00D73195" w:rsidP="00D73195">
            <w:pPr>
              <w:tabs>
                <w:tab w:val="left" w:pos="642"/>
              </w:tabs>
              <w:autoSpaceDE w:val="0"/>
              <w:autoSpaceDN w:val="0"/>
              <w:adjustRightInd w:val="0"/>
              <w:jc w:val="center"/>
              <w:rPr>
                <w:rFonts w:ascii="Cambria" w:hAnsi="Cambria" w:cs="Times New Roman"/>
                <w:b/>
                <w:bCs/>
                <w:color w:val="000000"/>
                <w:sz w:val="28"/>
                <w:szCs w:val="28"/>
                <w:lang w:val="en-US" w:bidi="ar-IQ"/>
              </w:rPr>
            </w:pPr>
            <w:r w:rsidRPr="00D73195">
              <w:rPr>
                <w:rFonts w:ascii="Cambria" w:hAnsi="Cambria" w:cs="Times New Roman" w:hint="cs"/>
                <w:b/>
                <w:bCs/>
                <w:color w:val="000000"/>
                <w:sz w:val="28"/>
                <w:szCs w:val="28"/>
                <w:rtl/>
                <w:lang w:bidi="ar-IQ"/>
              </w:rPr>
              <w:t>الامتحانات</w:t>
            </w:r>
          </w:p>
        </w:tc>
      </w:tr>
      <w:tr w:rsidR="00D73195" w:rsidRPr="00125874" w:rsidTr="00F00081">
        <w:trPr>
          <w:trHeight w:val="547"/>
        </w:trPr>
        <w:tc>
          <w:tcPr>
            <w:tcW w:w="938" w:type="dxa"/>
          </w:tcPr>
          <w:p w:rsidR="00D73195" w:rsidRPr="000E3550" w:rsidRDefault="00D73195" w:rsidP="00D61167">
            <w:pPr>
              <w:rPr>
                <w:sz w:val="28"/>
                <w:szCs w:val="28"/>
              </w:rPr>
            </w:pPr>
            <w:r w:rsidRPr="000E3550">
              <w:rPr>
                <w:rFonts w:ascii="Cambria" w:hAnsi="Cambria" w:cs="Times New Roman" w:hint="cs"/>
                <w:b/>
                <w:bCs/>
                <w:color w:val="000000"/>
                <w:sz w:val="28"/>
                <w:szCs w:val="28"/>
                <w:rtl/>
                <w:lang w:val="en-US" w:bidi="ar-IQ"/>
              </w:rPr>
              <w:t>الثاني عشر</w:t>
            </w:r>
          </w:p>
        </w:tc>
        <w:tc>
          <w:tcPr>
            <w:tcW w:w="978" w:type="dxa"/>
          </w:tcPr>
          <w:p w:rsidR="00D73195" w:rsidRDefault="00D73195">
            <w:r w:rsidRPr="006844E0">
              <w:rPr>
                <w:rFonts w:ascii="Cambria" w:hAnsi="Cambria" w:cs="Times New Roman" w:hint="cs"/>
                <w:b/>
                <w:bCs/>
                <w:color w:val="000000"/>
                <w:sz w:val="28"/>
                <w:szCs w:val="28"/>
                <w:rtl/>
                <w:lang w:val="en-US" w:bidi="ar-IQ"/>
              </w:rPr>
              <w:t>ساعتان</w:t>
            </w:r>
          </w:p>
        </w:tc>
        <w:tc>
          <w:tcPr>
            <w:tcW w:w="272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القانون التجاري</w:t>
            </w:r>
          </w:p>
        </w:tc>
        <w:tc>
          <w:tcPr>
            <w:tcW w:w="2051" w:type="dxa"/>
          </w:tcPr>
          <w:p w:rsidR="00D73195" w:rsidRPr="00D73195" w:rsidRDefault="00D73195" w:rsidP="00D73195">
            <w:pPr>
              <w:bidi/>
              <w:jc w:val="center"/>
              <w:rPr>
                <w:b/>
                <w:bCs/>
                <w:sz w:val="28"/>
                <w:szCs w:val="28"/>
                <w:rtl/>
                <w:lang w:bidi="ar-IQ"/>
              </w:rPr>
            </w:pPr>
            <w:r w:rsidRPr="00D73195">
              <w:rPr>
                <w:rFonts w:hint="cs"/>
                <w:b/>
                <w:bCs/>
                <w:sz w:val="28"/>
                <w:szCs w:val="28"/>
                <w:rtl/>
                <w:lang w:bidi="ar-IQ"/>
              </w:rPr>
              <w:t>الشركة المساهمة</w:t>
            </w:r>
          </w:p>
        </w:tc>
        <w:tc>
          <w:tcPr>
            <w:tcW w:w="139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المحاضرات</w:t>
            </w:r>
          </w:p>
        </w:tc>
        <w:tc>
          <w:tcPr>
            <w:tcW w:w="1606" w:type="dxa"/>
            <w:vAlign w:val="center"/>
          </w:tcPr>
          <w:p w:rsidR="00D73195" w:rsidRPr="00D73195" w:rsidRDefault="00D73195" w:rsidP="00D73195">
            <w:pPr>
              <w:tabs>
                <w:tab w:val="left" w:pos="642"/>
              </w:tabs>
              <w:autoSpaceDE w:val="0"/>
              <w:autoSpaceDN w:val="0"/>
              <w:adjustRightInd w:val="0"/>
              <w:jc w:val="center"/>
              <w:rPr>
                <w:rFonts w:ascii="Cambria" w:hAnsi="Cambria" w:cs="Times New Roman"/>
                <w:b/>
                <w:bCs/>
                <w:color w:val="000000"/>
                <w:sz w:val="28"/>
                <w:szCs w:val="28"/>
                <w:lang w:val="en-US" w:bidi="ar-IQ"/>
              </w:rPr>
            </w:pPr>
            <w:r w:rsidRPr="00D73195">
              <w:rPr>
                <w:rFonts w:ascii="Cambria" w:hAnsi="Cambria" w:cs="Times New Roman" w:hint="cs"/>
                <w:b/>
                <w:bCs/>
                <w:color w:val="000000"/>
                <w:sz w:val="28"/>
                <w:szCs w:val="28"/>
                <w:rtl/>
                <w:lang w:bidi="ar-IQ"/>
              </w:rPr>
              <w:t>الامتحانات</w:t>
            </w:r>
          </w:p>
        </w:tc>
      </w:tr>
      <w:tr w:rsidR="00D73195" w:rsidRPr="00125874" w:rsidTr="00F00081">
        <w:trPr>
          <w:trHeight w:val="547"/>
        </w:trPr>
        <w:tc>
          <w:tcPr>
            <w:tcW w:w="938" w:type="dxa"/>
            <w:vAlign w:val="center"/>
          </w:tcPr>
          <w:p w:rsidR="00D73195" w:rsidRPr="000E3550" w:rsidRDefault="00D73195" w:rsidP="00D61167">
            <w:pPr>
              <w:tabs>
                <w:tab w:val="left" w:pos="642"/>
              </w:tabs>
              <w:autoSpaceDE w:val="0"/>
              <w:autoSpaceDN w:val="0"/>
              <w:adjustRightInd w:val="0"/>
              <w:jc w:val="center"/>
              <w:rPr>
                <w:rFonts w:ascii="Cambria" w:hAnsi="Cambria" w:cs="Times New Roman" w:hint="cs"/>
                <w:b/>
                <w:bCs/>
                <w:color w:val="000000"/>
                <w:sz w:val="28"/>
                <w:szCs w:val="28"/>
                <w:rtl/>
                <w:lang w:val="en-US" w:bidi="ar-IQ"/>
              </w:rPr>
            </w:pPr>
            <w:r w:rsidRPr="000E3550">
              <w:rPr>
                <w:rFonts w:ascii="Cambria" w:hAnsi="Cambria" w:cs="Times New Roman" w:hint="cs"/>
                <w:b/>
                <w:bCs/>
                <w:color w:val="000000"/>
                <w:sz w:val="28"/>
                <w:szCs w:val="28"/>
                <w:rtl/>
                <w:lang w:val="en-US" w:bidi="ar-IQ"/>
              </w:rPr>
              <w:t>الثالث عشر</w:t>
            </w:r>
          </w:p>
        </w:tc>
        <w:tc>
          <w:tcPr>
            <w:tcW w:w="978" w:type="dxa"/>
          </w:tcPr>
          <w:p w:rsidR="00D73195" w:rsidRDefault="00D73195">
            <w:r w:rsidRPr="006844E0">
              <w:rPr>
                <w:rFonts w:ascii="Cambria" w:hAnsi="Cambria" w:cs="Times New Roman" w:hint="cs"/>
                <w:b/>
                <w:bCs/>
                <w:color w:val="000000"/>
                <w:sz w:val="28"/>
                <w:szCs w:val="28"/>
                <w:rtl/>
                <w:lang w:val="en-US" w:bidi="ar-IQ"/>
              </w:rPr>
              <w:t>ساعتان</w:t>
            </w:r>
          </w:p>
        </w:tc>
        <w:tc>
          <w:tcPr>
            <w:tcW w:w="272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القانون التجاري</w:t>
            </w:r>
          </w:p>
        </w:tc>
        <w:tc>
          <w:tcPr>
            <w:tcW w:w="2051" w:type="dxa"/>
          </w:tcPr>
          <w:p w:rsidR="00D73195" w:rsidRPr="00D73195" w:rsidRDefault="00D73195" w:rsidP="00D73195">
            <w:pPr>
              <w:bidi/>
              <w:jc w:val="center"/>
              <w:rPr>
                <w:b/>
                <w:bCs/>
                <w:sz w:val="28"/>
                <w:szCs w:val="28"/>
                <w:rtl/>
                <w:lang w:bidi="ar-IQ"/>
              </w:rPr>
            </w:pPr>
            <w:r w:rsidRPr="00D73195">
              <w:rPr>
                <w:rFonts w:hint="cs"/>
                <w:b/>
                <w:bCs/>
                <w:sz w:val="28"/>
                <w:szCs w:val="28"/>
                <w:rtl/>
                <w:lang w:bidi="ar-IQ"/>
              </w:rPr>
              <w:t>الشركة المحدودة</w:t>
            </w:r>
          </w:p>
        </w:tc>
        <w:tc>
          <w:tcPr>
            <w:tcW w:w="139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المحاضرات</w:t>
            </w:r>
          </w:p>
        </w:tc>
        <w:tc>
          <w:tcPr>
            <w:tcW w:w="1606" w:type="dxa"/>
            <w:vAlign w:val="center"/>
          </w:tcPr>
          <w:p w:rsidR="00D73195" w:rsidRPr="00D73195" w:rsidRDefault="00D73195" w:rsidP="00D73195">
            <w:pPr>
              <w:tabs>
                <w:tab w:val="left" w:pos="642"/>
              </w:tabs>
              <w:autoSpaceDE w:val="0"/>
              <w:autoSpaceDN w:val="0"/>
              <w:adjustRightInd w:val="0"/>
              <w:jc w:val="center"/>
              <w:rPr>
                <w:rFonts w:ascii="Cambria" w:hAnsi="Cambria" w:cs="Times New Roman"/>
                <w:b/>
                <w:bCs/>
                <w:color w:val="000000"/>
                <w:sz w:val="28"/>
                <w:szCs w:val="28"/>
                <w:lang w:val="en-US" w:bidi="ar-IQ"/>
              </w:rPr>
            </w:pPr>
            <w:r w:rsidRPr="00D73195">
              <w:rPr>
                <w:rFonts w:ascii="Cambria" w:hAnsi="Cambria" w:cs="Times New Roman" w:hint="cs"/>
                <w:b/>
                <w:bCs/>
                <w:color w:val="000000"/>
                <w:sz w:val="28"/>
                <w:szCs w:val="28"/>
                <w:rtl/>
                <w:lang w:bidi="ar-IQ"/>
              </w:rPr>
              <w:t>الامتحانات</w:t>
            </w:r>
          </w:p>
        </w:tc>
      </w:tr>
      <w:tr w:rsidR="00D73195" w:rsidRPr="00125874" w:rsidTr="00F00081">
        <w:trPr>
          <w:trHeight w:val="547"/>
        </w:trPr>
        <w:tc>
          <w:tcPr>
            <w:tcW w:w="938" w:type="dxa"/>
            <w:vAlign w:val="center"/>
          </w:tcPr>
          <w:p w:rsidR="00D73195" w:rsidRPr="000E3550" w:rsidRDefault="00D73195" w:rsidP="00D61167">
            <w:pPr>
              <w:jc w:val="center"/>
              <w:rPr>
                <w:rFonts w:ascii="Cambria" w:hAnsi="Cambria" w:cs="Times New Roman"/>
                <w:b/>
                <w:bCs/>
                <w:color w:val="000000"/>
                <w:sz w:val="28"/>
                <w:szCs w:val="28"/>
                <w:lang w:val="en-US" w:bidi="ar-IQ"/>
              </w:rPr>
            </w:pPr>
            <w:r w:rsidRPr="000E3550">
              <w:rPr>
                <w:rFonts w:ascii="Cambria" w:hAnsi="Cambria" w:cs="Times New Roman" w:hint="cs"/>
                <w:b/>
                <w:bCs/>
                <w:color w:val="000000"/>
                <w:sz w:val="28"/>
                <w:szCs w:val="28"/>
                <w:rtl/>
                <w:lang w:val="en-US" w:bidi="ar-IQ"/>
              </w:rPr>
              <w:t>الرابع عشر</w:t>
            </w:r>
          </w:p>
        </w:tc>
        <w:tc>
          <w:tcPr>
            <w:tcW w:w="978" w:type="dxa"/>
          </w:tcPr>
          <w:p w:rsidR="00D73195" w:rsidRDefault="00D73195">
            <w:r w:rsidRPr="006844E0">
              <w:rPr>
                <w:rFonts w:ascii="Cambria" w:hAnsi="Cambria" w:cs="Times New Roman" w:hint="cs"/>
                <w:b/>
                <w:bCs/>
                <w:color w:val="000000"/>
                <w:sz w:val="28"/>
                <w:szCs w:val="28"/>
                <w:rtl/>
                <w:lang w:val="en-US" w:bidi="ar-IQ"/>
              </w:rPr>
              <w:t>ساعتان</w:t>
            </w:r>
          </w:p>
        </w:tc>
        <w:tc>
          <w:tcPr>
            <w:tcW w:w="272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القانون التجاري</w:t>
            </w:r>
          </w:p>
        </w:tc>
        <w:tc>
          <w:tcPr>
            <w:tcW w:w="2051" w:type="dxa"/>
          </w:tcPr>
          <w:p w:rsidR="00D73195" w:rsidRPr="00D73195" w:rsidRDefault="00D73195" w:rsidP="00D73195">
            <w:pPr>
              <w:bidi/>
              <w:jc w:val="center"/>
              <w:rPr>
                <w:b/>
                <w:bCs/>
                <w:sz w:val="28"/>
                <w:szCs w:val="28"/>
                <w:rtl/>
                <w:lang w:bidi="ar-IQ"/>
              </w:rPr>
            </w:pPr>
            <w:r w:rsidRPr="00D73195">
              <w:rPr>
                <w:rFonts w:hint="cs"/>
                <w:b/>
                <w:bCs/>
                <w:sz w:val="28"/>
                <w:szCs w:val="28"/>
                <w:rtl/>
                <w:lang w:bidi="ar-IQ"/>
              </w:rPr>
              <w:t>الشركة محدودة المسؤولية</w:t>
            </w:r>
          </w:p>
        </w:tc>
        <w:tc>
          <w:tcPr>
            <w:tcW w:w="139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المحاضرات</w:t>
            </w:r>
          </w:p>
        </w:tc>
        <w:tc>
          <w:tcPr>
            <w:tcW w:w="1606" w:type="dxa"/>
            <w:vAlign w:val="center"/>
          </w:tcPr>
          <w:p w:rsidR="00D73195" w:rsidRPr="00D73195" w:rsidRDefault="00D73195" w:rsidP="00D73195">
            <w:pPr>
              <w:tabs>
                <w:tab w:val="left" w:pos="642"/>
              </w:tabs>
              <w:autoSpaceDE w:val="0"/>
              <w:autoSpaceDN w:val="0"/>
              <w:adjustRightInd w:val="0"/>
              <w:jc w:val="center"/>
              <w:rPr>
                <w:rFonts w:ascii="Cambria" w:hAnsi="Cambria" w:cs="Times New Roman"/>
                <w:b/>
                <w:bCs/>
                <w:color w:val="000000"/>
                <w:sz w:val="28"/>
                <w:szCs w:val="28"/>
                <w:lang w:val="en-US" w:bidi="ar-IQ"/>
              </w:rPr>
            </w:pPr>
            <w:r w:rsidRPr="00D73195">
              <w:rPr>
                <w:rFonts w:ascii="Cambria" w:hAnsi="Cambria" w:cs="Times New Roman" w:hint="cs"/>
                <w:b/>
                <w:bCs/>
                <w:color w:val="000000"/>
                <w:sz w:val="28"/>
                <w:szCs w:val="28"/>
                <w:rtl/>
                <w:lang w:bidi="ar-IQ"/>
              </w:rPr>
              <w:t>الامتحانات</w:t>
            </w:r>
          </w:p>
        </w:tc>
      </w:tr>
      <w:tr w:rsidR="00D73195" w:rsidRPr="00125874" w:rsidTr="00F00081">
        <w:trPr>
          <w:trHeight w:val="547"/>
        </w:trPr>
        <w:tc>
          <w:tcPr>
            <w:tcW w:w="938" w:type="dxa"/>
            <w:vAlign w:val="center"/>
          </w:tcPr>
          <w:p w:rsidR="00D73195" w:rsidRPr="000E3550" w:rsidRDefault="00D73195" w:rsidP="00D61167">
            <w:pPr>
              <w:autoSpaceDE w:val="0"/>
              <w:autoSpaceDN w:val="0"/>
              <w:adjustRightInd w:val="0"/>
              <w:jc w:val="center"/>
              <w:rPr>
                <w:rFonts w:ascii="Cambria" w:hAnsi="Cambria" w:cs="Times New Roman"/>
                <w:b/>
                <w:bCs/>
                <w:color w:val="000000"/>
                <w:sz w:val="28"/>
                <w:szCs w:val="28"/>
                <w:lang w:bidi="ar-IQ"/>
              </w:rPr>
            </w:pPr>
            <w:r w:rsidRPr="000E3550">
              <w:rPr>
                <w:rFonts w:ascii="Cambria" w:hAnsi="Cambria" w:cs="Times New Roman" w:hint="cs"/>
                <w:b/>
                <w:bCs/>
                <w:color w:val="000000"/>
                <w:sz w:val="28"/>
                <w:szCs w:val="28"/>
                <w:rtl/>
                <w:lang w:val="en-US" w:bidi="ar-IQ"/>
              </w:rPr>
              <w:t>الخامس عشر</w:t>
            </w:r>
          </w:p>
        </w:tc>
        <w:tc>
          <w:tcPr>
            <w:tcW w:w="978" w:type="dxa"/>
          </w:tcPr>
          <w:p w:rsidR="00D73195" w:rsidRDefault="00D73195">
            <w:r w:rsidRPr="006844E0">
              <w:rPr>
                <w:rFonts w:ascii="Cambria" w:hAnsi="Cambria" w:cs="Times New Roman" w:hint="cs"/>
                <w:b/>
                <w:bCs/>
                <w:color w:val="000000"/>
                <w:sz w:val="28"/>
                <w:szCs w:val="28"/>
                <w:rtl/>
                <w:lang w:val="en-US" w:bidi="ar-IQ"/>
              </w:rPr>
              <w:t>ساعتان</w:t>
            </w:r>
          </w:p>
        </w:tc>
        <w:tc>
          <w:tcPr>
            <w:tcW w:w="272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القانون التجاري</w:t>
            </w:r>
          </w:p>
        </w:tc>
        <w:tc>
          <w:tcPr>
            <w:tcW w:w="2051" w:type="dxa"/>
          </w:tcPr>
          <w:p w:rsidR="00D73195" w:rsidRPr="00D73195" w:rsidRDefault="00D73195" w:rsidP="00D73195">
            <w:pPr>
              <w:bidi/>
              <w:jc w:val="center"/>
              <w:rPr>
                <w:b/>
                <w:bCs/>
                <w:sz w:val="28"/>
                <w:szCs w:val="28"/>
                <w:rtl/>
                <w:lang w:bidi="ar-IQ"/>
              </w:rPr>
            </w:pPr>
            <w:r w:rsidRPr="00D73195">
              <w:rPr>
                <w:rFonts w:hint="cs"/>
                <w:b/>
                <w:bCs/>
                <w:sz w:val="28"/>
                <w:szCs w:val="28"/>
                <w:rtl/>
                <w:lang w:bidi="ar-IQ"/>
              </w:rPr>
              <w:t>خصائص وشروط تأسيس شركات الأموال</w:t>
            </w:r>
          </w:p>
        </w:tc>
        <w:tc>
          <w:tcPr>
            <w:tcW w:w="139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المحاضرات</w:t>
            </w:r>
          </w:p>
        </w:tc>
        <w:tc>
          <w:tcPr>
            <w:tcW w:w="1606" w:type="dxa"/>
            <w:vAlign w:val="center"/>
          </w:tcPr>
          <w:p w:rsidR="00D73195" w:rsidRPr="00D73195" w:rsidRDefault="00D73195" w:rsidP="00D73195">
            <w:pPr>
              <w:tabs>
                <w:tab w:val="left" w:pos="642"/>
              </w:tabs>
              <w:autoSpaceDE w:val="0"/>
              <w:autoSpaceDN w:val="0"/>
              <w:adjustRightInd w:val="0"/>
              <w:jc w:val="center"/>
              <w:rPr>
                <w:rFonts w:ascii="Cambria" w:hAnsi="Cambria" w:cs="Times New Roman"/>
                <w:b/>
                <w:bCs/>
                <w:color w:val="000000"/>
                <w:sz w:val="28"/>
                <w:szCs w:val="28"/>
                <w:lang w:val="en-US" w:bidi="ar-IQ"/>
              </w:rPr>
            </w:pPr>
            <w:r w:rsidRPr="00D73195">
              <w:rPr>
                <w:rFonts w:ascii="Cambria" w:hAnsi="Cambria" w:cs="Times New Roman" w:hint="cs"/>
                <w:b/>
                <w:bCs/>
                <w:color w:val="000000"/>
                <w:sz w:val="28"/>
                <w:szCs w:val="28"/>
                <w:rtl/>
                <w:lang w:bidi="ar-IQ"/>
              </w:rPr>
              <w:t>الامتحانات</w:t>
            </w:r>
          </w:p>
        </w:tc>
      </w:tr>
      <w:tr w:rsidR="00D73195" w:rsidRPr="00125874" w:rsidTr="00F00081">
        <w:trPr>
          <w:trHeight w:val="547"/>
        </w:trPr>
        <w:tc>
          <w:tcPr>
            <w:tcW w:w="938" w:type="dxa"/>
          </w:tcPr>
          <w:p w:rsidR="00D73195" w:rsidRPr="000E3550" w:rsidRDefault="00D73195" w:rsidP="00D61167">
            <w:pPr>
              <w:rPr>
                <w:sz w:val="28"/>
                <w:szCs w:val="28"/>
              </w:rPr>
            </w:pPr>
            <w:r w:rsidRPr="000E3550">
              <w:rPr>
                <w:rFonts w:ascii="Cambria" w:hAnsi="Cambria" w:cs="Times New Roman" w:hint="cs"/>
                <w:b/>
                <w:bCs/>
                <w:color w:val="000000"/>
                <w:sz w:val="28"/>
                <w:szCs w:val="28"/>
                <w:rtl/>
                <w:lang w:val="en-US" w:bidi="ar-IQ"/>
              </w:rPr>
              <w:t>السادس عشر</w:t>
            </w:r>
          </w:p>
        </w:tc>
        <w:tc>
          <w:tcPr>
            <w:tcW w:w="978" w:type="dxa"/>
          </w:tcPr>
          <w:p w:rsidR="00D73195" w:rsidRDefault="00D73195">
            <w:r w:rsidRPr="006844E0">
              <w:rPr>
                <w:rFonts w:ascii="Cambria" w:hAnsi="Cambria" w:cs="Times New Roman" w:hint="cs"/>
                <w:b/>
                <w:bCs/>
                <w:color w:val="000000"/>
                <w:sz w:val="28"/>
                <w:szCs w:val="28"/>
                <w:rtl/>
                <w:lang w:val="en-US" w:bidi="ar-IQ"/>
              </w:rPr>
              <w:t>ساعتان</w:t>
            </w:r>
          </w:p>
        </w:tc>
        <w:tc>
          <w:tcPr>
            <w:tcW w:w="272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القانون التجاري</w:t>
            </w:r>
          </w:p>
        </w:tc>
        <w:tc>
          <w:tcPr>
            <w:tcW w:w="2051" w:type="dxa"/>
          </w:tcPr>
          <w:p w:rsidR="00D73195" w:rsidRPr="00D73195" w:rsidRDefault="00D73195" w:rsidP="00D73195">
            <w:pPr>
              <w:bidi/>
              <w:jc w:val="center"/>
              <w:rPr>
                <w:b/>
                <w:bCs/>
                <w:sz w:val="28"/>
                <w:szCs w:val="28"/>
                <w:rtl/>
                <w:lang w:bidi="ar-IQ"/>
              </w:rPr>
            </w:pPr>
            <w:r w:rsidRPr="00D73195">
              <w:rPr>
                <w:rFonts w:hint="cs"/>
                <w:b/>
                <w:bCs/>
                <w:sz w:val="28"/>
                <w:szCs w:val="28"/>
                <w:rtl/>
                <w:lang w:bidi="ar-IQ"/>
              </w:rPr>
              <w:t>إدارة وانتهاء شركات الأموال</w:t>
            </w:r>
          </w:p>
        </w:tc>
        <w:tc>
          <w:tcPr>
            <w:tcW w:w="139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المحاضرات</w:t>
            </w:r>
          </w:p>
        </w:tc>
        <w:tc>
          <w:tcPr>
            <w:tcW w:w="1606" w:type="dxa"/>
            <w:vAlign w:val="center"/>
          </w:tcPr>
          <w:p w:rsidR="00D73195" w:rsidRPr="00D73195" w:rsidRDefault="00D73195" w:rsidP="00D73195">
            <w:pPr>
              <w:tabs>
                <w:tab w:val="left" w:pos="642"/>
              </w:tabs>
              <w:autoSpaceDE w:val="0"/>
              <w:autoSpaceDN w:val="0"/>
              <w:adjustRightInd w:val="0"/>
              <w:jc w:val="center"/>
              <w:rPr>
                <w:rFonts w:ascii="Cambria" w:hAnsi="Cambria" w:cs="Times New Roman"/>
                <w:b/>
                <w:bCs/>
                <w:color w:val="000000"/>
                <w:sz w:val="28"/>
                <w:szCs w:val="28"/>
                <w:lang w:val="en-US" w:bidi="ar-IQ"/>
              </w:rPr>
            </w:pPr>
            <w:r w:rsidRPr="00D73195">
              <w:rPr>
                <w:rFonts w:ascii="Cambria" w:hAnsi="Cambria" w:cs="Times New Roman" w:hint="cs"/>
                <w:b/>
                <w:bCs/>
                <w:color w:val="000000"/>
                <w:sz w:val="28"/>
                <w:szCs w:val="28"/>
                <w:rtl/>
                <w:lang w:bidi="ar-IQ"/>
              </w:rPr>
              <w:t>الامتحانات</w:t>
            </w:r>
          </w:p>
        </w:tc>
      </w:tr>
      <w:tr w:rsidR="00D73195" w:rsidRPr="00125874" w:rsidTr="00F00081">
        <w:trPr>
          <w:trHeight w:val="547"/>
        </w:trPr>
        <w:tc>
          <w:tcPr>
            <w:tcW w:w="938" w:type="dxa"/>
            <w:vAlign w:val="center"/>
          </w:tcPr>
          <w:p w:rsidR="00D73195" w:rsidRPr="000E3550" w:rsidRDefault="00D73195" w:rsidP="00D61167">
            <w:pPr>
              <w:tabs>
                <w:tab w:val="left" w:pos="642"/>
              </w:tabs>
              <w:autoSpaceDE w:val="0"/>
              <w:autoSpaceDN w:val="0"/>
              <w:adjustRightInd w:val="0"/>
              <w:jc w:val="center"/>
              <w:rPr>
                <w:rFonts w:ascii="Cambria" w:hAnsi="Cambria" w:cs="Times New Roman" w:hint="cs"/>
                <w:b/>
                <w:bCs/>
                <w:color w:val="000000"/>
                <w:sz w:val="28"/>
                <w:szCs w:val="28"/>
                <w:rtl/>
                <w:lang w:val="en-US" w:bidi="ar-IQ"/>
              </w:rPr>
            </w:pPr>
            <w:r w:rsidRPr="000E3550">
              <w:rPr>
                <w:rFonts w:ascii="Cambria" w:hAnsi="Cambria" w:cs="Times New Roman" w:hint="cs"/>
                <w:b/>
                <w:bCs/>
                <w:color w:val="000000"/>
                <w:sz w:val="28"/>
                <w:szCs w:val="28"/>
                <w:rtl/>
                <w:lang w:val="en-US" w:bidi="ar-IQ"/>
              </w:rPr>
              <w:t>السابع عشر</w:t>
            </w:r>
          </w:p>
        </w:tc>
        <w:tc>
          <w:tcPr>
            <w:tcW w:w="978" w:type="dxa"/>
          </w:tcPr>
          <w:p w:rsidR="00D73195" w:rsidRDefault="00D73195">
            <w:r w:rsidRPr="006844E0">
              <w:rPr>
                <w:rFonts w:ascii="Cambria" w:hAnsi="Cambria" w:cs="Times New Roman" w:hint="cs"/>
                <w:b/>
                <w:bCs/>
                <w:color w:val="000000"/>
                <w:sz w:val="28"/>
                <w:szCs w:val="28"/>
                <w:rtl/>
                <w:lang w:val="en-US" w:bidi="ar-IQ"/>
              </w:rPr>
              <w:t>ساعتان</w:t>
            </w:r>
          </w:p>
        </w:tc>
        <w:tc>
          <w:tcPr>
            <w:tcW w:w="272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القانون التجاري</w:t>
            </w:r>
          </w:p>
        </w:tc>
        <w:tc>
          <w:tcPr>
            <w:tcW w:w="2051" w:type="dxa"/>
          </w:tcPr>
          <w:p w:rsidR="00D73195" w:rsidRPr="00D73195" w:rsidRDefault="00D73195" w:rsidP="00D73195">
            <w:pPr>
              <w:bidi/>
              <w:jc w:val="center"/>
              <w:rPr>
                <w:b/>
                <w:bCs/>
                <w:sz w:val="28"/>
                <w:szCs w:val="28"/>
                <w:rtl/>
                <w:lang w:bidi="ar-IQ"/>
              </w:rPr>
            </w:pPr>
            <w:r w:rsidRPr="00D73195">
              <w:rPr>
                <w:rFonts w:hint="cs"/>
                <w:b/>
                <w:bCs/>
                <w:sz w:val="28"/>
                <w:szCs w:val="28"/>
                <w:rtl/>
                <w:lang w:bidi="ar-IQ"/>
              </w:rPr>
              <w:t>تصفية شركات الأموال</w:t>
            </w:r>
          </w:p>
        </w:tc>
        <w:tc>
          <w:tcPr>
            <w:tcW w:w="139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المحاضرات</w:t>
            </w:r>
          </w:p>
        </w:tc>
        <w:tc>
          <w:tcPr>
            <w:tcW w:w="1606" w:type="dxa"/>
            <w:vAlign w:val="center"/>
          </w:tcPr>
          <w:p w:rsidR="00D73195" w:rsidRPr="00D73195" w:rsidRDefault="00D73195" w:rsidP="00D73195">
            <w:pPr>
              <w:tabs>
                <w:tab w:val="left" w:pos="642"/>
              </w:tabs>
              <w:autoSpaceDE w:val="0"/>
              <w:autoSpaceDN w:val="0"/>
              <w:adjustRightInd w:val="0"/>
              <w:jc w:val="center"/>
              <w:rPr>
                <w:rFonts w:ascii="Cambria" w:hAnsi="Cambria" w:cs="Times New Roman"/>
                <w:b/>
                <w:bCs/>
                <w:color w:val="000000"/>
                <w:sz w:val="28"/>
                <w:szCs w:val="28"/>
                <w:lang w:val="en-US" w:bidi="ar-IQ"/>
              </w:rPr>
            </w:pPr>
            <w:r w:rsidRPr="00D73195">
              <w:rPr>
                <w:rFonts w:ascii="Cambria" w:hAnsi="Cambria" w:cs="Times New Roman" w:hint="cs"/>
                <w:b/>
                <w:bCs/>
                <w:color w:val="000000"/>
                <w:sz w:val="28"/>
                <w:szCs w:val="28"/>
                <w:rtl/>
                <w:lang w:bidi="ar-IQ"/>
              </w:rPr>
              <w:t>الامتحانات</w:t>
            </w:r>
          </w:p>
        </w:tc>
      </w:tr>
      <w:tr w:rsidR="00D73195" w:rsidRPr="00125874" w:rsidTr="00F00081">
        <w:trPr>
          <w:trHeight w:val="547"/>
        </w:trPr>
        <w:tc>
          <w:tcPr>
            <w:tcW w:w="938" w:type="dxa"/>
            <w:vAlign w:val="center"/>
          </w:tcPr>
          <w:p w:rsidR="00D73195" w:rsidRPr="000E3550" w:rsidRDefault="00D73195" w:rsidP="00D61167">
            <w:pPr>
              <w:jc w:val="center"/>
              <w:rPr>
                <w:rFonts w:ascii="Cambria" w:hAnsi="Cambria" w:cs="Times New Roman"/>
                <w:b/>
                <w:bCs/>
                <w:color w:val="000000"/>
                <w:sz w:val="28"/>
                <w:szCs w:val="28"/>
                <w:lang w:val="en-US" w:bidi="ar-IQ"/>
              </w:rPr>
            </w:pPr>
            <w:r w:rsidRPr="000E3550">
              <w:rPr>
                <w:rFonts w:ascii="Cambria" w:hAnsi="Cambria" w:cs="Times New Roman" w:hint="cs"/>
                <w:b/>
                <w:bCs/>
                <w:color w:val="000000"/>
                <w:sz w:val="28"/>
                <w:szCs w:val="28"/>
                <w:rtl/>
                <w:lang w:val="en-US" w:bidi="ar-IQ"/>
              </w:rPr>
              <w:t>الثامن عشر</w:t>
            </w:r>
          </w:p>
        </w:tc>
        <w:tc>
          <w:tcPr>
            <w:tcW w:w="978" w:type="dxa"/>
          </w:tcPr>
          <w:p w:rsidR="00D73195" w:rsidRDefault="00D73195">
            <w:r w:rsidRPr="006844E0">
              <w:rPr>
                <w:rFonts w:ascii="Cambria" w:hAnsi="Cambria" w:cs="Times New Roman" w:hint="cs"/>
                <w:b/>
                <w:bCs/>
                <w:color w:val="000000"/>
                <w:sz w:val="28"/>
                <w:szCs w:val="28"/>
                <w:rtl/>
                <w:lang w:val="en-US" w:bidi="ar-IQ"/>
              </w:rPr>
              <w:t>ساعتان</w:t>
            </w:r>
          </w:p>
        </w:tc>
        <w:tc>
          <w:tcPr>
            <w:tcW w:w="272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القانون التجاري</w:t>
            </w:r>
          </w:p>
        </w:tc>
        <w:tc>
          <w:tcPr>
            <w:tcW w:w="2051" w:type="dxa"/>
          </w:tcPr>
          <w:p w:rsidR="00D73195" w:rsidRPr="00D73195" w:rsidRDefault="00D73195" w:rsidP="00D73195">
            <w:pPr>
              <w:bidi/>
              <w:jc w:val="center"/>
              <w:rPr>
                <w:b/>
                <w:bCs/>
                <w:sz w:val="28"/>
                <w:szCs w:val="28"/>
                <w:rtl/>
                <w:lang w:bidi="ar-IQ"/>
              </w:rPr>
            </w:pPr>
            <w:r w:rsidRPr="00D73195">
              <w:rPr>
                <w:rFonts w:hint="cs"/>
                <w:b/>
                <w:bCs/>
                <w:sz w:val="28"/>
                <w:szCs w:val="28"/>
                <w:rtl/>
                <w:lang w:bidi="ar-IQ"/>
              </w:rPr>
              <w:t>زيادة وتخفيض رأس مالها</w:t>
            </w:r>
          </w:p>
        </w:tc>
        <w:tc>
          <w:tcPr>
            <w:tcW w:w="139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المحاضرات</w:t>
            </w:r>
          </w:p>
        </w:tc>
        <w:tc>
          <w:tcPr>
            <w:tcW w:w="1606" w:type="dxa"/>
            <w:vAlign w:val="center"/>
          </w:tcPr>
          <w:p w:rsidR="00D73195" w:rsidRPr="00D73195" w:rsidRDefault="00D73195" w:rsidP="00D73195">
            <w:pPr>
              <w:tabs>
                <w:tab w:val="left" w:pos="642"/>
              </w:tabs>
              <w:autoSpaceDE w:val="0"/>
              <w:autoSpaceDN w:val="0"/>
              <w:adjustRightInd w:val="0"/>
              <w:jc w:val="center"/>
              <w:rPr>
                <w:rFonts w:ascii="Cambria" w:hAnsi="Cambria" w:cs="Times New Roman"/>
                <w:b/>
                <w:bCs/>
                <w:color w:val="000000"/>
                <w:sz w:val="28"/>
                <w:szCs w:val="28"/>
                <w:lang w:val="en-US" w:bidi="ar-IQ"/>
              </w:rPr>
            </w:pPr>
            <w:r w:rsidRPr="00D73195">
              <w:rPr>
                <w:rFonts w:ascii="Cambria" w:hAnsi="Cambria" w:cs="Times New Roman" w:hint="cs"/>
                <w:b/>
                <w:bCs/>
                <w:color w:val="000000"/>
                <w:sz w:val="28"/>
                <w:szCs w:val="28"/>
                <w:rtl/>
                <w:lang w:bidi="ar-IQ"/>
              </w:rPr>
              <w:t>الامتحانات</w:t>
            </w:r>
          </w:p>
        </w:tc>
      </w:tr>
      <w:tr w:rsidR="00D73195" w:rsidRPr="00125874" w:rsidTr="00F00081">
        <w:trPr>
          <w:trHeight w:val="547"/>
        </w:trPr>
        <w:tc>
          <w:tcPr>
            <w:tcW w:w="938" w:type="dxa"/>
            <w:vAlign w:val="center"/>
          </w:tcPr>
          <w:p w:rsidR="00D73195" w:rsidRPr="000E3550" w:rsidRDefault="00D73195" w:rsidP="00D61167">
            <w:pPr>
              <w:autoSpaceDE w:val="0"/>
              <w:autoSpaceDN w:val="0"/>
              <w:adjustRightInd w:val="0"/>
              <w:jc w:val="center"/>
              <w:rPr>
                <w:rFonts w:ascii="Cambria" w:hAnsi="Cambria" w:cs="Times New Roman"/>
                <w:b/>
                <w:bCs/>
                <w:color w:val="000000"/>
                <w:sz w:val="28"/>
                <w:szCs w:val="28"/>
                <w:lang w:bidi="ar-IQ"/>
              </w:rPr>
            </w:pPr>
            <w:r w:rsidRPr="000E3550">
              <w:rPr>
                <w:rFonts w:ascii="Cambria" w:hAnsi="Cambria" w:cs="Times New Roman" w:hint="cs"/>
                <w:b/>
                <w:bCs/>
                <w:color w:val="000000"/>
                <w:sz w:val="28"/>
                <w:szCs w:val="28"/>
                <w:rtl/>
                <w:lang w:val="en-US" w:bidi="ar-IQ"/>
              </w:rPr>
              <w:t>التاسع عشر</w:t>
            </w:r>
          </w:p>
        </w:tc>
        <w:tc>
          <w:tcPr>
            <w:tcW w:w="978" w:type="dxa"/>
          </w:tcPr>
          <w:p w:rsidR="00D73195" w:rsidRDefault="00D73195">
            <w:r w:rsidRPr="006844E0">
              <w:rPr>
                <w:rFonts w:ascii="Cambria" w:hAnsi="Cambria" w:cs="Times New Roman" w:hint="cs"/>
                <w:b/>
                <w:bCs/>
                <w:color w:val="000000"/>
                <w:sz w:val="28"/>
                <w:szCs w:val="28"/>
                <w:rtl/>
                <w:lang w:val="en-US" w:bidi="ar-IQ"/>
              </w:rPr>
              <w:t>ساعتان</w:t>
            </w:r>
          </w:p>
        </w:tc>
        <w:tc>
          <w:tcPr>
            <w:tcW w:w="272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القانون التجاري</w:t>
            </w:r>
          </w:p>
        </w:tc>
        <w:tc>
          <w:tcPr>
            <w:tcW w:w="2051" w:type="dxa"/>
          </w:tcPr>
          <w:p w:rsidR="00D73195" w:rsidRPr="00D73195" w:rsidRDefault="00D73195" w:rsidP="00D73195">
            <w:pPr>
              <w:bidi/>
              <w:jc w:val="center"/>
              <w:rPr>
                <w:b/>
                <w:bCs/>
                <w:sz w:val="28"/>
                <w:szCs w:val="28"/>
                <w:rtl/>
                <w:lang w:bidi="ar-IQ"/>
              </w:rPr>
            </w:pPr>
            <w:r w:rsidRPr="00D73195">
              <w:rPr>
                <w:rFonts w:hint="cs"/>
                <w:b/>
                <w:bCs/>
                <w:sz w:val="28"/>
                <w:szCs w:val="28"/>
                <w:rtl/>
                <w:lang w:bidi="ar-IQ"/>
              </w:rPr>
              <w:t>الاكتتاب بالأسهم في الشركات المساهمة</w:t>
            </w:r>
          </w:p>
        </w:tc>
        <w:tc>
          <w:tcPr>
            <w:tcW w:w="1399" w:type="dxa"/>
          </w:tcPr>
          <w:p w:rsidR="00D73195" w:rsidRPr="00D73195" w:rsidRDefault="00D73195" w:rsidP="00D73195">
            <w:pPr>
              <w:jc w:val="center"/>
              <w:rPr>
                <w:sz w:val="28"/>
                <w:szCs w:val="28"/>
              </w:rPr>
            </w:pPr>
            <w:r w:rsidRPr="00D73195">
              <w:rPr>
                <w:rFonts w:ascii="Cambria" w:hAnsi="Cambria" w:cs="Times New Roman" w:hint="cs"/>
                <w:b/>
                <w:bCs/>
                <w:color w:val="000000"/>
                <w:sz w:val="28"/>
                <w:szCs w:val="28"/>
                <w:rtl/>
                <w:lang w:bidi="ar-IQ"/>
              </w:rPr>
              <w:t>المحاضرات</w:t>
            </w:r>
          </w:p>
        </w:tc>
        <w:tc>
          <w:tcPr>
            <w:tcW w:w="1606" w:type="dxa"/>
            <w:vAlign w:val="center"/>
          </w:tcPr>
          <w:p w:rsidR="00D73195" w:rsidRPr="00D73195" w:rsidRDefault="00D73195" w:rsidP="00D73195">
            <w:pPr>
              <w:tabs>
                <w:tab w:val="left" w:pos="642"/>
              </w:tabs>
              <w:autoSpaceDE w:val="0"/>
              <w:autoSpaceDN w:val="0"/>
              <w:adjustRightInd w:val="0"/>
              <w:jc w:val="center"/>
              <w:rPr>
                <w:rFonts w:ascii="Cambria" w:hAnsi="Cambria" w:cs="Times New Roman"/>
                <w:b/>
                <w:bCs/>
                <w:color w:val="000000"/>
                <w:sz w:val="28"/>
                <w:szCs w:val="28"/>
                <w:lang w:val="en-US" w:bidi="ar-IQ"/>
              </w:rPr>
            </w:pPr>
            <w:r w:rsidRPr="00D73195">
              <w:rPr>
                <w:rFonts w:ascii="Cambria" w:hAnsi="Cambria" w:cs="Times New Roman" w:hint="cs"/>
                <w:b/>
                <w:bCs/>
                <w:color w:val="000000"/>
                <w:sz w:val="28"/>
                <w:szCs w:val="28"/>
                <w:rtl/>
                <w:lang w:bidi="ar-IQ"/>
              </w:rPr>
              <w:t>الامتحانات</w:t>
            </w:r>
          </w:p>
        </w:tc>
      </w:tr>
    </w:tbl>
    <w:p w:rsidR="008273E0" w:rsidRDefault="008273E0" w:rsidP="008273E0">
      <w:pPr>
        <w:bidi/>
        <w:rPr>
          <w:rFonts w:hint="cs"/>
          <w:b/>
          <w:bCs/>
          <w:sz w:val="24"/>
          <w:szCs w:val="24"/>
          <w:rtl/>
          <w:lang w:bidi="ar-IQ"/>
        </w:rPr>
      </w:pPr>
    </w:p>
    <w:tbl>
      <w:tblPr>
        <w:tblStyle w:val="a3"/>
        <w:bidiVisual/>
        <w:tblW w:w="9258" w:type="dxa"/>
        <w:tblLook w:val="04A0" w:firstRow="1" w:lastRow="0" w:firstColumn="1" w:lastColumn="0" w:noHBand="0" w:noVBand="1"/>
      </w:tblPr>
      <w:tblGrid>
        <w:gridCol w:w="3889"/>
        <w:gridCol w:w="5369"/>
      </w:tblGrid>
      <w:tr w:rsidR="008273E0" w:rsidRPr="00125874" w:rsidTr="00971954">
        <w:trPr>
          <w:trHeight w:val="615"/>
        </w:trPr>
        <w:tc>
          <w:tcPr>
            <w:tcW w:w="9258" w:type="dxa"/>
            <w:gridSpan w:val="2"/>
          </w:tcPr>
          <w:p w:rsidR="008273E0" w:rsidRPr="00125874" w:rsidRDefault="008273E0" w:rsidP="00125874">
            <w:pPr>
              <w:bidi/>
              <w:rPr>
                <w:b/>
                <w:bCs/>
                <w:sz w:val="24"/>
                <w:szCs w:val="24"/>
                <w:rtl/>
                <w:lang w:bidi="ar-IQ"/>
              </w:rPr>
            </w:pPr>
            <w:r w:rsidRPr="00125874">
              <w:rPr>
                <w:rFonts w:hint="cs"/>
                <w:b/>
                <w:bCs/>
                <w:sz w:val="28"/>
                <w:szCs w:val="28"/>
                <w:rtl/>
                <w:lang w:bidi="ar-IQ"/>
              </w:rPr>
              <w:lastRenderedPageBreak/>
              <w:t>1</w:t>
            </w:r>
            <w:r w:rsidR="00125874" w:rsidRPr="00125874">
              <w:rPr>
                <w:rFonts w:hint="cs"/>
                <w:b/>
                <w:bCs/>
                <w:sz w:val="28"/>
                <w:szCs w:val="28"/>
                <w:rtl/>
                <w:lang w:bidi="ar-IQ"/>
              </w:rPr>
              <w:t>1</w:t>
            </w:r>
            <w:r w:rsidRPr="00125874">
              <w:rPr>
                <w:rFonts w:hint="cs"/>
                <w:b/>
                <w:bCs/>
                <w:sz w:val="28"/>
                <w:szCs w:val="28"/>
                <w:rtl/>
                <w:lang w:bidi="ar-IQ"/>
              </w:rPr>
              <w:t>- البنية التحتية</w:t>
            </w:r>
          </w:p>
        </w:tc>
      </w:tr>
      <w:tr w:rsidR="008273E0" w:rsidRPr="00125874" w:rsidTr="00971954">
        <w:trPr>
          <w:trHeight w:val="615"/>
        </w:trPr>
        <w:tc>
          <w:tcPr>
            <w:tcW w:w="3889" w:type="dxa"/>
          </w:tcPr>
          <w:p w:rsidR="008273E0" w:rsidRPr="00125874" w:rsidRDefault="008273E0" w:rsidP="008273E0">
            <w:pPr>
              <w:pStyle w:val="a6"/>
              <w:numPr>
                <w:ilvl w:val="0"/>
                <w:numId w:val="3"/>
              </w:numPr>
              <w:bidi/>
              <w:rPr>
                <w:b/>
                <w:bCs/>
                <w:sz w:val="24"/>
                <w:szCs w:val="24"/>
                <w:rtl/>
                <w:lang w:bidi="ar-IQ"/>
              </w:rPr>
            </w:pPr>
            <w:r w:rsidRPr="00125874">
              <w:rPr>
                <w:rFonts w:hint="cs"/>
                <w:b/>
                <w:bCs/>
                <w:sz w:val="24"/>
                <w:szCs w:val="24"/>
                <w:rtl/>
                <w:lang w:bidi="ar-IQ"/>
              </w:rPr>
              <w:t>الكتب المقررة المطلوبة</w:t>
            </w:r>
          </w:p>
        </w:tc>
        <w:tc>
          <w:tcPr>
            <w:tcW w:w="5369" w:type="dxa"/>
          </w:tcPr>
          <w:p w:rsidR="00D73195" w:rsidRPr="00D73195" w:rsidRDefault="00D73195" w:rsidP="00971954">
            <w:pPr>
              <w:bidi/>
              <w:rPr>
                <w:rFonts w:hint="cs"/>
                <w:b/>
                <w:bCs/>
                <w:sz w:val="28"/>
                <w:szCs w:val="28"/>
                <w:rtl/>
                <w:lang w:bidi="ar-IQ"/>
              </w:rPr>
            </w:pPr>
            <w:r w:rsidRPr="00D73195">
              <w:rPr>
                <w:rFonts w:hint="cs"/>
                <w:b/>
                <w:bCs/>
                <w:sz w:val="28"/>
                <w:szCs w:val="28"/>
                <w:rtl/>
                <w:lang w:bidi="ar-IQ"/>
              </w:rPr>
              <w:t>كتاب أصول القانون / د. عزيز كاظم</w:t>
            </w:r>
          </w:p>
          <w:p w:rsidR="00D73195" w:rsidRPr="00D73195" w:rsidRDefault="00D73195" w:rsidP="00D73195">
            <w:pPr>
              <w:bidi/>
              <w:rPr>
                <w:rFonts w:hint="cs"/>
                <w:b/>
                <w:bCs/>
                <w:sz w:val="28"/>
                <w:szCs w:val="28"/>
                <w:rtl/>
                <w:lang w:bidi="ar-IQ"/>
              </w:rPr>
            </w:pPr>
            <w:r w:rsidRPr="00D73195">
              <w:rPr>
                <w:rFonts w:hint="cs"/>
                <w:b/>
                <w:bCs/>
                <w:sz w:val="28"/>
                <w:szCs w:val="28"/>
                <w:rtl/>
                <w:lang w:bidi="ar-IQ"/>
              </w:rPr>
              <w:t xml:space="preserve"> </w:t>
            </w:r>
            <w:r w:rsidRPr="00D73195">
              <w:rPr>
                <w:rFonts w:hint="cs"/>
                <w:b/>
                <w:bCs/>
                <w:sz w:val="28"/>
                <w:szCs w:val="28"/>
                <w:rtl/>
                <w:lang w:bidi="ar-IQ"/>
              </w:rPr>
              <w:t>كتاب القانون التجاري / د. باسم محمد صالح</w:t>
            </w:r>
          </w:p>
          <w:p w:rsidR="008273E0" w:rsidRPr="00D73195" w:rsidRDefault="00D73195" w:rsidP="00D73195">
            <w:pPr>
              <w:bidi/>
              <w:rPr>
                <w:rFonts w:hint="cs"/>
                <w:b/>
                <w:bCs/>
                <w:sz w:val="28"/>
                <w:szCs w:val="28"/>
                <w:rtl/>
                <w:lang w:bidi="ar-IQ"/>
              </w:rPr>
            </w:pPr>
            <w:r w:rsidRPr="00D73195">
              <w:rPr>
                <w:rFonts w:hint="cs"/>
                <w:b/>
                <w:bCs/>
                <w:sz w:val="28"/>
                <w:szCs w:val="28"/>
                <w:rtl/>
                <w:lang w:bidi="ar-IQ"/>
              </w:rPr>
              <w:t xml:space="preserve"> </w:t>
            </w:r>
            <w:r w:rsidRPr="00D73195">
              <w:rPr>
                <w:rFonts w:hint="cs"/>
                <w:b/>
                <w:bCs/>
                <w:sz w:val="28"/>
                <w:szCs w:val="28"/>
                <w:rtl/>
                <w:lang w:bidi="ar-IQ"/>
              </w:rPr>
              <w:t>كتاب الشركات د. فائق الشماع</w:t>
            </w:r>
          </w:p>
          <w:p w:rsidR="00D73195" w:rsidRPr="00125874" w:rsidRDefault="00D73195" w:rsidP="00D73195">
            <w:pPr>
              <w:bidi/>
              <w:rPr>
                <w:b/>
                <w:bCs/>
                <w:sz w:val="28"/>
                <w:szCs w:val="28"/>
                <w:rtl/>
                <w:lang w:bidi="ar-IQ"/>
              </w:rPr>
            </w:pPr>
          </w:p>
        </w:tc>
      </w:tr>
      <w:tr w:rsidR="008273E0" w:rsidRPr="00125874" w:rsidTr="00971954">
        <w:trPr>
          <w:trHeight w:val="653"/>
        </w:trPr>
        <w:tc>
          <w:tcPr>
            <w:tcW w:w="3889" w:type="dxa"/>
          </w:tcPr>
          <w:p w:rsidR="008273E0" w:rsidRPr="00125874" w:rsidRDefault="008273E0" w:rsidP="00971954">
            <w:pPr>
              <w:bidi/>
              <w:rPr>
                <w:b/>
                <w:bCs/>
                <w:sz w:val="24"/>
                <w:szCs w:val="24"/>
                <w:rtl/>
                <w:lang w:bidi="ar-IQ"/>
              </w:rPr>
            </w:pPr>
            <w:r w:rsidRPr="00125874">
              <w:rPr>
                <w:rFonts w:hint="cs"/>
                <w:b/>
                <w:bCs/>
                <w:sz w:val="24"/>
                <w:szCs w:val="24"/>
                <w:rtl/>
                <w:lang w:bidi="ar-IQ"/>
              </w:rPr>
              <w:t xml:space="preserve">     2 </w:t>
            </w:r>
            <w:r w:rsidRPr="00125874">
              <w:rPr>
                <w:b/>
                <w:bCs/>
                <w:sz w:val="24"/>
                <w:szCs w:val="24"/>
                <w:rtl/>
                <w:lang w:bidi="ar-IQ"/>
              </w:rPr>
              <w:t>–</w:t>
            </w:r>
            <w:r w:rsidRPr="00125874">
              <w:rPr>
                <w:rFonts w:hint="cs"/>
                <w:b/>
                <w:bCs/>
                <w:sz w:val="24"/>
                <w:szCs w:val="24"/>
                <w:rtl/>
                <w:lang w:bidi="ar-IQ"/>
              </w:rPr>
              <w:t xml:space="preserve"> المراجع الرئيسية(المصادر)</w:t>
            </w:r>
          </w:p>
        </w:tc>
        <w:tc>
          <w:tcPr>
            <w:tcW w:w="5369" w:type="dxa"/>
          </w:tcPr>
          <w:p w:rsidR="008273E0" w:rsidRPr="00125874" w:rsidRDefault="00D73195" w:rsidP="00971954">
            <w:pPr>
              <w:bidi/>
              <w:rPr>
                <w:b/>
                <w:bCs/>
                <w:sz w:val="24"/>
                <w:szCs w:val="24"/>
                <w:rtl/>
                <w:lang w:bidi="ar-IQ"/>
              </w:rPr>
            </w:pPr>
            <w:r>
              <w:rPr>
                <w:rFonts w:hint="cs"/>
                <w:b/>
                <w:bCs/>
                <w:sz w:val="24"/>
                <w:szCs w:val="24"/>
                <w:rtl/>
                <w:lang w:bidi="ar-IQ"/>
              </w:rPr>
              <w:t xml:space="preserve">البحوث والرسائل </w:t>
            </w:r>
            <w:proofErr w:type="spellStart"/>
            <w:r>
              <w:rPr>
                <w:rFonts w:hint="cs"/>
                <w:b/>
                <w:bCs/>
                <w:sz w:val="24"/>
                <w:szCs w:val="24"/>
                <w:rtl/>
                <w:lang w:bidi="ar-IQ"/>
              </w:rPr>
              <w:t>وألأطاريح</w:t>
            </w:r>
            <w:proofErr w:type="spellEnd"/>
            <w:r>
              <w:rPr>
                <w:rFonts w:hint="cs"/>
                <w:b/>
                <w:bCs/>
                <w:sz w:val="24"/>
                <w:szCs w:val="24"/>
                <w:rtl/>
                <w:lang w:bidi="ar-IQ"/>
              </w:rPr>
              <w:t xml:space="preserve"> ذات العلاقة بقانون الأعمال </w:t>
            </w:r>
          </w:p>
        </w:tc>
      </w:tr>
      <w:tr w:rsidR="008273E0" w:rsidRPr="00125874" w:rsidTr="00971954">
        <w:trPr>
          <w:trHeight w:val="653"/>
        </w:trPr>
        <w:tc>
          <w:tcPr>
            <w:tcW w:w="3889" w:type="dxa"/>
          </w:tcPr>
          <w:p w:rsidR="008273E0" w:rsidRPr="00125874" w:rsidRDefault="008273E0" w:rsidP="008273E0">
            <w:pPr>
              <w:pStyle w:val="a6"/>
              <w:numPr>
                <w:ilvl w:val="0"/>
                <w:numId w:val="4"/>
              </w:numPr>
              <w:bidi/>
              <w:rPr>
                <w:b/>
                <w:bCs/>
                <w:sz w:val="24"/>
                <w:szCs w:val="24"/>
                <w:rtl/>
                <w:lang w:bidi="ar-IQ"/>
              </w:rPr>
            </w:pPr>
            <w:r w:rsidRPr="00125874">
              <w:rPr>
                <w:rFonts w:hint="cs"/>
                <w:b/>
                <w:bCs/>
                <w:sz w:val="24"/>
                <w:szCs w:val="24"/>
                <w:rtl/>
                <w:lang w:bidi="ar-IQ"/>
              </w:rPr>
              <w:t>الكتب والمراجع التي يوصي بيها (المجلات العلمية،التقارير،......)</w:t>
            </w:r>
          </w:p>
        </w:tc>
        <w:tc>
          <w:tcPr>
            <w:tcW w:w="5369" w:type="dxa"/>
          </w:tcPr>
          <w:p w:rsidR="008273E0" w:rsidRPr="00125874" w:rsidRDefault="00D73195" w:rsidP="00971954">
            <w:pPr>
              <w:bidi/>
              <w:rPr>
                <w:b/>
                <w:bCs/>
                <w:sz w:val="24"/>
                <w:szCs w:val="24"/>
                <w:rtl/>
                <w:lang w:bidi="ar-IQ"/>
              </w:rPr>
            </w:pPr>
            <w:r>
              <w:rPr>
                <w:rFonts w:hint="cs"/>
                <w:b/>
                <w:bCs/>
                <w:sz w:val="24"/>
                <w:szCs w:val="24"/>
                <w:rtl/>
                <w:lang w:bidi="ar-IQ"/>
              </w:rPr>
              <w:t xml:space="preserve">مجلة العلوم الاقتصادية والتجارية </w:t>
            </w:r>
          </w:p>
        </w:tc>
      </w:tr>
      <w:tr w:rsidR="008273E0" w:rsidRPr="00125874" w:rsidTr="00971954">
        <w:trPr>
          <w:trHeight w:val="692"/>
        </w:trPr>
        <w:tc>
          <w:tcPr>
            <w:tcW w:w="3889" w:type="dxa"/>
          </w:tcPr>
          <w:p w:rsidR="008273E0" w:rsidRPr="00125874" w:rsidRDefault="008273E0" w:rsidP="008273E0">
            <w:pPr>
              <w:pStyle w:val="a6"/>
              <w:numPr>
                <w:ilvl w:val="0"/>
                <w:numId w:val="4"/>
              </w:numPr>
              <w:bidi/>
              <w:rPr>
                <w:b/>
                <w:bCs/>
                <w:sz w:val="24"/>
                <w:szCs w:val="24"/>
                <w:rtl/>
                <w:lang w:bidi="ar-IQ"/>
              </w:rPr>
            </w:pPr>
            <w:r w:rsidRPr="00125874">
              <w:rPr>
                <w:rFonts w:hint="cs"/>
                <w:b/>
                <w:bCs/>
                <w:sz w:val="24"/>
                <w:szCs w:val="24"/>
                <w:rtl/>
                <w:lang w:bidi="ar-IQ"/>
              </w:rPr>
              <w:t>المراجع الالكترونية،مواقع الانترنيت.....</w:t>
            </w:r>
          </w:p>
        </w:tc>
        <w:tc>
          <w:tcPr>
            <w:tcW w:w="5369" w:type="dxa"/>
          </w:tcPr>
          <w:p w:rsidR="008273E0" w:rsidRPr="00125874" w:rsidRDefault="00D73195" w:rsidP="00971954">
            <w:pPr>
              <w:bidi/>
              <w:rPr>
                <w:b/>
                <w:bCs/>
                <w:sz w:val="24"/>
                <w:szCs w:val="24"/>
                <w:rtl/>
                <w:lang w:bidi="ar-IQ"/>
              </w:rPr>
            </w:pPr>
            <w:r>
              <w:rPr>
                <w:rFonts w:hint="cs"/>
                <w:b/>
                <w:bCs/>
                <w:sz w:val="24"/>
                <w:szCs w:val="24"/>
                <w:rtl/>
                <w:lang w:bidi="ar-IQ"/>
              </w:rPr>
              <w:t>شبكة المعلومات الدولية ( الإنترنيت</w:t>
            </w:r>
            <w:bookmarkStart w:id="0" w:name="_GoBack"/>
            <w:bookmarkEnd w:id="0"/>
            <w:r>
              <w:rPr>
                <w:rFonts w:hint="cs"/>
                <w:b/>
                <w:bCs/>
                <w:sz w:val="24"/>
                <w:szCs w:val="24"/>
                <w:rtl/>
                <w:lang w:bidi="ar-IQ"/>
              </w:rPr>
              <w:t xml:space="preserve">) </w:t>
            </w:r>
          </w:p>
        </w:tc>
      </w:tr>
    </w:tbl>
    <w:p w:rsidR="008273E0" w:rsidRPr="00125874" w:rsidRDefault="008273E0" w:rsidP="008273E0">
      <w:pPr>
        <w:bidi/>
        <w:rPr>
          <w:b/>
          <w:bCs/>
          <w:sz w:val="24"/>
          <w:szCs w:val="24"/>
          <w:rtl/>
          <w:lang w:bidi="ar-IQ"/>
        </w:rPr>
      </w:pPr>
    </w:p>
    <w:tbl>
      <w:tblPr>
        <w:tblStyle w:val="a3"/>
        <w:bidiVisual/>
        <w:tblW w:w="9272" w:type="dxa"/>
        <w:tblLook w:val="04A0" w:firstRow="1" w:lastRow="0" w:firstColumn="1" w:lastColumn="0" w:noHBand="0" w:noVBand="1"/>
      </w:tblPr>
      <w:tblGrid>
        <w:gridCol w:w="9272"/>
      </w:tblGrid>
      <w:tr w:rsidR="008273E0" w:rsidRPr="00125874" w:rsidTr="00971954">
        <w:trPr>
          <w:trHeight w:val="597"/>
        </w:trPr>
        <w:tc>
          <w:tcPr>
            <w:tcW w:w="9272" w:type="dxa"/>
          </w:tcPr>
          <w:p w:rsidR="008273E0" w:rsidRPr="00125874" w:rsidRDefault="008273E0" w:rsidP="00125874">
            <w:pPr>
              <w:bidi/>
              <w:rPr>
                <w:b/>
                <w:bCs/>
                <w:sz w:val="24"/>
                <w:szCs w:val="24"/>
                <w:rtl/>
                <w:lang w:bidi="ar-IQ"/>
              </w:rPr>
            </w:pPr>
            <w:r w:rsidRPr="00125874">
              <w:rPr>
                <w:rFonts w:hint="cs"/>
                <w:b/>
                <w:bCs/>
                <w:sz w:val="28"/>
                <w:szCs w:val="28"/>
                <w:rtl/>
                <w:lang w:bidi="ar-IQ"/>
              </w:rPr>
              <w:t>1</w:t>
            </w:r>
            <w:r w:rsidR="00125874" w:rsidRPr="00125874">
              <w:rPr>
                <w:rFonts w:hint="cs"/>
                <w:b/>
                <w:bCs/>
                <w:sz w:val="28"/>
                <w:szCs w:val="28"/>
                <w:rtl/>
                <w:lang w:bidi="ar-IQ"/>
              </w:rPr>
              <w:t>2</w:t>
            </w:r>
            <w:r w:rsidRPr="00125874">
              <w:rPr>
                <w:rFonts w:hint="cs"/>
                <w:b/>
                <w:bCs/>
                <w:sz w:val="28"/>
                <w:szCs w:val="28"/>
                <w:rtl/>
                <w:lang w:bidi="ar-IQ"/>
              </w:rPr>
              <w:t>- خطة تطوير المقرر الدراسي</w:t>
            </w:r>
          </w:p>
        </w:tc>
      </w:tr>
      <w:tr w:rsidR="008273E0" w:rsidRPr="00125874" w:rsidTr="00971954">
        <w:trPr>
          <w:trHeight w:val="1052"/>
        </w:trPr>
        <w:tc>
          <w:tcPr>
            <w:tcW w:w="9272" w:type="dxa"/>
          </w:tcPr>
          <w:p w:rsidR="008273E0" w:rsidRDefault="00D73195" w:rsidP="00D73195">
            <w:pPr>
              <w:pStyle w:val="a6"/>
              <w:numPr>
                <w:ilvl w:val="0"/>
                <w:numId w:val="12"/>
              </w:numPr>
              <w:bidi/>
              <w:rPr>
                <w:rFonts w:hint="cs"/>
                <w:b/>
                <w:bCs/>
                <w:sz w:val="24"/>
                <w:szCs w:val="24"/>
                <w:lang w:bidi="ar-IQ"/>
              </w:rPr>
            </w:pPr>
            <w:r>
              <w:rPr>
                <w:rFonts w:hint="cs"/>
                <w:b/>
                <w:bCs/>
                <w:sz w:val="24"/>
                <w:szCs w:val="24"/>
                <w:rtl/>
                <w:lang w:bidi="ar-IQ"/>
              </w:rPr>
              <w:t>التوسع بمفردات القانون التجاري الحالي بإضافة مفردات مفهوم التاجر وانواعه والتزاماته وحقوقه .</w:t>
            </w:r>
          </w:p>
          <w:p w:rsidR="00D73195" w:rsidRDefault="00D73195" w:rsidP="00D73195">
            <w:pPr>
              <w:pStyle w:val="a6"/>
              <w:numPr>
                <w:ilvl w:val="0"/>
                <w:numId w:val="12"/>
              </w:numPr>
              <w:bidi/>
              <w:rPr>
                <w:rFonts w:hint="cs"/>
                <w:b/>
                <w:bCs/>
                <w:sz w:val="24"/>
                <w:szCs w:val="24"/>
                <w:lang w:bidi="ar-IQ"/>
              </w:rPr>
            </w:pPr>
            <w:r>
              <w:rPr>
                <w:rFonts w:hint="cs"/>
                <w:b/>
                <w:bCs/>
                <w:sz w:val="24"/>
                <w:szCs w:val="24"/>
                <w:rtl/>
                <w:lang w:bidi="ar-IQ"/>
              </w:rPr>
              <w:t>التوسع بمفردات الأعمال التجارية وأنواعها .</w:t>
            </w:r>
          </w:p>
          <w:p w:rsidR="00D73195" w:rsidRPr="00D73195" w:rsidRDefault="00D73195" w:rsidP="00D73195">
            <w:pPr>
              <w:pStyle w:val="a6"/>
              <w:numPr>
                <w:ilvl w:val="0"/>
                <w:numId w:val="12"/>
              </w:numPr>
              <w:bidi/>
              <w:rPr>
                <w:b/>
                <w:bCs/>
                <w:sz w:val="24"/>
                <w:szCs w:val="24"/>
                <w:rtl/>
                <w:lang w:bidi="ar-IQ"/>
              </w:rPr>
            </w:pPr>
            <w:r>
              <w:rPr>
                <w:rFonts w:hint="cs"/>
                <w:b/>
                <w:bCs/>
                <w:sz w:val="24"/>
                <w:szCs w:val="24"/>
                <w:rtl/>
                <w:lang w:bidi="ar-IQ"/>
              </w:rPr>
              <w:t>إضافة مفردات تتعلق بإدارة التعاقدات الحكومية ذات العلاقة بالدراسات التجارية والقانونية والمحاسبية.</w:t>
            </w:r>
          </w:p>
          <w:p w:rsidR="00125874" w:rsidRDefault="00125874" w:rsidP="00125874">
            <w:pPr>
              <w:bidi/>
              <w:rPr>
                <w:b/>
                <w:bCs/>
                <w:sz w:val="24"/>
                <w:szCs w:val="24"/>
                <w:rtl/>
                <w:lang w:bidi="ar-IQ"/>
              </w:rPr>
            </w:pPr>
          </w:p>
          <w:p w:rsidR="00125874" w:rsidRDefault="00125874" w:rsidP="00125874">
            <w:pPr>
              <w:bidi/>
              <w:rPr>
                <w:b/>
                <w:bCs/>
                <w:sz w:val="24"/>
                <w:szCs w:val="24"/>
                <w:rtl/>
                <w:lang w:bidi="ar-IQ"/>
              </w:rPr>
            </w:pPr>
          </w:p>
          <w:p w:rsidR="00125874" w:rsidRDefault="00125874" w:rsidP="00125874">
            <w:pPr>
              <w:bidi/>
              <w:rPr>
                <w:b/>
                <w:bCs/>
                <w:sz w:val="24"/>
                <w:szCs w:val="24"/>
                <w:rtl/>
                <w:lang w:bidi="ar-IQ"/>
              </w:rPr>
            </w:pPr>
          </w:p>
          <w:p w:rsidR="00125874" w:rsidRDefault="00125874" w:rsidP="00125874">
            <w:pPr>
              <w:bidi/>
              <w:rPr>
                <w:b/>
                <w:bCs/>
                <w:sz w:val="24"/>
                <w:szCs w:val="24"/>
                <w:rtl/>
                <w:lang w:bidi="ar-IQ"/>
              </w:rPr>
            </w:pPr>
          </w:p>
          <w:p w:rsidR="00125874" w:rsidRDefault="00125874" w:rsidP="00125874">
            <w:pPr>
              <w:bidi/>
              <w:rPr>
                <w:b/>
                <w:bCs/>
                <w:sz w:val="24"/>
                <w:szCs w:val="24"/>
                <w:rtl/>
                <w:lang w:bidi="ar-IQ"/>
              </w:rPr>
            </w:pPr>
          </w:p>
          <w:p w:rsidR="00125874" w:rsidRDefault="00125874" w:rsidP="00125874">
            <w:pPr>
              <w:bidi/>
              <w:rPr>
                <w:b/>
                <w:bCs/>
                <w:sz w:val="24"/>
                <w:szCs w:val="24"/>
                <w:rtl/>
                <w:lang w:bidi="ar-IQ"/>
              </w:rPr>
            </w:pPr>
          </w:p>
          <w:p w:rsidR="00125874" w:rsidRPr="00125874" w:rsidRDefault="00125874" w:rsidP="00125874">
            <w:pPr>
              <w:bidi/>
              <w:rPr>
                <w:b/>
                <w:bCs/>
                <w:sz w:val="24"/>
                <w:szCs w:val="24"/>
                <w:rtl/>
                <w:lang w:bidi="ar-IQ"/>
              </w:rPr>
            </w:pPr>
          </w:p>
        </w:tc>
      </w:tr>
    </w:tbl>
    <w:p w:rsidR="008273E0" w:rsidRPr="00125874" w:rsidRDefault="008273E0" w:rsidP="008273E0">
      <w:pPr>
        <w:bidi/>
        <w:rPr>
          <w:b/>
          <w:bCs/>
          <w:sz w:val="24"/>
          <w:szCs w:val="24"/>
          <w:lang w:bidi="ar-IQ"/>
        </w:rPr>
      </w:pPr>
    </w:p>
    <w:p w:rsidR="008273E0" w:rsidRPr="00125874" w:rsidRDefault="008273E0" w:rsidP="008273E0">
      <w:pPr>
        <w:bidi/>
        <w:rPr>
          <w:b/>
          <w:bCs/>
          <w:sz w:val="24"/>
          <w:szCs w:val="24"/>
          <w:rtl/>
          <w:lang w:bidi="ar-IQ"/>
        </w:rPr>
      </w:pPr>
    </w:p>
    <w:p w:rsidR="00B71CFF" w:rsidRPr="00125874" w:rsidRDefault="00B71CFF" w:rsidP="00B71CFF">
      <w:pPr>
        <w:bidi/>
        <w:rPr>
          <w:b/>
          <w:bCs/>
          <w:sz w:val="24"/>
          <w:szCs w:val="24"/>
          <w:rtl/>
          <w:lang w:bidi="ar-IQ"/>
        </w:rPr>
      </w:pPr>
    </w:p>
    <w:sectPr w:rsidR="00B71CFF" w:rsidRPr="00125874" w:rsidSect="00CA735C">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7D1" w:rsidRDefault="008857D1" w:rsidP="00CA735C">
      <w:pPr>
        <w:spacing w:after="0" w:line="240" w:lineRule="auto"/>
      </w:pPr>
      <w:r>
        <w:separator/>
      </w:r>
    </w:p>
  </w:endnote>
  <w:endnote w:type="continuationSeparator" w:id="0">
    <w:p w:rsidR="008857D1" w:rsidRDefault="008857D1" w:rsidP="00CA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5C" w:rsidRDefault="00C102ED" w:rsidP="00CA735C">
    <w:pPr>
      <w:pStyle w:val="a5"/>
      <w:jc w:val="center"/>
      <w:rPr>
        <w:lang w:bidi="ar-IQ"/>
      </w:rPr>
    </w:pP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-142875</wp:posOffset>
              </wp:positionH>
              <wp:positionV relativeFrom="paragraph">
                <wp:posOffset>110489</wp:posOffset>
              </wp:positionV>
              <wp:extent cx="26384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1.25pt;margin-top:8.7pt;width:207.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FWHAIAADsEAAAOAAAAZHJzL2Uyb0RvYy54bWysU9uO2yAQfa/Uf0C8Z31ZJ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"/>
          </w:pict>
        </mc:Fallback>
      </mc:AlternateContent>
    </w:r>
    <w:r>
      <w:rPr>
        <w:noProof/>
        <w:lang w:val="en-US"/>
      </w:rPr>
      <mc:AlternateContent>
        <mc:Choice Requires="wps">
          <w:drawing>
            <wp:anchor distT="4294967295" distB="4294967295" distL="114300" distR="114300" simplePos="0" relativeHeight="251658240" behindDoc="0" locked="0" layoutInCell="1" allowOverlap="1">
              <wp:simplePos x="0" y="0"/>
              <wp:positionH relativeFrom="column">
                <wp:posOffset>3228975</wp:posOffset>
              </wp:positionH>
              <wp:positionV relativeFrom="paragraph">
                <wp:posOffset>110489</wp:posOffset>
              </wp:positionV>
              <wp:extent cx="2638425" cy="0"/>
              <wp:effectExtent l="0" t="0" r="952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left:0;text-align:left;margin-left:254.25pt;margin-top:8.7pt;width:207.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QzH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"/>
          </w:pict>
        </mc:Fallback>
      </mc:AlternateContent>
    </w:r>
    <w:r w:rsidR="00CA735C">
      <w:rPr>
        <w:rFonts w:hint="cs"/>
        <w:rtl/>
        <w:lang w:bidi="ar-IQ"/>
      </w:rPr>
      <w:t>الصفحة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7D1" w:rsidRDefault="008857D1" w:rsidP="00CA735C">
      <w:pPr>
        <w:spacing w:after="0" w:line="240" w:lineRule="auto"/>
      </w:pPr>
      <w:r>
        <w:separator/>
      </w:r>
    </w:p>
  </w:footnote>
  <w:footnote w:type="continuationSeparator" w:id="0">
    <w:p w:rsidR="008857D1" w:rsidRDefault="008857D1" w:rsidP="00CA7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1913"/>
    <w:multiLevelType w:val="hybridMultilevel"/>
    <w:tmpl w:val="4770111C"/>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CAB3DB2"/>
    <w:multiLevelType w:val="hybridMultilevel"/>
    <w:tmpl w:val="816EFDE4"/>
    <w:lvl w:ilvl="0" w:tplc="8D5C77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E1DCD"/>
    <w:multiLevelType w:val="hybridMultilevel"/>
    <w:tmpl w:val="A23C4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F2A90"/>
    <w:multiLevelType w:val="hybridMultilevel"/>
    <w:tmpl w:val="426C8F0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3D0B0CA7"/>
    <w:multiLevelType w:val="hybridMultilevel"/>
    <w:tmpl w:val="10027D9A"/>
    <w:lvl w:ilvl="0" w:tplc="F192F1F2">
      <w:start w:val="1"/>
      <w:numFmt w:val="decimal"/>
      <w:lvlText w:val="%1."/>
      <w:lvlJc w:val="left"/>
      <w:pPr>
        <w:ind w:left="787"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5E5EB7"/>
    <w:multiLevelType w:val="hybridMultilevel"/>
    <w:tmpl w:val="E62838E8"/>
    <w:lvl w:ilvl="0" w:tplc="90160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FB36AE"/>
    <w:multiLevelType w:val="hybridMultilevel"/>
    <w:tmpl w:val="85522E60"/>
    <w:lvl w:ilvl="0" w:tplc="A4A85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A3EEE"/>
    <w:multiLevelType w:val="hybridMultilevel"/>
    <w:tmpl w:val="E864C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D530E7"/>
    <w:multiLevelType w:val="hybridMultilevel"/>
    <w:tmpl w:val="75B06484"/>
    <w:lvl w:ilvl="0" w:tplc="F8767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C762A9"/>
    <w:multiLevelType w:val="hybridMultilevel"/>
    <w:tmpl w:val="21D694C0"/>
    <w:lvl w:ilvl="0" w:tplc="F192F1F2">
      <w:start w:val="1"/>
      <w:numFmt w:val="decimal"/>
      <w:lvlText w:val="%1."/>
      <w:lvlJc w:val="left"/>
      <w:pPr>
        <w:ind w:left="787" w:hanging="360"/>
      </w:pPr>
      <w:rPr>
        <w:sz w:val="28"/>
        <w:szCs w:val="28"/>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0">
    <w:nsid w:val="76A20806"/>
    <w:multiLevelType w:val="hybridMultilevel"/>
    <w:tmpl w:val="01BE15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9B5310"/>
    <w:multiLevelType w:val="hybridMultilevel"/>
    <w:tmpl w:val="B70CEC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6"/>
  </w:num>
  <w:num w:numId="4">
    <w:abstractNumId w:val="1"/>
  </w:num>
  <w:num w:numId="5">
    <w:abstractNumId w:val="2"/>
  </w:num>
  <w:num w:numId="6">
    <w:abstractNumId w:val="11"/>
  </w:num>
  <w:num w:numId="7">
    <w:abstractNumId w:val="3"/>
  </w:num>
  <w:num w:numId="8">
    <w:abstractNumId w:val="0"/>
  </w:num>
  <w:num w:numId="9">
    <w:abstractNumId w:val="7"/>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5C"/>
    <w:rsid w:val="00022E38"/>
    <w:rsid w:val="000E3550"/>
    <w:rsid w:val="00125874"/>
    <w:rsid w:val="0013598D"/>
    <w:rsid w:val="002E5343"/>
    <w:rsid w:val="0030691E"/>
    <w:rsid w:val="00451536"/>
    <w:rsid w:val="004F5E75"/>
    <w:rsid w:val="00542B55"/>
    <w:rsid w:val="0056484B"/>
    <w:rsid w:val="005D6AED"/>
    <w:rsid w:val="00671845"/>
    <w:rsid w:val="0072096C"/>
    <w:rsid w:val="007C0C0D"/>
    <w:rsid w:val="008273E0"/>
    <w:rsid w:val="00847C41"/>
    <w:rsid w:val="00874013"/>
    <w:rsid w:val="008857D1"/>
    <w:rsid w:val="008B21DB"/>
    <w:rsid w:val="00B03952"/>
    <w:rsid w:val="00B17AD2"/>
    <w:rsid w:val="00B71CFF"/>
    <w:rsid w:val="00C102ED"/>
    <w:rsid w:val="00CA735C"/>
    <w:rsid w:val="00D027B3"/>
    <w:rsid w:val="00D73195"/>
    <w:rsid w:val="00E246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CA735C"/>
    <w:pPr>
      <w:tabs>
        <w:tab w:val="center" w:pos="4153"/>
        <w:tab w:val="right" w:pos="8306"/>
      </w:tabs>
      <w:spacing w:after="0" w:line="240" w:lineRule="auto"/>
    </w:pPr>
  </w:style>
  <w:style w:type="character" w:customStyle="1" w:styleId="Char">
    <w:name w:val="رأس الصفحة Char"/>
    <w:basedOn w:val="a0"/>
    <w:link w:val="a4"/>
    <w:uiPriority w:val="99"/>
    <w:semiHidden/>
    <w:rsid w:val="00CA735C"/>
  </w:style>
  <w:style w:type="paragraph" w:styleId="a5">
    <w:name w:val="footer"/>
    <w:basedOn w:val="a"/>
    <w:link w:val="Char0"/>
    <w:uiPriority w:val="99"/>
    <w:semiHidden/>
    <w:unhideWhenUsed/>
    <w:rsid w:val="00CA735C"/>
    <w:pPr>
      <w:tabs>
        <w:tab w:val="center" w:pos="4153"/>
        <w:tab w:val="right" w:pos="8306"/>
      </w:tabs>
      <w:spacing w:after="0" w:line="240" w:lineRule="auto"/>
    </w:pPr>
  </w:style>
  <w:style w:type="character" w:customStyle="1" w:styleId="Char0">
    <w:name w:val="تذييل الصفحة Char"/>
    <w:basedOn w:val="a0"/>
    <w:link w:val="a5"/>
    <w:uiPriority w:val="99"/>
    <w:semiHidden/>
    <w:rsid w:val="00CA735C"/>
  </w:style>
  <w:style w:type="paragraph" w:styleId="a6">
    <w:name w:val="List Paragraph"/>
    <w:basedOn w:val="a"/>
    <w:uiPriority w:val="34"/>
    <w:qFormat/>
    <w:rsid w:val="00135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CA735C"/>
    <w:pPr>
      <w:tabs>
        <w:tab w:val="center" w:pos="4153"/>
        <w:tab w:val="right" w:pos="8306"/>
      </w:tabs>
      <w:spacing w:after="0" w:line="240" w:lineRule="auto"/>
    </w:pPr>
  </w:style>
  <w:style w:type="character" w:customStyle="1" w:styleId="Char">
    <w:name w:val="رأس الصفحة Char"/>
    <w:basedOn w:val="a0"/>
    <w:link w:val="a4"/>
    <w:uiPriority w:val="99"/>
    <w:semiHidden/>
    <w:rsid w:val="00CA735C"/>
  </w:style>
  <w:style w:type="paragraph" w:styleId="a5">
    <w:name w:val="footer"/>
    <w:basedOn w:val="a"/>
    <w:link w:val="Char0"/>
    <w:uiPriority w:val="99"/>
    <w:semiHidden/>
    <w:unhideWhenUsed/>
    <w:rsid w:val="00CA735C"/>
    <w:pPr>
      <w:tabs>
        <w:tab w:val="center" w:pos="4153"/>
        <w:tab w:val="right" w:pos="8306"/>
      </w:tabs>
      <w:spacing w:after="0" w:line="240" w:lineRule="auto"/>
    </w:pPr>
  </w:style>
  <w:style w:type="character" w:customStyle="1" w:styleId="Char0">
    <w:name w:val="تذييل الصفحة Char"/>
    <w:basedOn w:val="a0"/>
    <w:link w:val="a5"/>
    <w:uiPriority w:val="99"/>
    <w:semiHidden/>
    <w:rsid w:val="00CA735C"/>
  </w:style>
  <w:style w:type="paragraph" w:styleId="a6">
    <w:name w:val="List Paragraph"/>
    <w:basedOn w:val="a"/>
    <w:uiPriority w:val="34"/>
    <w:qFormat/>
    <w:rsid w:val="00135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559</Words>
  <Characters>3192</Characters>
  <Application>Microsoft Office Word</Application>
  <DocSecurity>0</DocSecurity>
  <Lines>26</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alaa</cp:lastModifiedBy>
  <cp:revision>4</cp:revision>
  <dcterms:created xsi:type="dcterms:W3CDTF">2018-04-29T11:41:00Z</dcterms:created>
  <dcterms:modified xsi:type="dcterms:W3CDTF">2018-04-29T12:04:00Z</dcterms:modified>
</cp:coreProperties>
</file>