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4" w:rsidRPr="00FF43E2" w:rsidRDefault="00CC3C04" w:rsidP="00A543B5">
      <w:pPr>
        <w:bidi/>
        <w:jc w:val="center"/>
        <w:rPr>
          <w:rFonts w:asciiTheme="majorBidi" w:hAnsiTheme="majorBidi" w:cstheme="majorBidi"/>
          <w:b/>
          <w:bCs/>
          <w:sz w:val="58"/>
          <w:szCs w:val="58"/>
          <w:vertAlign w:val="subscript"/>
          <w:rtl/>
        </w:rPr>
      </w:pPr>
      <w:bookmarkStart w:id="0" w:name="_GoBack"/>
      <w:bookmarkEnd w:id="0"/>
      <w:r w:rsidRPr="00FF43E2">
        <w:rPr>
          <w:rFonts w:asciiTheme="majorBidi" w:hAnsiTheme="majorBidi" w:cstheme="majorBidi"/>
          <w:b/>
          <w:bCs/>
          <w:sz w:val="58"/>
          <w:szCs w:val="58"/>
          <w:vertAlign w:val="subscript"/>
          <w:rtl/>
        </w:rPr>
        <w:t xml:space="preserve">مادة ادارة </w:t>
      </w:r>
      <w:r w:rsidR="00A543B5" w:rsidRPr="00FF43E2">
        <w:rPr>
          <w:rFonts w:asciiTheme="majorBidi" w:hAnsiTheme="majorBidi" w:cstheme="majorBidi"/>
          <w:b/>
          <w:bCs/>
          <w:sz w:val="58"/>
          <w:szCs w:val="58"/>
          <w:vertAlign w:val="subscript"/>
          <w:rtl/>
        </w:rPr>
        <w:t>الأعمال الدولية</w:t>
      </w:r>
      <w:r w:rsidRPr="00FF43E2">
        <w:rPr>
          <w:rFonts w:asciiTheme="majorBidi" w:hAnsiTheme="majorBidi" w:cstheme="majorBidi"/>
          <w:b/>
          <w:bCs/>
          <w:sz w:val="58"/>
          <w:szCs w:val="58"/>
          <w:vertAlign w:val="subscript"/>
          <w:rtl/>
        </w:rPr>
        <w:t xml:space="preserve"> /المرحلة الرابعة</w:t>
      </w:r>
    </w:p>
    <w:tbl>
      <w:tblPr>
        <w:tblStyle w:val="a3"/>
        <w:tblpPr w:leftFromText="180" w:rightFromText="180" w:vertAnchor="page" w:horzAnchor="margin" w:tblpY="2628"/>
        <w:bidiVisual/>
        <w:tblW w:w="9267" w:type="dxa"/>
        <w:tblLook w:val="04A0" w:firstRow="1" w:lastRow="0" w:firstColumn="1" w:lastColumn="0" w:noHBand="0" w:noVBand="1"/>
      </w:tblPr>
      <w:tblGrid>
        <w:gridCol w:w="627"/>
        <w:gridCol w:w="1890"/>
        <w:gridCol w:w="6750"/>
      </w:tblGrid>
      <w:tr w:rsidR="00CC3C04" w:rsidRPr="00FF43E2" w:rsidTr="009E005D">
        <w:trPr>
          <w:trHeight w:val="492"/>
        </w:trPr>
        <w:tc>
          <w:tcPr>
            <w:tcW w:w="6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  <w:lang w:bidi="ar-IQ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  <w:lang w:bidi="ar-IQ"/>
              </w:rPr>
              <w:t>ت</w:t>
            </w:r>
          </w:p>
        </w:tc>
        <w:tc>
          <w:tcPr>
            <w:tcW w:w="189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الاسبوع</w:t>
            </w:r>
          </w:p>
        </w:tc>
        <w:tc>
          <w:tcPr>
            <w:tcW w:w="67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عنوان الموضوع</w:t>
            </w:r>
          </w:p>
        </w:tc>
      </w:tr>
      <w:tr w:rsidR="00CC3C04" w:rsidRPr="00FF43E2" w:rsidTr="009E005D">
        <w:trPr>
          <w:trHeight w:val="510"/>
        </w:trPr>
        <w:tc>
          <w:tcPr>
            <w:tcW w:w="62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</w:t>
            </w:r>
          </w:p>
        </w:tc>
        <w:tc>
          <w:tcPr>
            <w:tcW w:w="18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الاول</w:t>
            </w:r>
          </w:p>
        </w:tc>
        <w:tc>
          <w:tcPr>
            <w:tcW w:w="67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A543B5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إدارة الاعمال الدولية : مفاهيم ومظلة فكرية </w:t>
            </w:r>
          </w:p>
        </w:tc>
      </w:tr>
      <w:tr w:rsidR="00CC3C04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الثاني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بيئة </w:t>
            </w:r>
            <w:r w:rsidR="00A543B5"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إدارة الاعمال الدولية </w:t>
            </w: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والتنافسية </w:t>
            </w:r>
            <w:r w:rsidR="00A543B5"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 </w:t>
            </w:r>
          </w:p>
        </w:tc>
      </w:tr>
      <w:tr w:rsidR="00CC3C04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الثالث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بيئة إدارة الاعمال الدولية وممارسطة انشطة الاعمال </w:t>
            </w:r>
          </w:p>
        </w:tc>
      </w:tr>
      <w:tr w:rsidR="00CC3C04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الرابع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الثقافة  وشركات الاعمال الدولية</w:t>
            </w:r>
          </w:p>
        </w:tc>
      </w:tr>
      <w:tr w:rsidR="00CC3C04" w:rsidRPr="00FF43E2" w:rsidTr="009E005D">
        <w:trPr>
          <w:trHeight w:val="510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5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الخامس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المعرفة و شركات الاعمال الدولية</w:t>
            </w:r>
          </w:p>
        </w:tc>
      </w:tr>
      <w:tr w:rsidR="00CC3C04" w:rsidRPr="00FF43E2" w:rsidTr="009E005D">
        <w:trPr>
          <w:trHeight w:val="445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C04" w:rsidRPr="00FF43E2" w:rsidRDefault="00CC3C04" w:rsidP="00FB3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السادس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C3C04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التفاوض في شركات الاعمال الدولية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7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السابع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9E005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التفاوض في شركات الاعمال الدولية (متقدم)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الثامن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9E005D" w:rsidP="00FF43E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أمتحان منتصف الكورس التحريري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9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التاسع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640BAC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أستراتيجيات الاعمال الدولية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10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العاشر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640BAC" w:rsidP="00FF43E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القيادة الاستراتيجية في شركات الاعمال الدولية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11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الحادي عشر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640BAC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تحليل اصحاب المصالح وبيئة الاعمال الدولية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12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الثاني عشر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640BAC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إدارة الموارد البشرية الدولية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13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الثالث عشر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40BAC" w:rsidRPr="00FF43E2" w:rsidRDefault="00640BAC" w:rsidP="00640BA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إدارة التسويق الدولي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14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الرابع عشر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E005D" w:rsidRPr="00FF43E2" w:rsidRDefault="00640BAC" w:rsidP="00640BA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 xml:space="preserve">الادارة المالية الدولية </w:t>
            </w:r>
          </w:p>
        </w:tc>
      </w:tr>
      <w:tr w:rsidR="009E005D" w:rsidRPr="00FF43E2" w:rsidTr="009E005D">
        <w:trPr>
          <w:trHeight w:val="492"/>
        </w:trPr>
        <w:tc>
          <w:tcPr>
            <w:tcW w:w="62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</w:rPr>
              <w:t>15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E005D" w:rsidRPr="00FF43E2" w:rsidRDefault="009E005D" w:rsidP="009E0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الخامس عشر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005D" w:rsidRPr="00FF43E2" w:rsidRDefault="0037676D" w:rsidP="009E005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</w:pPr>
            <w:r w:rsidRPr="00FF43E2">
              <w:rPr>
                <w:rFonts w:asciiTheme="majorBidi" w:hAnsiTheme="majorBidi" w:cstheme="majorBidi"/>
                <w:b/>
                <w:bCs/>
                <w:sz w:val="50"/>
                <w:szCs w:val="50"/>
                <w:vertAlign w:val="subscript"/>
                <w:rtl/>
              </w:rPr>
              <w:t>ادارة العمليات الدولية</w:t>
            </w:r>
          </w:p>
        </w:tc>
      </w:tr>
    </w:tbl>
    <w:p w:rsidR="00CC3C04" w:rsidRPr="00FF43E2" w:rsidRDefault="00CC3C04" w:rsidP="00CC3C04">
      <w:pPr>
        <w:bidi/>
        <w:jc w:val="center"/>
        <w:rPr>
          <w:rFonts w:asciiTheme="majorBidi" w:hAnsiTheme="majorBidi" w:cstheme="majorBidi"/>
          <w:b/>
          <w:bCs/>
          <w:sz w:val="58"/>
          <w:szCs w:val="58"/>
          <w:vertAlign w:val="subscript"/>
        </w:rPr>
      </w:pPr>
    </w:p>
    <w:sectPr w:rsidR="00CC3C04" w:rsidRPr="00FF43E2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04"/>
    <w:rsid w:val="0037676D"/>
    <w:rsid w:val="00640BAC"/>
    <w:rsid w:val="00690F79"/>
    <w:rsid w:val="00973241"/>
    <w:rsid w:val="009E005D"/>
    <w:rsid w:val="00A543B5"/>
    <w:rsid w:val="00A57111"/>
    <w:rsid w:val="00C91242"/>
    <w:rsid w:val="00CC3C04"/>
    <w:rsid w:val="00D01520"/>
    <w:rsid w:val="00D03077"/>
    <w:rsid w:val="00F17469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DR.Ahmed Saker 2O11</cp:lastModifiedBy>
  <cp:revision>2</cp:revision>
  <cp:lastPrinted>2015-10-19T20:47:00Z</cp:lastPrinted>
  <dcterms:created xsi:type="dcterms:W3CDTF">2015-10-20T15:01:00Z</dcterms:created>
  <dcterms:modified xsi:type="dcterms:W3CDTF">2015-10-20T15:01:00Z</dcterms:modified>
</cp:coreProperties>
</file>