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20"/>
        <w:gridCol w:w="3564"/>
        <w:gridCol w:w="2394"/>
      </w:tblGrid>
      <w:tr w:rsidR="00C044F7" w:rsidTr="00EA2CAC">
        <w:tc>
          <w:tcPr>
            <w:tcW w:w="9576" w:type="dxa"/>
            <w:gridSpan w:val="4"/>
          </w:tcPr>
          <w:p w:rsidR="00C044F7" w:rsidRPr="00F629E8" w:rsidRDefault="0064389E" w:rsidP="0064389E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6"/>
                <w:lang w:bidi="ar-IQ"/>
              </w:rPr>
            </w:pPr>
            <w:bookmarkStart w:id="0" w:name="_GoBack" w:colFirst="0" w:colLast="0"/>
            <w:r>
              <w:rPr>
                <w:rFonts w:asciiTheme="minorBidi" w:hAnsi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>مدرستي</w:t>
            </w:r>
            <w:r w:rsidR="000249B4">
              <w:rPr>
                <w:rFonts w:asciiTheme="minorBidi" w:hAnsi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 xml:space="preserve"> المادة </w:t>
            </w:r>
            <w:r w:rsidR="000249B4">
              <w:rPr>
                <w:rFonts w:asciiTheme="minorBidi" w:hAnsiTheme="minorBidi"/>
                <w:b/>
                <w:bCs/>
                <w:noProof/>
                <w:sz w:val="28"/>
                <w:szCs w:val="26"/>
                <w:rtl/>
                <w:lang w:bidi="ar-IQ"/>
              </w:rPr>
              <w:t>–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 xml:space="preserve"> م.د ميعاد حميد و</w:t>
            </w:r>
            <w:r w:rsidR="000249B4">
              <w:rPr>
                <w:rFonts w:asciiTheme="minorBidi" w:hAnsi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 xml:space="preserve"> م.م نادية شاكر حسين</w:t>
            </w:r>
          </w:p>
        </w:tc>
      </w:tr>
      <w:tr w:rsidR="00C044F7" w:rsidTr="00E704BE">
        <w:tc>
          <w:tcPr>
            <w:tcW w:w="7182" w:type="dxa"/>
            <w:gridSpan w:val="3"/>
          </w:tcPr>
          <w:p w:rsidR="00C044F7" w:rsidRPr="000249B4" w:rsidRDefault="000249B4" w:rsidP="000249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249B4">
              <w:rPr>
                <w:rFonts w:hint="cs"/>
                <w:sz w:val="28"/>
                <w:szCs w:val="28"/>
                <w:rtl/>
                <w:lang w:bidi="ar-IQ"/>
              </w:rPr>
              <w:t>مباديء المحاسبة المالية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المادة بالعربية</w:t>
            </w:r>
          </w:p>
        </w:tc>
      </w:tr>
      <w:tr w:rsidR="00C044F7" w:rsidTr="00E704BE">
        <w:tc>
          <w:tcPr>
            <w:tcW w:w="7182" w:type="dxa"/>
            <w:gridSpan w:val="3"/>
          </w:tcPr>
          <w:p w:rsidR="00C044F7" w:rsidRPr="00F629E8" w:rsidRDefault="000249B4" w:rsidP="000249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Principle 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Financial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Accounting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المادة بالانكليزية</w:t>
            </w:r>
          </w:p>
        </w:tc>
      </w:tr>
      <w:tr w:rsidR="00C044F7" w:rsidTr="00E704BE">
        <w:tc>
          <w:tcPr>
            <w:tcW w:w="1998" w:type="dxa"/>
          </w:tcPr>
          <w:p w:rsidR="00C044F7" w:rsidRPr="00F629E8" w:rsidRDefault="000249B4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620" w:type="dxa"/>
          </w:tcPr>
          <w:p w:rsidR="00C044F7" w:rsidRPr="00F629E8" w:rsidRDefault="00C044F7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3564" w:type="dxa"/>
          </w:tcPr>
          <w:p w:rsidR="00C044F7" w:rsidRPr="00F629E8" w:rsidRDefault="000249B4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المرحلة الدراسية</w:t>
            </w:r>
          </w:p>
        </w:tc>
      </w:tr>
      <w:tr w:rsidR="00C044F7" w:rsidTr="00E704BE">
        <w:tc>
          <w:tcPr>
            <w:tcW w:w="1998" w:type="dxa"/>
          </w:tcPr>
          <w:p w:rsidR="00C044F7" w:rsidRPr="00F629E8" w:rsidRDefault="00C044F7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</w:t>
            </w:r>
            <w:r w:rsidR="000249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620" w:type="dxa"/>
          </w:tcPr>
          <w:p w:rsidR="00C044F7" w:rsidRPr="00F629E8" w:rsidRDefault="00C044F7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العملية</w:t>
            </w:r>
            <w:r w:rsidR="000249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ـــــ</w:t>
            </w:r>
          </w:p>
        </w:tc>
        <w:tc>
          <w:tcPr>
            <w:tcW w:w="3564" w:type="dxa"/>
          </w:tcPr>
          <w:p w:rsidR="00C044F7" w:rsidRPr="00F629E8" w:rsidRDefault="00C044F7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النظرية</w:t>
            </w:r>
            <w:r w:rsidR="000249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3 ساعات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الساعات الاسبوعية</w:t>
            </w:r>
          </w:p>
        </w:tc>
      </w:tr>
      <w:tr w:rsidR="00C044F7" w:rsidTr="00E704BE">
        <w:tc>
          <w:tcPr>
            <w:tcW w:w="7182" w:type="dxa"/>
            <w:gridSpan w:val="3"/>
          </w:tcPr>
          <w:p w:rsidR="00C044F7" w:rsidRPr="0050794B" w:rsidRDefault="000249B4" w:rsidP="00EA2C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 مباديء المحاسبة المالية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الكتاب المعتمد</w:t>
            </w:r>
          </w:p>
        </w:tc>
      </w:tr>
      <w:tr w:rsidR="00C044F7" w:rsidTr="00E704BE">
        <w:tc>
          <w:tcPr>
            <w:tcW w:w="7182" w:type="dxa"/>
            <w:gridSpan w:val="3"/>
          </w:tcPr>
          <w:p w:rsidR="00C044F7" w:rsidRPr="0050794B" w:rsidRDefault="000249B4" w:rsidP="00EA2C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العاني ، صفاء احمد محمد و الساعدي ، حكيم حمود فليح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المؤلف/ المؤ</w:t>
            </w:r>
            <w:r w:rsidR="00C044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لفون</w:t>
            </w:r>
          </w:p>
        </w:tc>
      </w:tr>
      <w:tr w:rsidR="00205BC5" w:rsidTr="00CA1A05">
        <w:tc>
          <w:tcPr>
            <w:tcW w:w="7182" w:type="dxa"/>
            <w:gridSpan w:val="3"/>
          </w:tcPr>
          <w:p w:rsidR="00205BC5" w:rsidRPr="0050794B" w:rsidRDefault="00205BC5" w:rsidP="00EA2C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05BC5" w:rsidRDefault="00205BC5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  <w:r w:rsidRPr="00A65C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محاضرة </w:t>
            </w:r>
            <w:r w:rsidRPr="001A67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تعريفية عن مادة مباديء المحاسبة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  <w:r w:rsidRPr="00D940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مقدمة نظرية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70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الاطار المفاهيمي للمحاسبة المالية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كيفية</w:t>
            </w:r>
            <w:r w:rsidRPr="00D940C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940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تسجيل الانشطة والاحداث الاقتصادية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  <w:r w:rsidRPr="00A65C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اولا </w:t>
            </w:r>
            <w:r w:rsidRPr="00A65CAC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65C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القيد المفرد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Pr="001A67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القيد المفرد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  <w:r w:rsidRPr="001A67F2">
              <w:rPr>
                <w:b/>
                <w:bCs/>
                <w:sz w:val="28"/>
                <w:szCs w:val="28"/>
                <w:rtl/>
                <w:lang w:bidi="ar-IQ"/>
              </w:rPr>
              <w:t>ثانيا- القيد المزدوج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Default="000249B4" w:rsidP="00302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1A67F2">
              <w:rPr>
                <w:b/>
                <w:bCs/>
                <w:sz w:val="28"/>
                <w:szCs w:val="28"/>
                <w:rtl/>
                <w:lang w:bidi="ar-IQ"/>
              </w:rPr>
              <w:t>القيد المزدوج</w:t>
            </w:r>
          </w:p>
          <w:p w:rsidR="000249B4" w:rsidRDefault="000249B4" w:rsidP="00302E62">
            <w:pPr>
              <w:jc w:val="center"/>
              <w:rPr>
                <w:b/>
                <w:bCs/>
                <w:rtl/>
              </w:rPr>
            </w:pPr>
          </w:p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  <w:r w:rsidRPr="00F113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846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وحلول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ثالثا- انواع الحسابات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A67F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1A67F2" w:rsidRDefault="000249B4" w:rsidP="00302E6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A67F2">
              <w:rPr>
                <w:b/>
                <w:bCs/>
                <w:sz w:val="28"/>
                <w:szCs w:val="28"/>
                <w:rtl/>
                <w:lang w:bidi="ar-IQ"/>
              </w:rPr>
              <w:t>رابعا- الدورة المحاسبية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 الاول </w:t>
            </w:r>
            <w:r w:rsidRPr="00F113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للفصل الاول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1A67F2" w:rsidRDefault="000249B4" w:rsidP="00302E6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تعريفي عن طبيعة</w:t>
            </w:r>
            <w:r w:rsidRPr="00D940C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940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العمليات التمويلية والرأسمالية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1A67F2" w:rsidRDefault="000249B4" w:rsidP="00302E6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المعالجة المحاسبية لل</w:t>
            </w:r>
            <w:r w:rsidRPr="00D940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عمليات التمويلية والرأسمالية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1A67F2" w:rsidRDefault="000249B4" w:rsidP="00302E6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0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العمليات الايرادية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113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وكيفية إثباتها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</w:tr>
      <w:tr w:rsidR="000249B4" w:rsidTr="00C93845">
        <w:tc>
          <w:tcPr>
            <w:tcW w:w="7182" w:type="dxa"/>
            <w:gridSpan w:val="3"/>
            <w:vAlign w:val="center"/>
          </w:tcPr>
          <w:p w:rsidR="000249B4" w:rsidRPr="00384B08" w:rsidRDefault="000249B4" w:rsidP="00302E62">
            <w:pPr>
              <w:jc w:val="center"/>
              <w:rPr>
                <w:b/>
                <w:bCs/>
                <w:rtl/>
              </w:rPr>
            </w:pP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الامتحان الثاني للفصل الاول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249B4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</w:tr>
      <w:bookmarkEnd w:id="0"/>
    </w:tbl>
    <w:p w:rsidR="001E3BF0" w:rsidRDefault="001E3BF0"/>
    <w:sectPr w:rsidR="001E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7"/>
    <w:rsid w:val="000249B4"/>
    <w:rsid w:val="001E3BF0"/>
    <w:rsid w:val="00205BC5"/>
    <w:rsid w:val="0064389E"/>
    <w:rsid w:val="00C044F7"/>
    <w:rsid w:val="00E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Hudhud</cp:lastModifiedBy>
  <cp:revision>15</cp:revision>
  <dcterms:created xsi:type="dcterms:W3CDTF">2018-03-18T21:27:00Z</dcterms:created>
  <dcterms:modified xsi:type="dcterms:W3CDTF">2018-03-19T20:47:00Z</dcterms:modified>
</cp:coreProperties>
</file>