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1842"/>
        <w:gridCol w:w="3118"/>
      </w:tblGrid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 والحريات العامة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العربية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  <w:lang w:bidi="ar-BH"/>
              </w:rPr>
            </w:pPr>
            <w:r>
              <w:rPr>
                <w:sz w:val="32"/>
                <w:szCs w:val="32"/>
                <w:lang w:bidi="ar-BH"/>
              </w:rPr>
              <w:t>Human rights and public freedom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اسم المادة باللغة الانكليزية</w:t>
            </w:r>
          </w:p>
        </w:tc>
      </w:tr>
      <w:tr w:rsidR="0007490E" w:rsidRPr="00C76DA2" w:rsidTr="00C76DA2">
        <w:tc>
          <w:tcPr>
            <w:tcW w:w="2547" w:type="dxa"/>
          </w:tcPr>
          <w:p w:rsidR="0007490E" w:rsidRPr="00C76DA2" w:rsidRDefault="00C96060" w:rsidP="00C96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الثاني</w:t>
            </w:r>
          </w:p>
        </w:tc>
        <w:tc>
          <w:tcPr>
            <w:tcW w:w="1843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الفصل الدراسي</w:t>
            </w:r>
          </w:p>
        </w:tc>
        <w:tc>
          <w:tcPr>
            <w:tcW w:w="1842" w:type="dxa"/>
          </w:tcPr>
          <w:p w:rsidR="0007490E" w:rsidRPr="00C76DA2" w:rsidRDefault="00C96060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الاولى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المرحلة الدراسية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1843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العملية</w:t>
            </w:r>
          </w:p>
        </w:tc>
        <w:tc>
          <w:tcPr>
            <w:tcW w:w="1842" w:type="dxa"/>
          </w:tcPr>
          <w:p w:rsidR="0007490E" w:rsidRPr="00C76DA2" w:rsidRDefault="0007490E" w:rsidP="00C76DA2">
            <w:pPr>
              <w:jc w:val="center"/>
              <w:rPr>
                <w:b/>
                <w:bCs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sz w:val="32"/>
                <w:szCs w:val="32"/>
                <w:rtl/>
              </w:rPr>
              <w:t>النظرية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عدد الساعات الاسبوعية</w:t>
            </w:r>
          </w:p>
        </w:tc>
      </w:tr>
      <w:tr w:rsidR="0007490E" w:rsidRPr="00C76DA2" w:rsidTr="00C76DA2">
        <w:trPr>
          <w:trHeight w:val="135"/>
        </w:trPr>
        <w:tc>
          <w:tcPr>
            <w:tcW w:w="2547" w:type="dxa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843" w:type="dxa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42" w:type="dxa"/>
          </w:tcPr>
          <w:p w:rsidR="0007490E" w:rsidRPr="00C76DA2" w:rsidRDefault="00C9606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المنهج والكتاب الرسمي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الكتاب المعتمد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د. عبد الناصر علك و د. نوال طارق و د. حسين وليد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المؤلف/ المؤلفون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07490E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الاسبوع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 عند الاغريق واليونان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الاول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</w:t>
            </w:r>
            <w:r>
              <w:rPr>
                <w:rFonts w:hint="cs"/>
                <w:sz w:val="32"/>
                <w:szCs w:val="32"/>
                <w:rtl/>
              </w:rPr>
              <w:t xml:space="preserve"> في الشريعة الاسلامية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</w:t>
            </w:r>
            <w:r>
              <w:rPr>
                <w:rFonts w:hint="cs"/>
                <w:sz w:val="32"/>
                <w:szCs w:val="32"/>
                <w:rtl/>
              </w:rPr>
              <w:t xml:space="preserve"> في حضارة وادي الرافدين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</w:t>
            </w:r>
            <w:r>
              <w:rPr>
                <w:rFonts w:hint="cs"/>
                <w:sz w:val="32"/>
                <w:szCs w:val="32"/>
                <w:rtl/>
              </w:rPr>
              <w:t xml:space="preserve"> في حضارة وادي النيل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حقوق الانسان</w:t>
            </w:r>
            <w:r>
              <w:rPr>
                <w:rFonts w:hint="cs"/>
                <w:sz w:val="32"/>
                <w:szCs w:val="32"/>
                <w:rtl/>
              </w:rPr>
              <w:t xml:space="preserve"> في العصر الحديث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مفهوم الحق وخصائصه واهميته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السادس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انواع حقوق الانسان والمعاهدات الدولية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السابع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المواطنة وحقوق الانسان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الثامن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المنظمات غير الحكومية في حماية حقوق الانسان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التاسع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الحريات ومفهومها وانواعها وضماناتها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العاشر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مفهوم الديمقراطية وعناصرها ومزاياها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الحادي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مفهوم الانتخابات ومقاصدها ومتطلباتها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الثاني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مفهوم جماعات الضغط وخصائصها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الثالث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انواع جماعات الضغط ووسائلها وعيوبها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الرابع عشر</w:t>
            </w:r>
          </w:p>
        </w:tc>
      </w:tr>
      <w:tr w:rsidR="0007490E" w:rsidRPr="00C76DA2" w:rsidTr="00C76DA2">
        <w:tc>
          <w:tcPr>
            <w:tcW w:w="6232" w:type="dxa"/>
            <w:gridSpan w:val="3"/>
          </w:tcPr>
          <w:p w:rsidR="0007490E" w:rsidRPr="00C76DA2" w:rsidRDefault="00C96060" w:rsidP="00C9606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مفهوم الفساد الاداري واسبابها واليات مكافحتها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D9D9D9" w:themeFill="background1" w:themeFillShade="D9"/>
          </w:tcPr>
          <w:p w:rsidR="0007490E" w:rsidRPr="00C76DA2" w:rsidRDefault="0007490E" w:rsidP="00C76DA2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C76DA2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الخامس عشر</w:t>
            </w:r>
          </w:p>
        </w:tc>
      </w:tr>
    </w:tbl>
    <w:p w:rsidR="00C76DA2" w:rsidRDefault="00C76DA2">
      <w:pPr>
        <w:rPr>
          <w:sz w:val="28"/>
          <w:szCs w:val="28"/>
          <w:rtl/>
        </w:rPr>
      </w:pPr>
    </w:p>
    <w:sectPr w:rsidR="00C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E"/>
    <w:rsid w:val="0007490E"/>
    <w:rsid w:val="004D7E40"/>
    <w:rsid w:val="007125E2"/>
    <w:rsid w:val="00C76DA2"/>
    <w:rsid w:val="00C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EEBE6F-653F-48EC-964F-E338F361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2018-03-05T05:00:00Z</dcterms:created>
  <dcterms:modified xsi:type="dcterms:W3CDTF">2018-03-14T05:15:00Z</dcterms:modified>
</cp:coreProperties>
</file>