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B0" w:rsidRPr="00C46D43" w:rsidRDefault="007721B0" w:rsidP="007721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C46D43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721B0" w:rsidRPr="00C46D43" w:rsidTr="008B7AB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7721B0" w:rsidRPr="00C46D43" w:rsidRDefault="007721B0" w:rsidP="007721B0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7721B0" w:rsidRPr="00C46D43" w:rsidRDefault="007721B0" w:rsidP="007721B0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C46D43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721B0" w:rsidRPr="00C46D43" w:rsidTr="008B7ABC">
        <w:trPr>
          <w:trHeight w:val="794"/>
        </w:trPr>
        <w:tc>
          <w:tcPr>
            <w:tcW w:w="9720" w:type="dxa"/>
            <w:shd w:val="clear" w:color="auto" w:fill="A7BFDE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C46D4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C46D4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C46D4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7721B0" w:rsidRPr="00C46D43" w:rsidRDefault="007721B0" w:rsidP="007721B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721B0" w:rsidRPr="00C46D43" w:rsidTr="008B7AB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3D5DDD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C46D4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C46D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كلية الادارة والاقتصاد </w:t>
            </w:r>
          </w:p>
        </w:tc>
      </w:tr>
      <w:tr w:rsidR="007721B0" w:rsidRPr="00C46D43" w:rsidTr="008B7AB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C46D43">
              <w:rPr>
                <w:rFonts w:ascii="Cambria" w:hAnsi="Cambria" w:cs="Times New Roman"/>
                <w:b/>
                <w:bCs/>
                <w:color w:val="D9D9D9"/>
                <w:sz w:val="28"/>
                <w:szCs w:val="28"/>
                <w:rtl/>
                <w:lang w:bidi="ar-IQ"/>
              </w:rPr>
              <w:t>القسم</w:t>
            </w: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D5DDD" w:rsidRPr="00C46D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7721B0" w:rsidRPr="00C46D43" w:rsidTr="008B7AB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CC2B6B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7721B0" w:rsidRPr="00C46D43" w:rsidTr="008B7AB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721B0" w:rsidRPr="00C46D43" w:rsidRDefault="003D5DDD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برنامج للحصول على بكالوريو</w:t>
            </w:r>
            <w:r w:rsidRPr="00C46D43">
              <w:rPr>
                <w:rFonts w:ascii="Cambria" w:hAnsi="Cambria" w:cs="Times New Roman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س</w:t>
            </w: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ادارة الاعمال</w:t>
            </w:r>
          </w:p>
        </w:tc>
      </w:tr>
      <w:tr w:rsidR="007721B0" w:rsidRPr="00C46D43" w:rsidTr="008B7AB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2212C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قاعات دراسية الكترونية</w:t>
            </w:r>
          </w:p>
        </w:tc>
      </w:tr>
      <w:tr w:rsidR="007721B0" w:rsidRPr="00C46D43" w:rsidTr="008B7AB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721B0" w:rsidRPr="00C46D43" w:rsidRDefault="00A55A7D" w:rsidP="002212C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نظام </w:t>
            </w:r>
            <w:r w:rsidR="00933AA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كورسات</w:t>
            </w:r>
            <w:r w:rsidR="00BF64A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201</w:t>
            </w:r>
            <w:r w:rsidR="002212C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BF64A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/20</w:t>
            </w:r>
            <w:r w:rsidR="002212C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7721B0" w:rsidRPr="00C46D43" w:rsidTr="008B7AB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044B0D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ثلاث ساعات </w:t>
            </w:r>
            <w:r w:rsidR="00A55A7D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اسبوعياًً</w:t>
            </w:r>
          </w:p>
        </w:tc>
      </w:tr>
      <w:tr w:rsidR="007721B0" w:rsidRPr="00C46D43" w:rsidTr="008B7AB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721B0" w:rsidRPr="00C46D43" w:rsidRDefault="00A55A7D" w:rsidP="002212C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2212C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  <w:bookmarkStart w:id="0" w:name="_GoBack"/>
            <w:bookmarkEnd w:id="0"/>
          </w:p>
        </w:tc>
      </w:tr>
      <w:tr w:rsidR="007721B0" w:rsidRPr="00C46D43" w:rsidTr="008B7ABC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721B0" w:rsidRPr="00C46D43" w:rsidTr="008B7AB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A55A7D" w:rsidP="00C46D4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تمكين الطالب وتطوير قدراته وتنشيط امكانيته في الجانب الكمي للإدارة مما يسهل الامر في عملية اتخاذ القرار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وكذلك ايصال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فكرة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عامة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عن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مفاهيم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النتائج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في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المركب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والتي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تكون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مفيدة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في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مجال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ادارة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الاعمال كما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انها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تعطي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مقدمة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للجبر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الخطي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مع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من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C46D43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التطبيقات</w:t>
            </w:r>
          </w:p>
        </w:tc>
      </w:tr>
      <w:tr w:rsidR="007721B0" w:rsidRPr="00C46D43" w:rsidTr="008B7AB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C46D4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721B0" w:rsidRPr="00C46D43" w:rsidRDefault="007721B0" w:rsidP="007721B0">
      <w:pPr>
        <w:rPr>
          <w:b/>
          <w:bCs/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721B0" w:rsidRPr="00C46D43" w:rsidTr="008B7AB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7721B0" w:rsidRPr="00C46D43" w:rsidTr="008B7AB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A55A7D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معرفة الطالب للأساليب الرياضية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A55A7D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معرفة وفهم البرامجيات الجاهزة 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للأساليب</w:t>
            </w:r>
            <w:r w:rsidR="00A55A7D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الكمية ذات الصلة بتخصصه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تحقيق الامثلية التي تجعل المخاطرة في ادنى مستوى لها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7721B0" w:rsidRPr="00C46D43" w:rsidTr="008B7ABC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261A7B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استخدام التقنيات الحديثة في مجال الرياضيات العامة وربطها بالجانب الاداري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261A7B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تحديث المنهج او المقرر الدراسي بما يخدم القسم والطالب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7721B0" w:rsidRPr="00C46D43" w:rsidTr="008B7AB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721B0" w:rsidRPr="00C46D43" w:rsidTr="008B7AB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E66987" w:rsidP="00E66987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أسلوب المحاضرة التي يلقيها الاستاذ فضلاً عن توجيه الاسئلة الفكرية وتحديد المشاكل التقنية لدى الطالب ومناقشة الواجبات اليومية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721B0" w:rsidRPr="00C46D43" w:rsidTr="008B7AB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E669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E66987" w:rsidRPr="00C46D43" w:rsidRDefault="00E66987" w:rsidP="00E669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  <w:p w:rsidR="007721B0" w:rsidRPr="00C46D43" w:rsidRDefault="00E66987" w:rsidP="00E669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الواجبات الاسبوعية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E66987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الطريقة المباشرة التي تعتمد التفكير لمعايير محدده مسبقاً من قبل الاستاذ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E66987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الطريقة الغير مباشرة التي تعتمد على التقصي والبحث العلمي واعداد تقرير لحل المشكلة قيد الدراسة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721B0" w:rsidRPr="00C46D43" w:rsidTr="008B7AB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721B0" w:rsidRPr="00C46D43" w:rsidTr="008B7AB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51B95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طرح المشكله ومن ثم تقديم الحلول الرياضية لها من خلال بناء انموذج رياضي يعتمد على اسس علمية </w:t>
            </w:r>
            <w:r w:rsidR="00C72C36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متعارف عليها </w:t>
            </w:r>
          </w:p>
          <w:p w:rsidR="007721B0" w:rsidRPr="00C46D43" w:rsidRDefault="007721B0" w:rsidP="00C72C3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8B7AB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721B0" w:rsidRPr="00C46D43" w:rsidTr="008B7AB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C72C36" w:rsidP="00C72C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  <w:p w:rsidR="007721B0" w:rsidRPr="00C46D43" w:rsidRDefault="00F145FE" w:rsidP="00F145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اليومية</w:t>
            </w:r>
          </w:p>
        </w:tc>
      </w:tr>
      <w:tr w:rsidR="007721B0" w:rsidRPr="00C46D43" w:rsidTr="008B7AB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:rsidR="007721B0" w:rsidRPr="00C46D43" w:rsidRDefault="007721B0" w:rsidP="008B7AB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72C36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مواكبة التطور العلمي للجانب الرياضي الكمي</w:t>
            </w:r>
          </w:p>
          <w:p w:rsidR="007721B0" w:rsidRPr="00C46D43" w:rsidRDefault="007721B0" w:rsidP="008B7AB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C72C36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تطبيق المهارات الرياضية في المجال الاداري وصقلها في ذهن الطالب</w:t>
            </w:r>
          </w:p>
          <w:p w:rsidR="007721B0" w:rsidRPr="00C46D43" w:rsidRDefault="007721B0" w:rsidP="008B7AB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7721B0" w:rsidRPr="00C46D43" w:rsidRDefault="007721B0" w:rsidP="008B7AB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7721B0" w:rsidRPr="00C46D43" w:rsidRDefault="007721B0" w:rsidP="007721B0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992"/>
        <w:gridCol w:w="1134"/>
        <w:gridCol w:w="2649"/>
        <w:gridCol w:w="1440"/>
        <w:gridCol w:w="1440"/>
      </w:tblGrid>
      <w:tr w:rsidR="007721B0" w:rsidRPr="00C46D43" w:rsidTr="008B7AB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721B0" w:rsidRPr="00C46D43" w:rsidTr="00F145FE">
        <w:trPr>
          <w:trHeight w:val="907"/>
        </w:trPr>
        <w:tc>
          <w:tcPr>
            <w:tcW w:w="2065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34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649" w:type="dxa"/>
            <w:shd w:val="clear" w:color="auto" w:fill="D3DFE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1C22C7" w:rsidRPr="00C46D43" w:rsidTr="00F145FE">
        <w:trPr>
          <w:trHeight w:val="39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B2053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(1،2،3،4)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F145FE" w:rsidP="00F145F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textDirection w:val="btLr"/>
            <w:vAlign w:val="center"/>
          </w:tcPr>
          <w:p w:rsidR="001C22C7" w:rsidRPr="00C46D43" w:rsidRDefault="001C22C7" w:rsidP="001C22C7">
            <w:pPr>
              <w:tabs>
                <w:tab w:val="left" w:pos="64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 الكمي للإدارة</w:t>
            </w:r>
          </w:p>
        </w:tc>
        <w:tc>
          <w:tcPr>
            <w:tcW w:w="2649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CC2B6B" w:rsidP="00CC2B6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البرمجة الخطية وتفرعاتها</w:t>
            </w:r>
          </w:p>
        </w:tc>
        <w:tc>
          <w:tcPr>
            <w:tcW w:w="144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textDirection w:val="btLr"/>
            <w:vAlign w:val="center"/>
          </w:tcPr>
          <w:p w:rsidR="001C22C7" w:rsidRPr="00C46D43" w:rsidRDefault="00F145FE" w:rsidP="001C22C7">
            <w:pPr>
              <w:tabs>
                <w:tab w:val="left" w:pos="64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القاء محاضرات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مركزة ومكثفة</w:t>
            </w:r>
          </w:p>
        </w:tc>
        <w:tc>
          <w:tcPr>
            <w:tcW w:w="1440" w:type="dxa"/>
            <w:vMerge w:val="restart"/>
            <w:tcBorders>
              <w:left w:val="single" w:sz="6" w:space="0" w:color="4F81BD"/>
            </w:tcBorders>
            <w:shd w:val="clear" w:color="auto" w:fill="A7BFDE"/>
            <w:textDirection w:val="btLr"/>
            <w:vAlign w:val="center"/>
          </w:tcPr>
          <w:p w:rsidR="001C22C7" w:rsidRPr="00C46D43" w:rsidRDefault="001C22C7" w:rsidP="001C22C7">
            <w:pPr>
              <w:tabs>
                <w:tab w:val="left" w:pos="642"/>
              </w:tabs>
              <w:autoSpaceDE w:val="0"/>
              <w:autoSpaceDN w:val="0"/>
              <w:adjustRightInd w:val="0"/>
              <w:ind w:left="113" w:right="113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الامتحانات المستمرة خلال العام الدراسي بنسبة 40%</w:t>
            </w:r>
          </w:p>
        </w:tc>
      </w:tr>
      <w:tr w:rsidR="001C22C7" w:rsidRPr="00C46D43" w:rsidTr="00F145FE">
        <w:trPr>
          <w:trHeight w:val="339"/>
        </w:trPr>
        <w:tc>
          <w:tcPr>
            <w:tcW w:w="2065" w:type="dxa"/>
            <w:shd w:val="clear" w:color="auto" w:fill="A7BFDE"/>
            <w:vAlign w:val="center"/>
          </w:tcPr>
          <w:p w:rsidR="001C22C7" w:rsidRPr="00C46D43" w:rsidRDefault="001C22C7" w:rsidP="008B7AB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(5،6،7،8)</w:t>
            </w:r>
          </w:p>
        </w:tc>
        <w:tc>
          <w:tcPr>
            <w:tcW w:w="992" w:type="dxa"/>
            <w:tcBorders>
              <w:right w:val="single" w:sz="6" w:space="0" w:color="4F81BD"/>
            </w:tcBorders>
            <w:shd w:val="clear" w:color="auto" w:fill="D3DFEE"/>
            <w:vAlign w:val="center"/>
          </w:tcPr>
          <w:p w:rsidR="001C22C7" w:rsidRPr="00C46D43" w:rsidRDefault="00F145FE" w:rsidP="00F145FE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8B7AB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  <w:vAlign w:val="center"/>
          </w:tcPr>
          <w:p w:rsidR="001C22C7" w:rsidRPr="00C46D43" w:rsidRDefault="001C22C7" w:rsidP="008B7AB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8B7AB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1C22C7" w:rsidRPr="00C46D43" w:rsidRDefault="001C22C7" w:rsidP="008B7AB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CC2B6B" w:rsidRPr="00C46D43" w:rsidTr="00F145FE">
        <w:trPr>
          <w:trHeight w:val="320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CC2B6B" w:rsidP="00B2053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(12،11،10،9)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F145FE" w:rsidP="00B2053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CC2B6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CC2B6B" w:rsidP="00B205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CC2B6B" w:rsidP="001C22C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الثنائية وتحليل الحساسية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CC2B6B" w:rsidP="00B205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CC2B6B" w:rsidP="00B205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CC2B6B" w:rsidRPr="00C46D43" w:rsidTr="00F145FE">
        <w:trPr>
          <w:trHeight w:val="331"/>
        </w:trPr>
        <w:tc>
          <w:tcPr>
            <w:tcW w:w="2065" w:type="dxa"/>
            <w:shd w:val="clear" w:color="auto" w:fill="A7BFDE"/>
            <w:vAlign w:val="center"/>
          </w:tcPr>
          <w:p w:rsidR="00CC2B6B" w:rsidRPr="00C46D43" w:rsidRDefault="00CC2B6B" w:rsidP="00B20535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(16،15،14،13)</w:t>
            </w:r>
          </w:p>
        </w:tc>
        <w:tc>
          <w:tcPr>
            <w:tcW w:w="992" w:type="dxa"/>
            <w:tcBorders>
              <w:right w:val="single" w:sz="6" w:space="0" w:color="4F81BD"/>
            </w:tcBorders>
            <w:shd w:val="clear" w:color="auto" w:fill="D3DFEE"/>
            <w:vAlign w:val="center"/>
          </w:tcPr>
          <w:p w:rsidR="00CC2B6B" w:rsidRPr="00C46D43" w:rsidRDefault="00F145FE" w:rsidP="00B20535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CC2B6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CC2B6B" w:rsidP="00B205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  <w:vAlign w:val="center"/>
          </w:tcPr>
          <w:p w:rsidR="00CC2B6B" w:rsidRPr="00C46D43" w:rsidRDefault="00CC2B6B" w:rsidP="001C22C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C2B6B" w:rsidRPr="00C46D43" w:rsidRDefault="00CC2B6B" w:rsidP="00B205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CC2B6B" w:rsidRPr="00C46D43" w:rsidRDefault="00CC2B6B" w:rsidP="00B205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1C22C7" w:rsidRPr="00C46D43" w:rsidTr="00F145FE">
        <w:trPr>
          <w:trHeight w:val="340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(20،19،18،17)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F145FE" w:rsidP="00F145FE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CC2B6B" w:rsidP="001C22C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نماذج النقل والتخصيص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1C22C7" w:rsidRPr="00C46D43" w:rsidTr="00F145FE">
        <w:trPr>
          <w:trHeight w:val="323"/>
        </w:trPr>
        <w:tc>
          <w:tcPr>
            <w:tcW w:w="2065" w:type="dxa"/>
            <w:shd w:val="clear" w:color="auto" w:fill="A7BFDE"/>
            <w:vAlign w:val="center"/>
          </w:tcPr>
          <w:p w:rsidR="001C22C7" w:rsidRPr="00C46D43" w:rsidRDefault="001C22C7" w:rsidP="001C22C7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(24،23،22،21)</w:t>
            </w:r>
          </w:p>
        </w:tc>
        <w:tc>
          <w:tcPr>
            <w:tcW w:w="992" w:type="dxa"/>
            <w:tcBorders>
              <w:right w:val="single" w:sz="6" w:space="0" w:color="4F81BD"/>
            </w:tcBorders>
            <w:shd w:val="clear" w:color="auto" w:fill="D3DFEE"/>
            <w:vAlign w:val="center"/>
          </w:tcPr>
          <w:p w:rsidR="001C22C7" w:rsidRPr="00C46D43" w:rsidRDefault="00F145FE" w:rsidP="00F145F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  <w:vAlign w:val="center"/>
          </w:tcPr>
          <w:p w:rsidR="001C22C7" w:rsidRPr="00C46D43" w:rsidRDefault="00CC2B6B" w:rsidP="001C22C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نماذج الشبكات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1C22C7" w:rsidRPr="00C46D43" w:rsidTr="00F145FE">
        <w:trPr>
          <w:trHeight w:val="31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(28،27،26،25)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F145FE" w:rsidP="00F145FE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CC2B6B" w:rsidP="001C22C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نظرية المباراة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C22C7" w:rsidRPr="00C46D43" w:rsidRDefault="001C22C7" w:rsidP="001C22C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721B0" w:rsidRPr="00C46D43" w:rsidRDefault="007721B0" w:rsidP="007721B0">
      <w:pPr>
        <w:rPr>
          <w:b/>
          <w:bCs/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721B0" w:rsidRPr="00C46D43" w:rsidTr="008B7ABC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721B0" w:rsidRPr="00C46D43" w:rsidTr="008B7ABC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7721B0" w:rsidRPr="00C46D43" w:rsidRDefault="007721B0" w:rsidP="007721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7721B0" w:rsidRPr="00C46D43" w:rsidRDefault="007721B0" w:rsidP="007721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7721B0" w:rsidRPr="00C46D43" w:rsidRDefault="007721B0" w:rsidP="007721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7721B0" w:rsidRPr="00C46D43" w:rsidRDefault="00C72C36" w:rsidP="00C72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كتب المقرر+كتب ثانوية</w:t>
            </w:r>
          </w:p>
        </w:tc>
      </w:tr>
      <w:tr w:rsidR="007721B0" w:rsidRPr="00C46D43" w:rsidTr="008B7ABC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C72C36" w:rsidP="00C72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7721B0" w:rsidRPr="00C46D43" w:rsidTr="008B7ABC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7721B0" w:rsidRPr="00C46D43" w:rsidRDefault="00C72C36" w:rsidP="00C72C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:rsidR="007721B0" w:rsidRPr="00C46D43" w:rsidRDefault="007721B0" w:rsidP="007721B0">
      <w:pPr>
        <w:rPr>
          <w:b/>
          <w:bCs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7721B0" w:rsidRPr="00C46D43" w:rsidTr="008B7ABC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721B0" w:rsidRPr="00C46D43" w:rsidRDefault="007721B0" w:rsidP="007721B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القبول </w:t>
            </w:r>
          </w:p>
        </w:tc>
      </w:tr>
      <w:tr w:rsidR="007721B0" w:rsidRPr="00C46D43" w:rsidTr="008B7ABC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721B0" w:rsidRPr="00C46D43" w:rsidRDefault="00CC2B6B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الاساليب الكمية</w:t>
            </w:r>
          </w:p>
        </w:tc>
      </w:tr>
      <w:tr w:rsidR="007721B0" w:rsidRPr="00C46D43" w:rsidTr="008B7ABC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B0" w:rsidRPr="00C46D43" w:rsidRDefault="00C72C36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7721B0" w:rsidRPr="00C46D43" w:rsidTr="008B7ABC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7721B0" w:rsidRPr="00C46D43" w:rsidRDefault="007721B0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721B0" w:rsidRPr="00C46D43" w:rsidRDefault="00C72C36" w:rsidP="008B7A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35</w:t>
            </w:r>
          </w:p>
        </w:tc>
      </w:tr>
    </w:tbl>
    <w:p w:rsidR="00ED6B3B" w:rsidRPr="00C46D43" w:rsidRDefault="00ED6B3B">
      <w:pPr>
        <w:rPr>
          <w:b/>
          <w:bCs/>
        </w:rPr>
      </w:pPr>
    </w:p>
    <w:sectPr w:rsidR="00ED6B3B" w:rsidRPr="00C46D43" w:rsidSect="007721B0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5B3C91"/>
    <w:multiLevelType w:val="hybridMultilevel"/>
    <w:tmpl w:val="A0741D7A"/>
    <w:lvl w:ilvl="0" w:tplc="EAAEB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45E23"/>
    <w:multiLevelType w:val="hybridMultilevel"/>
    <w:tmpl w:val="1DA4995C"/>
    <w:lvl w:ilvl="0" w:tplc="938AB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B0"/>
    <w:rsid w:val="00016418"/>
    <w:rsid w:val="00044B0D"/>
    <w:rsid w:val="001047F7"/>
    <w:rsid w:val="00156DBB"/>
    <w:rsid w:val="001C22C7"/>
    <w:rsid w:val="002212C0"/>
    <w:rsid w:val="00261A7B"/>
    <w:rsid w:val="0030228A"/>
    <w:rsid w:val="003D5DDD"/>
    <w:rsid w:val="00751B95"/>
    <w:rsid w:val="007721B0"/>
    <w:rsid w:val="0082438E"/>
    <w:rsid w:val="00933AA6"/>
    <w:rsid w:val="00A55A7D"/>
    <w:rsid w:val="00B20535"/>
    <w:rsid w:val="00BF64AD"/>
    <w:rsid w:val="00C46D43"/>
    <w:rsid w:val="00C72C36"/>
    <w:rsid w:val="00CC2B6B"/>
    <w:rsid w:val="00E31FF1"/>
    <w:rsid w:val="00E66987"/>
    <w:rsid w:val="00ED6B3B"/>
    <w:rsid w:val="00F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sarmd</dc:creator>
  <cp:lastModifiedBy>DR.Ahmed Saker 2o1O</cp:lastModifiedBy>
  <cp:revision>3</cp:revision>
  <dcterms:created xsi:type="dcterms:W3CDTF">2020-09-20T23:25:00Z</dcterms:created>
  <dcterms:modified xsi:type="dcterms:W3CDTF">2020-09-21T00:54:00Z</dcterms:modified>
</cp:coreProperties>
</file>