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AB" w:rsidRDefault="001243AB" w:rsidP="001243AB">
      <w:pPr>
        <w:jc w:val="center"/>
        <w:rPr>
          <w:b/>
          <w:bCs/>
          <w:kern w:val="96"/>
          <w:sz w:val="56"/>
          <w:szCs w:val="56"/>
        </w:rPr>
      </w:pPr>
      <w:bookmarkStart w:id="0" w:name="_GoBack"/>
      <w:bookmarkEnd w:id="0"/>
      <w:r>
        <w:rPr>
          <w:rFonts w:hint="cs"/>
          <w:b/>
          <w:bCs/>
          <w:kern w:val="96"/>
          <w:sz w:val="56"/>
          <w:szCs w:val="56"/>
          <w:rtl/>
        </w:rPr>
        <w:t xml:space="preserve">استمارة وصف البرنامج الأكاديمي للكليات </w:t>
      </w:r>
    </w:p>
    <w:p w:rsidR="001243AB" w:rsidRDefault="001243AB" w:rsidP="00F229FC">
      <w:pPr>
        <w:jc w:val="center"/>
        <w:rPr>
          <w:b/>
          <w:bCs/>
          <w:rtl/>
          <w:lang w:bidi="ar-IQ"/>
        </w:rPr>
      </w:pPr>
      <w:r>
        <w:rPr>
          <w:rFonts w:hint="cs"/>
          <w:b/>
          <w:bCs/>
          <w:kern w:val="96"/>
          <w:sz w:val="56"/>
          <w:szCs w:val="56"/>
          <w:rtl/>
        </w:rPr>
        <w:t>للعام الدراسي 201</w:t>
      </w:r>
      <w:r w:rsidR="00F229FC">
        <w:rPr>
          <w:rFonts w:hint="cs"/>
          <w:b/>
          <w:bCs/>
          <w:kern w:val="96"/>
          <w:sz w:val="56"/>
          <w:szCs w:val="56"/>
          <w:rtl/>
        </w:rPr>
        <w:t>9</w:t>
      </w:r>
      <w:r>
        <w:rPr>
          <w:rFonts w:hint="cs"/>
          <w:b/>
          <w:bCs/>
          <w:kern w:val="96"/>
          <w:sz w:val="56"/>
          <w:szCs w:val="56"/>
          <w:rtl/>
        </w:rPr>
        <w:t xml:space="preserve"> - 20</w:t>
      </w:r>
      <w:r w:rsidR="00F229FC">
        <w:rPr>
          <w:rFonts w:hint="cs"/>
          <w:b/>
          <w:bCs/>
          <w:kern w:val="96"/>
          <w:sz w:val="56"/>
          <w:szCs w:val="56"/>
          <w:rtl/>
        </w:rPr>
        <w:t>20</w:t>
      </w:r>
      <w:r>
        <w:rPr>
          <w:rFonts w:hint="cs"/>
          <w:b/>
          <w:bCs/>
          <w:kern w:val="96"/>
          <w:sz w:val="56"/>
          <w:szCs w:val="56"/>
          <w:rtl/>
        </w:rPr>
        <w:t xml:space="preserve"> </w:t>
      </w:r>
      <w:r>
        <w:rPr>
          <w:rFonts w:hint="cs"/>
          <w:b/>
          <w:bCs/>
          <w:sz w:val="24"/>
          <w:szCs w:val="24"/>
          <w:rtl/>
          <w:lang w:bidi="ar-IQ"/>
        </w:rPr>
        <w:tab/>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اسم الجامعة   : بغداد</w:t>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اسم الكلية: الادارة والاقتصاد </w:t>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عدد الأقسام والفروع العلمية  في الكلية   : </w:t>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تاريخ ملء الملف :  </w:t>
      </w:r>
    </w:p>
    <w:p w:rsidR="001243AB" w:rsidRDefault="001243AB" w:rsidP="001243AB">
      <w:pPr>
        <w:tabs>
          <w:tab w:val="left" w:pos="306"/>
        </w:tabs>
        <w:ind w:right="-1080" w:hanging="874"/>
        <w:rPr>
          <w:rFonts w:ascii="Traditional Arabic" w:hAnsi="Traditional Arabic"/>
          <w:b/>
          <w:bCs/>
          <w:sz w:val="28"/>
          <w:szCs w:val="28"/>
          <w:rtl/>
        </w:rPr>
      </w:pPr>
    </w:p>
    <w:p w:rsidR="001243AB" w:rsidRDefault="001243AB" w:rsidP="001243AB">
      <w:pPr>
        <w:tabs>
          <w:tab w:val="left" w:pos="306"/>
        </w:tabs>
        <w:ind w:right="-1080" w:hanging="874"/>
        <w:rPr>
          <w:rFonts w:ascii="Traditional Arabic" w:hAnsi="Traditional Arabic"/>
          <w:b/>
          <w:bCs/>
          <w:sz w:val="28"/>
          <w:szCs w:val="28"/>
          <w:rtl/>
        </w:rPr>
      </w:pPr>
    </w:p>
    <w:p w:rsidR="001243AB" w:rsidRDefault="001243AB" w:rsidP="001243AB">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اسم عميد الكلية ( المعهد )         اسم معاون العميد للشؤون العلمية          اسم مدير شعبة ضمان الجودة والأداء الجامعي</w:t>
      </w:r>
    </w:p>
    <w:p w:rsidR="001243AB" w:rsidRDefault="001243AB" w:rsidP="001243AB">
      <w:pPr>
        <w:ind w:hanging="874"/>
        <w:rPr>
          <w:rFonts w:ascii="Traditional Arabic" w:hAnsi="Traditional Arabic"/>
          <w:b/>
          <w:bCs/>
          <w:sz w:val="32"/>
          <w:szCs w:val="32"/>
          <w:rtl/>
        </w:rPr>
      </w:pPr>
      <w:r>
        <w:rPr>
          <w:rFonts w:ascii="Traditional Arabic" w:hAnsi="Traditional Arabic" w:hint="cs"/>
          <w:b/>
          <w:bCs/>
          <w:sz w:val="32"/>
          <w:szCs w:val="32"/>
          <w:rtl/>
        </w:rPr>
        <w:t xml:space="preserve"> </w:t>
      </w:r>
    </w:p>
    <w:p w:rsidR="001243AB" w:rsidRDefault="001243AB" w:rsidP="00F229FC">
      <w:pPr>
        <w:ind w:hanging="874"/>
        <w:rPr>
          <w:rFonts w:ascii="Traditional Arabic" w:hAnsi="Traditional Arabic"/>
          <w:b/>
          <w:bCs/>
          <w:sz w:val="32"/>
          <w:szCs w:val="32"/>
          <w:rtl/>
        </w:rPr>
      </w:pPr>
      <w:r>
        <w:rPr>
          <w:rFonts w:ascii="Traditional Arabic" w:hAnsi="Traditional Arabic" w:hint="cs"/>
          <w:b/>
          <w:bCs/>
          <w:sz w:val="32"/>
          <w:szCs w:val="32"/>
          <w:rtl/>
        </w:rPr>
        <w:t>التاريخ     /    / 20</w:t>
      </w:r>
      <w:r w:rsidR="00F229FC">
        <w:rPr>
          <w:rFonts w:ascii="Traditional Arabic" w:hAnsi="Traditional Arabic" w:hint="cs"/>
          <w:b/>
          <w:bCs/>
          <w:sz w:val="32"/>
          <w:szCs w:val="32"/>
          <w:rtl/>
        </w:rPr>
        <w:t>20</w:t>
      </w:r>
      <w:r>
        <w:rPr>
          <w:rFonts w:ascii="Traditional Arabic" w:hAnsi="Traditional Arabic" w:hint="cs"/>
          <w:b/>
          <w:bCs/>
          <w:sz w:val="32"/>
          <w:szCs w:val="32"/>
          <w:rtl/>
        </w:rPr>
        <w:t xml:space="preserve">                 التاريخ    /   / 20</w:t>
      </w:r>
      <w:r w:rsidR="00F229FC">
        <w:rPr>
          <w:rFonts w:ascii="Traditional Arabic" w:hAnsi="Traditional Arabic" w:hint="cs"/>
          <w:b/>
          <w:bCs/>
          <w:sz w:val="32"/>
          <w:szCs w:val="32"/>
          <w:rtl/>
        </w:rPr>
        <w:t>20</w:t>
      </w:r>
      <w:r>
        <w:rPr>
          <w:rFonts w:ascii="Traditional Arabic" w:hAnsi="Traditional Arabic" w:hint="cs"/>
          <w:b/>
          <w:bCs/>
          <w:sz w:val="32"/>
          <w:szCs w:val="32"/>
          <w:rtl/>
        </w:rPr>
        <w:t xml:space="preserve">                            التاريخ     /   / 20</w:t>
      </w:r>
      <w:r w:rsidR="00F229FC">
        <w:rPr>
          <w:rFonts w:ascii="Traditional Arabic" w:hAnsi="Traditional Arabic" w:hint="cs"/>
          <w:b/>
          <w:bCs/>
          <w:sz w:val="32"/>
          <w:szCs w:val="32"/>
          <w:rtl/>
        </w:rPr>
        <w:t>20</w:t>
      </w:r>
    </w:p>
    <w:p w:rsidR="001243AB" w:rsidRDefault="001243AB" w:rsidP="001243AB">
      <w:pPr>
        <w:ind w:left="-483" w:hanging="425"/>
        <w:rPr>
          <w:rFonts w:ascii="Traditional Arabic" w:hAnsi="Traditional Arabic"/>
          <w:b/>
          <w:bCs/>
          <w:sz w:val="32"/>
          <w:szCs w:val="32"/>
          <w:rtl/>
        </w:rPr>
      </w:pPr>
      <w:r>
        <w:rPr>
          <w:rFonts w:ascii="Traditional Arabic" w:hAnsi="Traditional Arabic" w:hint="cs"/>
          <w:b/>
          <w:bCs/>
          <w:sz w:val="32"/>
          <w:szCs w:val="32"/>
          <w:rtl/>
        </w:rPr>
        <w:t xml:space="preserve">التوقيع                                                التوقيع                                 </w:t>
      </w:r>
      <w:r>
        <w:rPr>
          <w:rFonts w:ascii="Traditional Arabic" w:hAnsi="Traditional Arabic" w:hint="cs"/>
          <w:b/>
          <w:bCs/>
          <w:sz w:val="32"/>
          <w:szCs w:val="32"/>
        </w:rPr>
        <w:t xml:space="preserve">  </w:t>
      </w:r>
      <w:r>
        <w:rPr>
          <w:rFonts w:ascii="Traditional Arabic" w:hAnsi="Traditional Arabic" w:hint="cs"/>
          <w:b/>
          <w:bCs/>
          <w:sz w:val="32"/>
          <w:szCs w:val="32"/>
          <w:rtl/>
        </w:rPr>
        <w:t xml:space="preserve">          التوقيع</w:t>
      </w:r>
    </w:p>
    <w:p w:rsidR="001243AB" w:rsidRDefault="001243AB" w:rsidP="001243AB">
      <w:pPr>
        <w:pStyle w:val="1"/>
        <w:rPr>
          <w:rFonts w:ascii="Traditional Arabic" w:hAnsi="Traditional Arabic"/>
          <w:sz w:val="32"/>
          <w:u w:val="none"/>
          <w:rtl/>
        </w:rPr>
      </w:pPr>
      <w:r>
        <w:rPr>
          <w:rFonts w:ascii="Traditional Arabic" w:hAnsi="Traditional Arabic" w:hint="cs"/>
          <w:sz w:val="32"/>
          <w:u w:val="none"/>
          <w:rtl/>
        </w:rPr>
        <w:t xml:space="preserve">            </w:t>
      </w:r>
    </w:p>
    <w:p w:rsidR="001243AB" w:rsidRDefault="001243AB" w:rsidP="001243AB">
      <w:pPr>
        <w:rPr>
          <w:rFonts w:ascii="Traditional Arabic" w:hAnsi="Traditional Arabic"/>
          <w:b/>
          <w:bCs/>
          <w:sz w:val="28"/>
          <w:szCs w:val="28"/>
          <w:rtl/>
        </w:rPr>
      </w:pPr>
    </w:p>
    <w:p w:rsidR="001243AB" w:rsidRDefault="001243AB" w:rsidP="001243AB">
      <w:pPr>
        <w:rPr>
          <w:rFonts w:ascii="Traditional Arabic" w:hAnsi="Traditional Arabic"/>
          <w:b/>
          <w:bCs/>
          <w:sz w:val="28"/>
          <w:szCs w:val="28"/>
          <w:rtl/>
        </w:rPr>
      </w:pP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 xml:space="preserve">دقـق الملف من قبل </w:t>
      </w: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قسم ضمان الجودة والأداء الجامعي</w:t>
      </w: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اسم مدير قسم ضمان الجودة والأداء الجامعي:</w:t>
      </w:r>
    </w:p>
    <w:p w:rsidR="001243AB" w:rsidRDefault="001243AB" w:rsidP="001243AB">
      <w:pPr>
        <w:ind w:left="-625"/>
        <w:rPr>
          <w:rFonts w:ascii="Traditional Arabic" w:hAnsi="Traditional Arabic"/>
          <w:b/>
          <w:bCs/>
          <w:sz w:val="28"/>
          <w:szCs w:val="28"/>
          <w:rtl/>
        </w:rPr>
      </w:pPr>
      <w:r>
        <w:rPr>
          <w:rFonts w:ascii="Traditional Arabic" w:hAnsi="Traditional Arabic" w:hint="cs"/>
          <w:b/>
          <w:bCs/>
          <w:sz w:val="32"/>
          <w:szCs w:val="32"/>
          <w:rtl/>
        </w:rPr>
        <w:t>التاريخ     /     /</w:t>
      </w:r>
      <w:r>
        <w:rPr>
          <w:rFonts w:ascii="Traditional Arabic" w:hAnsi="Traditional Arabic" w:hint="cs"/>
          <w:b/>
          <w:bCs/>
          <w:sz w:val="28"/>
          <w:szCs w:val="28"/>
          <w:rtl/>
        </w:rPr>
        <w:t xml:space="preserve">                 </w:t>
      </w:r>
    </w:p>
    <w:p w:rsidR="001243AB" w:rsidRDefault="001243AB" w:rsidP="001243AB">
      <w:pPr>
        <w:ind w:left="-625"/>
        <w:rPr>
          <w:rFonts w:ascii="Traditional Arabic" w:hAnsi="Traditional Arabic"/>
          <w:b/>
          <w:bCs/>
          <w:sz w:val="28"/>
          <w:szCs w:val="28"/>
          <w:rtl/>
        </w:rPr>
      </w:pPr>
      <w:r>
        <w:rPr>
          <w:rFonts w:ascii="Traditional Arabic" w:hAnsi="Traditional Arabic" w:hint="cs"/>
          <w:b/>
          <w:bCs/>
          <w:sz w:val="28"/>
          <w:szCs w:val="28"/>
          <w:rtl/>
        </w:rPr>
        <w:t>التوقيع</w:t>
      </w: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Pr>
          <w:rFonts w:cs="Times New Roman" w:hint="cs"/>
          <w:b/>
          <w:bCs/>
          <w:color w:val="365F91"/>
          <w:sz w:val="32"/>
          <w:szCs w:val="32"/>
          <w:rtl/>
        </w:rPr>
        <w:lastRenderedPageBreak/>
        <w:t xml:space="preserve">نموذج وصف </w:t>
      </w:r>
      <w:r>
        <w:rPr>
          <w:rFonts w:cs="Times New Roman" w:hint="cs"/>
          <w:b/>
          <w:bCs/>
          <w:color w:val="1F4E79"/>
          <w:sz w:val="32"/>
          <w:szCs w:val="32"/>
          <w:rtl/>
        </w:rPr>
        <w:t>البرنامج</w:t>
      </w:r>
      <w:r>
        <w:rPr>
          <w:rFonts w:cs="Times New Roman" w:hint="cs"/>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jc w:val="center"/>
              <w:rPr>
                <w:rFonts w:cs="Times New Roman"/>
                <w:b/>
                <w:bCs/>
                <w:color w:val="000000"/>
                <w:sz w:val="32"/>
                <w:szCs w:val="32"/>
                <w:lang w:bidi="ar-IQ"/>
              </w:rPr>
            </w:pPr>
            <w:r>
              <w:rPr>
                <w:rFonts w:cs="Times New Roman" w:hint="cs"/>
                <w:b/>
                <w:bCs/>
                <w:color w:val="000000"/>
                <w:sz w:val="32"/>
                <w:szCs w:val="32"/>
                <w:rtl/>
                <w:lang w:bidi="ar-IQ"/>
              </w:rPr>
              <w:t>مراجعة أداء مؤسسات التعليم العالي ((مراجعة البرنامج الأكاديمي))</w:t>
            </w:r>
          </w:p>
        </w:tc>
      </w:tr>
    </w:tbl>
    <w:p w:rsidR="001243AB" w:rsidRDefault="001243AB" w:rsidP="001243AB">
      <w:pPr>
        <w:autoSpaceDE w:val="0"/>
        <w:autoSpaceDN w:val="0"/>
        <w:adjustRightInd w:val="0"/>
        <w:spacing w:before="240" w:after="200" w:line="276" w:lineRule="auto"/>
        <w:rPr>
          <w:rFonts w:cs="Times New Roman"/>
          <w:b/>
          <w:bCs/>
          <w:color w:val="365F91"/>
          <w:sz w:val="32"/>
          <w:szCs w:val="32"/>
          <w:rtl/>
          <w:lang w:bidi="ar-IQ"/>
        </w:rPr>
      </w:pPr>
      <w:r>
        <w:rPr>
          <w:rFonts w:cs="Times New Roman" w:hint="cs"/>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ind w:left="218" w:right="214"/>
              <w:jc w:val="center"/>
              <w:rPr>
                <w:b/>
                <w:bCs/>
                <w:sz w:val="28"/>
                <w:szCs w:val="28"/>
                <w:lang w:bidi="ar-IQ"/>
              </w:rPr>
            </w:pPr>
            <w:r>
              <w:rPr>
                <w:rFonts w:hint="cs"/>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1243AB" w:rsidRDefault="001243AB" w:rsidP="001243AB">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27"/>
        <w:gridCol w:w="6593"/>
      </w:tblGrid>
      <w:tr w:rsidR="00F229FC"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229FC" w:rsidRDefault="00F229FC">
            <w:pPr>
              <w:numPr>
                <w:ilvl w:val="0"/>
                <w:numId w:val="1"/>
              </w:numPr>
              <w:tabs>
                <w:tab w:val="clear" w:pos="360"/>
                <w:tab w:val="num" w:pos="432"/>
              </w:tabs>
              <w:autoSpaceDE w:val="0"/>
              <w:autoSpaceDN w:val="0"/>
              <w:adjustRightInd w:val="0"/>
              <w:ind w:left="432"/>
              <w:rPr>
                <w:rFonts w:cs="Times New Roman"/>
                <w:sz w:val="28"/>
                <w:szCs w:val="28"/>
                <w:rtl/>
                <w:lang w:bidi="ar-IQ"/>
              </w:rPr>
            </w:pPr>
            <w:r>
              <w:rPr>
                <w:rFonts w:cs="Times New Roman" w:hint="cs"/>
                <w:sz w:val="28"/>
                <w:szCs w:val="28"/>
                <w:rtl/>
                <w:lang w:bidi="ar-IQ"/>
              </w:rPr>
              <w:t>الاسم</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229FC" w:rsidRDefault="00933877">
            <w:pPr>
              <w:autoSpaceDE w:val="0"/>
              <w:autoSpaceDN w:val="0"/>
              <w:adjustRightInd w:val="0"/>
              <w:rPr>
                <w:rFonts w:cs="Times New Roman"/>
                <w:sz w:val="28"/>
                <w:szCs w:val="28"/>
                <w:rtl/>
                <w:lang w:bidi="ar-IQ"/>
              </w:rPr>
            </w:pPr>
            <w:r>
              <w:rPr>
                <w:rFonts w:cs="Times New Roman" w:hint="cs"/>
                <w:sz w:val="28"/>
                <w:szCs w:val="28"/>
                <w:rtl/>
                <w:lang w:bidi="ar-IQ"/>
              </w:rPr>
              <w:t>ندى كاكي بيره</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clear" w:pos="360"/>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w:t>
            </w:r>
            <w:r>
              <w:rPr>
                <w:rFonts w:cs="Times New Roman"/>
                <w:sz w:val="28"/>
                <w:szCs w:val="28"/>
                <w:rtl/>
                <w:lang w:bidi="ar-IQ"/>
              </w:rPr>
              <w:t>–</w:t>
            </w:r>
            <w:r>
              <w:rPr>
                <w:rFonts w:cs="Times New Roman" w:hint="cs"/>
                <w:sz w:val="28"/>
                <w:szCs w:val="28"/>
                <w:rtl/>
                <w:lang w:bidi="ar-IQ"/>
              </w:rPr>
              <w:t xml:space="preserve"> كلية الادارة والاقتصاد</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F229FC">
            <w:pPr>
              <w:autoSpaceDE w:val="0"/>
              <w:autoSpaceDN w:val="0"/>
              <w:adjustRightInd w:val="0"/>
              <w:rPr>
                <w:rFonts w:cs="Times New Roman"/>
                <w:sz w:val="28"/>
                <w:szCs w:val="28"/>
                <w:lang w:bidi="ar-IQ"/>
              </w:rPr>
            </w:pPr>
            <w:r>
              <w:rPr>
                <w:rFonts w:cs="Times New Roman" w:hint="cs"/>
                <w:sz w:val="28"/>
                <w:szCs w:val="28"/>
                <w:rtl/>
                <w:lang w:bidi="ar-IQ"/>
              </w:rPr>
              <w:t xml:space="preserve"> </w:t>
            </w:r>
            <w:r w:rsidR="00933877">
              <w:rPr>
                <w:rFonts w:cs="Times New Roman" w:hint="cs"/>
                <w:sz w:val="28"/>
                <w:szCs w:val="28"/>
                <w:rtl/>
                <w:lang w:bidi="ar-IQ"/>
              </w:rPr>
              <w:t>محاسبة</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rsidP="001243A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اسم رمز المقرر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933877">
            <w:pPr>
              <w:autoSpaceDE w:val="0"/>
              <w:autoSpaceDN w:val="0"/>
              <w:adjustRightInd w:val="0"/>
              <w:rPr>
                <w:rFonts w:cs="Times New Roman"/>
                <w:sz w:val="28"/>
                <w:szCs w:val="28"/>
                <w:lang w:bidi="ar-IQ"/>
              </w:rPr>
            </w:pPr>
            <w:r>
              <w:rPr>
                <w:rFonts w:cs="Times New Roman" w:hint="cs"/>
                <w:sz w:val="28"/>
                <w:szCs w:val="28"/>
                <w:rtl/>
                <w:lang w:bidi="ar-IQ"/>
              </w:rPr>
              <w:t>نظم محاسبية متخصصة</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البرنامج الذي يدخل فيها</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933877">
            <w:pPr>
              <w:autoSpaceDE w:val="0"/>
              <w:autoSpaceDN w:val="0"/>
              <w:adjustRightInd w:val="0"/>
              <w:rPr>
                <w:rFonts w:cs="Times New Roman"/>
                <w:sz w:val="28"/>
                <w:szCs w:val="28"/>
                <w:lang w:bidi="ar-IQ"/>
              </w:rPr>
            </w:pPr>
            <w:r>
              <w:rPr>
                <w:rFonts w:cs="Times New Roman" w:hint="cs"/>
                <w:sz w:val="28"/>
                <w:szCs w:val="28"/>
                <w:rtl/>
                <w:lang w:bidi="ar-IQ"/>
              </w:rPr>
              <w:t xml:space="preserve">كلاس روم زائد قناة تلكرام </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اشكال الحضور المتاحة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933877">
            <w:pPr>
              <w:autoSpaceDE w:val="0"/>
              <w:autoSpaceDN w:val="0"/>
              <w:adjustRightInd w:val="0"/>
              <w:rPr>
                <w:rFonts w:cs="Times New Roman"/>
                <w:sz w:val="28"/>
                <w:szCs w:val="28"/>
                <w:lang w:bidi="ar-IQ"/>
              </w:rPr>
            </w:pPr>
            <w:r>
              <w:rPr>
                <w:rFonts w:cs="Times New Roman" w:hint="cs"/>
                <w:sz w:val="28"/>
                <w:szCs w:val="28"/>
                <w:rtl/>
                <w:lang w:bidi="ar-IQ"/>
              </w:rPr>
              <w:t>محاضرات</w:t>
            </w:r>
            <w:r w:rsidR="00F06512">
              <w:rPr>
                <w:rFonts w:cs="Times New Roman" w:hint="cs"/>
                <w:sz w:val="28"/>
                <w:szCs w:val="28"/>
                <w:rtl/>
                <w:lang w:bidi="ar-IQ"/>
              </w:rPr>
              <w:t xml:space="preserve"> فيديوية</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السنة</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933877">
            <w:pPr>
              <w:autoSpaceDE w:val="0"/>
              <w:autoSpaceDN w:val="0"/>
              <w:adjustRightInd w:val="0"/>
              <w:rPr>
                <w:rFonts w:cs="Times New Roman"/>
                <w:sz w:val="28"/>
                <w:szCs w:val="28"/>
                <w:lang w:bidi="ar-IQ"/>
              </w:rPr>
            </w:pPr>
            <w:r>
              <w:rPr>
                <w:rFonts w:cs="Times New Roman" w:hint="cs"/>
                <w:sz w:val="28"/>
                <w:szCs w:val="28"/>
                <w:rtl/>
                <w:lang w:bidi="ar-IQ"/>
              </w:rPr>
              <w:t>فصلي</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933877">
            <w:pPr>
              <w:autoSpaceDE w:val="0"/>
              <w:autoSpaceDN w:val="0"/>
              <w:adjustRightInd w:val="0"/>
              <w:rPr>
                <w:rFonts w:cs="Times New Roman"/>
                <w:sz w:val="28"/>
                <w:szCs w:val="28"/>
                <w:lang w:bidi="ar-IQ"/>
              </w:rPr>
            </w:pPr>
            <w:r w:rsidRPr="00933877">
              <w:rPr>
                <w:rFonts w:cs="Times New Roman"/>
                <w:sz w:val="28"/>
                <w:szCs w:val="28"/>
                <w:rtl/>
                <w:lang w:bidi="ar-IQ"/>
              </w:rPr>
              <w:t>25 ساعة</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autoSpaceDE w:val="0"/>
              <w:autoSpaceDN w:val="0"/>
              <w:adjustRightInd w:val="0"/>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933877">
            <w:pPr>
              <w:autoSpaceDE w:val="0"/>
              <w:autoSpaceDN w:val="0"/>
              <w:adjustRightInd w:val="0"/>
              <w:rPr>
                <w:rFonts w:cs="Times New Roman"/>
                <w:sz w:val="28"/>
                <w:szCs w:val="28"/>
                <w:lang w:bidi="ar-IQ"/>
              </w:rPr>
            </w:pPr>
            <w:r>
              <w:rPr>
                <w:rFonts w:cs="Times New Roman" w:hint="cs"/>
                <w:sz w:val="28"/>
                <w:szCs w:val="28"/>
                <w:rtl/>
                <w:lang w:bidi="ar-IQ"/>
              </w:rPr>
              <w:t>24/ 9/ 2020</w:t>
            </w:r>
          </w:p>
        </w:tc>
      </w:tr>
      <w:tr w:rsidR="001243AB" w:rsidTr="001243AB">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rsidP="00390235">
            <w:pPr>
              <w:numPr>
                <w:ilvl w:val="0"/>
                <w:numId w:val="1"/>
              </w:numPr>
              <w:autoSpaceDE w:val="0"/>
              <w:autoSpaceDN w:val="0"/>
              <w:adjustRightInd w:val="0"/>
              <w:rPr>
                <w:rFonts w:cs="Times New Roman"/>
                <w:sz w:val="28"/>
                <w:szCs w:val="28"/>
                <w:lang w:bidi="ar-IQ"/>
              </w:rPr>
            </w:pPr>
            <w:r>
              <w:rPr>
                <w:rFonts w:cs="Times New Roman" w:hint="cs"/>
                <w:sz w:val="28"/>
                <w:szCs w:val="28"/>
                <w:rtl/>
                <w:lang w:bidi="ar-IQ"/>
              </w:rPr>
              <w:t xml:space="preserve">أهداف </w:t>
            </w:r>
            <w:r w:rsidR="00390235">
              <w:rPr>
                <w:rFonts w:cs="Times New Roman" w:hint="cs"/>
                <w:sz w:val="28"/>
                <w:szCs w:val="28"/>
                <w:rtl/>
                <w:lang w:bidi="ar-IQ"/>
              </w:rPr>
              <w:t>المقرر</w:t>
            </w:r>
          </w:p>
        </w:tc>
      </w:tr>
      <w:tr w:rsidR="001243AB" w:rsidTr="001243AB">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933877">
            <w:pPr>
              <w:autoSpaceDE w:val="0"/>
              <w:autoSpaceDN w:val="0"/>
              <w:adjustRightInd w:val="0"/>
              <w:rPr>
                <w:rFonts w:cs="Times New Roman"/>
                <w:sz w:val="28"/>
                <w:szCs w:val="28"/>
                <w:lang w:bidi="ar-IQ"/>
              </w:rPr>
            </w:pPr>
            <w:r w:rsidRPr="00933877">
              <w:rPr>
                <w:rFonts w:cs="Times New Roman"/>
                <w:sz w:val="28"/>
                <w:szCs w:val="28"/>
                <w:rtl/>
                <w:lang w:bidi="ar-IQ"/>
              </w:rPr>
              <w:t>تعريف الطالب بمفهوم المحاسبة عن النشاط الزراعي وطرائق تأجير الاراضي الزراعية وكيفية اعداد قوائم التكاليف الزراعية فضلا عن التعرف على كيفية اعداد حسابات نتيجة نشاط المحاصيل الحقلية وحدائق الفاكهة واعداد حسابات الماشية كما يهدف الى دراسة مفهوم محاسبة الفنادق.</w:t>
            </w: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390235" w:rsidRDefault="001243AB">
            <w:pPr>
              <w:autoSpaceDE w:val="0"/>
              <w:autoSpaceDN w:val="0"/>
              <w:adjustRightInd w:val="0"/>
              <w:rPr>
                <w:rFonts w:cs="Times New Roman"/>
                <w:sz w:val="28"/>
                <w:szCs w:val="28"/>
                <w:lang w:bidi="ar-IQ"/>
              </w:rPr>
            </w:pP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F3480F" w:rsidRDefault="001243AB">
            <w:pPr>
              <w:autoSpaceDE w:val="0"/>
              <w:autoSpaceDN w:val="0"/>
              <w:adjustRightInd w:val="0"/>
              <w:rPr>
                <w:rFonts w:cs="Times New Roman"/>
                <w:sz w:val="28"/>
                <w:szCs w:val="28"/>
                <w:lang w:bidi="ar-IQ"/>
              </w:rPr>
            </w:pP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F3480F" w:rsidRDefault="001243AB">
            <w:pPr>
              <w:autoSpaceDE w:val="0"/>
              <w:autoSpaceDN w:val="0"/>
              <w:adjustRightInd w:val="0"/>
              <w:rPr>
                <w:rFonts w:cs="Times New Roman"/>
                <w:sz w:val="28"/>
                <w:szCs w:val="28"/>
                <w:lang w:bidi="ar-IQ"/>
              </w:rPr>
            </w:pP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rPr>
                <w:rFonts w:cs="Times New Roman"/>
                <w:sz w:val="28"/>
                <w:szCs w:val="28"/>
                <w:lang w:bidi="ar-IQ"/>
              </w:rPr>
            </w:pP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rPr>
                <w:rFonts w:cs="Times New Roman"/>
                <w:sz w:val="28"/>
                <w:szCs w:val="28"/>
                <w:lang w:bidi="ar-IQ"/>
              </w:rPr>
            </w:pPr>
          </w:p>
        </w:tc>
      </w:tr>
    </w:tbl>
    <w:p w:rsidR="001243AB" w:rsidRDefault="001243AB" w:rsidP="001243AB">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1243AB" w:rsidTr="001243A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clear" w:pos="360"/>
                <w:tab w:val="left" w:pos="507"/>
              </w:tabs>
              <w:autoSpaceDE w:val="0"/>
              <w:autoSpaceDN w:val="0"/>
              <w:adjustRightInd w:val="0"/>
              <w:rPr>
                <w:rFonts w:cs="Times New Roman"/>
                <w:sz w:val="28"/>
                <w:szCs w:val="28"/>
                <w:lang w:bidi="ar-IQ"/>
              </w:rPr>
            </w:pPr>
            <w:r>
              <w:rPr>
                <w:rFonts w:cs="Times New Roman" w:hint="cs"/>
                <w:sz w:val="28"/>
                <w:szCs w:val="28"/>
                <w:rtl/>
                <w:lang w:bidi="ar-IQ"/>
              </w:rPr>
              <w:t xml:space="preserve"> مخرجات التعلم المطلوبة وطرائق التعليم والتعلم والتقييم</w:t>
            </w:r>
          </w:p>
        </w:tc>
      </w:tr>
      <w:tr w:rsidR="001243AB" w:rsidTr="001243AB">
        <w:trPr>
          <w:trHeight w:val="249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432"/>
              <w:rPr>
                <w:rFonts w:cs="Times New Roman"/>
                <w:sz w:val="28"/>
                <w:szCs w:val="28"/>
                <w:rtl/>
                <w:lang w:bidi="ar-IQ"/>
              </w:rPr>
            </w:pPr>
            <w:r>
              <w:rPr>
                <w:rFonts w:cs="Times New Roman" w:hint="cs"/>
                <w:sz w:val="28"/>
                <w:szCs w:val="28"/>
                <w:rtl/>
                <w:lang w:bidi="ar-IQ"/>
              </w:rPr>
              <w:t xml:space="preserve">أ-المعرفة والفهم </w:t>
            </w:r>
          </w:p>
          <w:p w:rsidR="00933877" w:rsidRPr="00933877" w:rsidRDefault="00F229FC" w:rsidP="0093387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 </w:t>
            </w:r>
            <w:r w:rsidR="00933877">
              <w:rPr>
                <w:rFonts w:cs="Times New Roman"/>
                <w:sz w:val="28"/>
                <w:szCs w:val="28"/>
                <w:rtl/>
                <w:lang w:bidi="ar-IQ"/>
              </w:rPr>
              <w:t>•</w:t>
            </w:r>
            <w:r w:rsidR="00933877" w:rsidRPr="00933877">
              <w:rPr>
                <w:rFonts w:cs="Times New Roman"/>
                <w:sz w:val="28"/>
                <w:szCs w:val="28"/>
                <w:rtl/>
                <w:lang w:bidi="ar-IQ"/>
              </w:rPr>
              <w:t>أ1. تعريف الطالب طرق تأجير الاراضي الزراعية</w:t>
            </w:r>
          </w:p>
          <w:p w:rsidR="00933877" w:rsidRPr="00933877" w:rsidRDefault="00933877" w:rsidP="00933877">
            <w:pPr>
              <w:autoSpaceDE w:val="0"/>
              <w:autoSpaceDN w:val="0"/>
              <w:adjustRightInd w:val="0"/>
              <w:ind w:left="612"/>
              <w:rPr>
                <w:rFonts w:cs="Times New Roman"/>
                <w:sz w:val="28"/>
                <w:szCs w:val="28"/>
                <w:rtl/>
                <w:lang w:bidi="ar-IQ"/>
              </w:rPr>
            </w:pPr>
            <w:r w:rsidRPr="00933877">
              <w:rPr>
                <w:rFonts w:cs="Times New Roman"/>
                <w:sz w:val="28"/>
                <w:szCs w:val="28"/>
                <w:rtl/>
                <w:lang w:bidi="ar-IQ"/>
              </w:rPr>
              <w:t>•</w:t>
            </w:r>
            <w:r w:rsidRPr="00933877">
              <w:rPr>
                <w:rFonts w:cs="Times New Roman"/>
                <w:sz w:val="28"/>
                <w:szCs w:val="28"/>
                <w:rtl/>
                <w:lang w:bidi="ar-IQ"/>
              </w:rPr>
              <w:tab/>
              <w:t>أ2.تعريف الطالب كيفية اعداد قوائم التكاليف الزراعية</w:t>
            </w:r>
          </w:p>
          <w:p w:rsidR="00933877" w:rsidRPr="00933877" w:rsidRDefault="00933877" w:rsidP="00933877">
            <w:pPr>
              <w:autoSpaceDE w:val="0"/>
              <w:autoSpaceDN w:val="0"/>
              <w:adjustRightInd w:val="0"/>
              <w:ind w:left="612"/>
              <w:rPr>
                <w:rFonts w:cs="Times New Roman"/>
                <w:sz w:val="28"/>
                <w:szCs w:val="28"/>
                <w:rtl/>
                <w:lang w:bidi="ar-IQ"/>
              </w:rPr>
            </w:pPr>
            <w:r w:rsidRPr="00933877">
              <w:rPr>
                <w:rFonts w:cs="Times New Roman"/>
                <w:sz w:val="28"/>
                <w:szCs w:val="28"/>
                <w:rtl/>
                <w:lang w:bidi="ar-IQ"/>
              </w:rPr>
              <w:t>•</w:t>
            </w:r>
            <w:r w:rsidRPr="00933877">
              <w:rPr>
                <w:rFonts w:cs="Times New Roman"/>
                <w:sz w:val="28"/>
                <w:szCs w:val="28"/>
                <w:rtl/>
                <w:lang w:bidi="ar-IQ"/>
              </w:rPr>
              <w:tab/>
              <w:t>أ3.تعريف الطالب بكيفية اظهار نتيجة نشاط المحاصيل الحقلية</w:t>
            </w:r>
          </w:p>
          <w:p w:rsidR="00933877" w:rsidRPr="00933877" w:rsidRDefault="00933877" w:rsidP="00933877">
            <w:pPr>
              <w:autoSpaceDE w:val="0"/>
              <w:autoSpaceDN w:val="0"/>
              <w:adjustRightInd w:val="0"/>
              <w:ind w:left="612"/>
              <w:rPr>
                <w:rFonts w:cs="Times New Roman"/>
                <w:sz w:val="28"/>
                <w:szCs w:val="28"/>
                <w:rtl/>
                <w:lang w:bidi="ar-IQ"/>
              </w:rPr>
            </w:pPr>
            <w:r w:rsidRPr="00933877">
              <w:rPr>
                <w:rFonts w:cs="Times New Roman"/>
                <w:sz w:val="28"/>
                <w:szCs w:val="28"/>
                <w:rtl/>
                <w:lang w:bidi="ar-IQ"/>
              </w:rPr>
              <w:t xml:space="preserve">أ4.تعريف الطالب بكيفية اظهار نتيجة نشاط حدائق الفاكهة </w:t>
            </w:r>
          </w:p>
          <w:p w:rsidR="00933877" w:rsidRPr="00933877" w:rsidRDefault="00933877" w:rsidP="00933877">
            <w:pPr>
              <w:autoSpaceDE w:val="0"/>
              <w:autoSpaceDN w:val="0"/>
              <w:adjustRightInd w:val="0"/>
              <w:ind w:left="612"/>
              <w:rPr>
                <w:rFonts w:cs="Times New Roman"/>
                <w:sz w:val="28"/>
                <w:szCs w:val="28"/>
                <w:rtl/>
                <w:lang w:bidi="ar-IQ"/>
              </w:rPr>
            </w:pPr>
            <w:r w:rsidRPr="00933877">
              <w:rPr>
                <w:rFonts w:cs="Times New Roman"/>
                <w:sz w:val="28"/>
                <w:szCs w:val="28"/>
                <w:rtl/>
                <w:lang w:bidi="ar-IQ"/>
              </w:rPr>
              <w:t>أ5. تعريف الطالب بحسابات الماشية (التربية،التسمين، العمل،الالبان)</w:t>
            </w:r>
          </w:p>
          <w:p w:rsidR="00933877" w:rsidRPr="00933877" w:rsidRDefault="00933877" w:rsidP="00933877">
            <w:pPr>
              <w:autoSpaceDE w:val="0"/>
              <w:autoSpaceDN w:val="0"/>
              <w:adjustRightInd w:val="0"/>
              <w:ind w:left="612"/>
              <w:rPr>
                <w:rFonts w:cs="Times New Roman"/>
                <w:sz w:val="28"/>
                <w:szCs w:val="28"/>
                <w:rtl/>
                <w:lang w:bidi="ar-IQ"/>
              </w:rPr>
            </w:pPr>
            <w:r w:rsidRPr="00933877">
              <w:rPr>
                <w:rFonts w:cs="Times New Roman"/>
                <w:sz w:val="28"/>
                <w:szCs w:val="28"/>
                <w:rtl/>
                <w:lang w:bidi="ar-IQ"/>
              </w:rPr>
              <w:t>أ6.تعريف الطالب بالمحاسبة عن النشاط الفندقي</w:t>
            </w:r>
          </w:p>
          <w:p w:rsidR="001243AB" w:rsidRDefault="001243AB" w:rsidP="00F229FC">
            <w:pPr>
              <w:autoSpaceDE w:val="0"/>
              <w:autoSpaceDN w:val="0"/>
              <w:adjustRightInd w:val="0"/>
              <w:ind w:left="612"/>
              <w:rPr>
                <w:rFonts w:cs="Times New Roman"/>
                <w:sz w:val="28"/>
                <w:szCs w:val="28"/>
                <w:lang w:bidi="ar-IQ"/>
              </w:rPr>
            </w:pPr>
          </w:p>
          <w:p w:rsidR="001243AB" w:rsidRDefault="001243AB">
            <w:pPr>
              <w:autoSpaceDE w:val="0"/>
              <w:autoSpaceDN w:val="0"/>
              <w:adjustRightInd w:val="0"/>
              <w:ind w:left="612"/>
              <w:rPr>
                <w:rFonts w:cs="Times New Roman"/>
                <w:sz w:val="28"/>
                <w:szCs w:val="28"/>
                <w:lang w:bidi="ar-IQ"/>
              </w:rPr>
            </w:pPr>
          </w:p>
        </w:tc>
      </w:tr>
      <w:tr w:rsidR="001243AB" w:rsidTr="001243AB">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r>
              <w:rPr>
                <w:rFonts w:cs="Times New Roman" w:hint="cs"/>
                <w:sz w:val="28"/>
                <w:szCs w:val="28"/>
                <w:rtl/>
                <w:lang w:bidi="ar-IQ"/>
              </w:rPr>
              <w:t xml:space="preserve">ب -المهارات الخاصة بالموضوع </w:t>
            </w:r>
          </w:p>
          <w:p w:rsidR="001243AB" w:rsidRDefault="007204EF" w:rsidP="00F229FC">
            <w:pPr>
              <w:autoSpaceDE w:val="0"/>
              <w:autoSpaceDN w:val="0"/>
              <w:adjustRightInd w:val="0"/>
              <w:ind w:left="612"/>
              <w:rPr>
                <w:rFonts w:cs="Times New Roman"/>
                <w:sz w:val="28"/>
                <w:szCs w:val="28"/>
                <w:lang w:bidi="ar-IQ"/>
              </w:rPr>
            </w:pPr>
            <w:r w:rsidRPr="007204EF">
              <w:rPr>
                <w:rFonts w:cs="Times New Roman"/>
                <w:sz w:val="28"/>
                <w:szCs w:val="28"/>
                <w:rtl/>
                <w:lang w:bidi="ar-IQ"/>
              </w:rPr>
              <w:t>ب1.تنوع مفردات المادة وتعددها</w:t>
            </w:r>
          </w:p>
        </w:tc>
      </w:tr>
      <w:tr w:rsidR="001243AB" w:rsidTr="001243AB">
        <w:trPr>
          <w:trHeight w:val="423"/>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7204EF">
            <w:pPr>
              <w:autoSpaceDE w:val="0"/>
              <w:autoSpaceDN w:val="0"/>
              <w:adjustRightInd w:val="0"/>
              <w:ind w:left="360"/>
              <w:rPr>
                <w:rFonts w:cs="Times New Roman"/>
                <w:sz w:val="28"/>
                <w:szCs w:val="28"/>
                <w:rtl/>
                <w:lang w:bidi="ar-IQ"/>
              </w:rPr>
            </w:pPr>
            <w:r w:rsidRPr="007204EF">
              <w:rPr>
                <w:rFonts w:cs="Times New Roman"/>
                <w:sz w:val="28"/>
                <w:szCs w:val="28"/>
                <w:rtl/>
                <w:lang w:bidi="ar-IQ"/>
              </w:rPr>
              <w:t>القاء المحاضرات على الطلبة مع اجراء مناقشات معهم حول مفاهيم المادة العلمية</w:t>
            </w:r>
          </w:p>
          <w:p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rsidR="001243AB" w:rsidRDefault="001243AB">
            <w:pPr>
              <w:autoSpaceDE w:val="0"/>
              <w:autoSpaceDN w:val="0"/>
              <w:adjustRightInd w:val="0"/>
              <w:ind w:left="360"/>
              <w:rPr>
                <w:rFonts w:cs="Times New Roman"/>
                <w:sz w:val="28"/>
                <w:szCs w:val="28"/>
                <w:lang w:bidi="ar-IQ"/>
              </w:rPr>
            </w:pPr>
          </w:p>
        </w:tc>
      </w:tr>
      <w:tr w:rsidR="001243AB" w:rsidTr="001243AB">
        <w:trPr>
          <w:trHeight w:val="40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7204EF" w:rsidRPr="007204EF" w:rsidRDefault="007204EF" w:rsidP="007204EF">
            <w:pPr>
              <w:autoSpaceDE w:val="0"/>
              <w:autoSpaceDN w:val="0"/>
              <w:adjustRightInd w:val="0"/>
              <w:ind w:left="360"/>
              <w:rPr>
                <w:rFonts w:cs="Times New Roman"/>
                <w:sz w:val="28"/>
                <w:szCs w:val="28"/>
                <w:rtl/>
                <w:lang w:bidi="ar-IQ"/>
              </w:rPr>
            </w:pPr>
            <w:r>
              <w:rPr>
                <w:rFonts w:cs="Times New Roman" w:hint="cs"/>
                <w:sz w:val="28"/>
                <w:szCs w:val="28"/>
                <w:rtl/>
                <w:lang w:bidi="ar-IQ"/>
              </w:rPr>
              <w:t>1.</w:t>
            </w:r>
            <w:r w:rsidRPr="007204EF">
              <w:rPr>
                <w:rFonts w:cs="Times New Roman"/>
                <w:sz w:val="28"/>
                <w:szCs w:val="28"/>
                <w:rtl/>
                <w:lang w:bidi="ar-IQ"/>
              </w:rPr>
              <w:t>المناقشات والاسئلة غير المباشرة عن المادة التي يتم تدريسها</w:t>
            </w:r>
          </w:p>
          <w:p w:rsidR="007204EF" w:rsidRPr="007204EF" w:rsidRDefault="007204EF" w:rsidP="007204EF">
            <w:pPr>
              <w:autoSpaceDE w:val="0"/>
              <w:autoSpaceDN w:val="0"/>
              <w:adjustRightInd w:val="0"/>
              <w:ind w:left="360"/>
              <w:rPr>
                <w:rFonts w:cs="Times New Roman"/>
                <w:sz w:val="28"/>
                <w:szCs w:val="28"/>
                <w:rtl/>
                <w:lang w:bidi="ar-IQ"/>
              </w:rPr>
            </w:pPr>
            <w:r w:rsidRPr="007204EF">
              <w:rPr>
                <w:rFonts w:cs="Times New Roman"/>
                <w:sz w:val="28"/>
                <w:szCs w:val="28"/>
                <w:rtl/>
                <w:lang w:bidi="ar-IQ"/>
              </w:rPr>
              <w:t>2. الاختبارات الاسبوعية</w:t>
            </w:r>
          </w:p>
          <w:p w:rsidR="001243AB" w:rsidRDefault="007204EF" w:rsidP="007204EF">
            <w:pPr>
              <w:autoSpaceDE w:val="0"/>
              <w:autoSpaceDN w:val="0"/>
              <w:adjustRightInd w:val="0"/>
              <w:ind w:left="360"/>
              <w:rPr>
                <w:rFonts w:cs="Times New Roman"/>
                <w:sz w:val="28"/>
                <w:szCs w:val="28"/>
                <w:rtl/>
                <w:lang w:bidi="ar-IQ"/>
              </w:rPr>
            </w:pPr>
            <w:r w:rsidRPr="007204EF">
              <w:rPr>
                <w:rFonts w:cs="Times New Roman"/>
                <w:sz w:val="28"/>
                <w:szCs w:val="28"/>
                <w:rtl/>
                <w:lang w:bidi="ar-IQ"/>
              </w:rPr>
              <w:t>3.الاختبارات التحريرية الفصلية</w:t>
            </w:r>
          </w:p>
          <w:p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rsidR="001243AB" w:rsidRDefault="001243AB">
            <w:pPr>
              <w:autoSpaceDE w:val="0"/>
              <w:autoSpaceDN w:val="0"/>
              <w:adjustRightInd w:val="0"/>
              <w:ind w:left="360"/>
              <w:rPr>
                <w:rFonts w:cs="Times New Roman"/>
                <w:sz w:val="28"/>
                <w:szCs w:val="28"/>
                <w:lang w:bidi="ar-IQ"/>
              </w:rPr>
            </w:pPr>
          </w:p>
        </w:tc>
      </w:tr>
      <w:tr w:rsidR="001243AB" w:rsidTr="001243AB">
        <w:trPr>
          <w:trHeight w:val="129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rtl/>
                <w:lang w:bidi="ar-IQ"/>
              </w:rPr>
            </w:pPr>
            <w:r>
              <w:rPr>
                <w:rFonts w:cs="Times New Roman" w:hint="cs"/>
                <w:sz w:val="28"/>
                <w:szCs w:val="28"/>
                <w:rtl/>
                <w:lang w:bidi="ar-IQ"/>
              </w:rPr>
              <w:t>ج-مهارات التفكير</w:t>
            </w:r>
          </w:p>
          <w:p w:rsidR="001243AB" w:rsidRDefault="00F229FC">
            <w:pPr>
              <w:autoSpaceDE w:val="0"/>
              <w:autoSpaceDN w:val="0"/>
              <w:adjustRightInd w:val="0"/>
              <w:ind w:left="360"/>
              <w:rPr>
                <w:rFonts w:cs="Times New Roman"/>
                <w:sz w:val="28"/>
                <w:szCs w:val="28"/>
                <w:lang w:bidi="ar-IQ"/>
              </w:rPr>
            </w:pPr>
            <w:r>
              <w:rPr>
                <w:rFonts w:cs="Times New Roman" w:hint="cs"/>
                <w:sz w:val="28"/>
                <w:szCs w:val="28"/>
                <w:rtl/>
                <w:lang w:bidi="ar-IQ"/>
              </w:rPr>
              <w:t xml:space="preserve"> </w:t>
            </w:r>
            <w:r w:rsidR="008E278B">
              <w:rPr>
                <w:rFonts w:cs="Times New Roman" w:hint="cs"/>
                <w:sz w:val="28"/>
                <w:szCs w:val="28"/>
                <w:rtl/>
                <w:lang w:bidi="ar-IQ"/>
              </w:rPr>
              <w:t xml:space="preserve">   </w:t>
            </w:r>
            <w:r w:rsidR="00ED6204" w:rsidRPr="00ED6204">
              <w:rPr>
                <w:rFonts w:cs="Times New Roman"/>
                <w:sz w:val="28"/>
                <w:szCs w:val="28"/>
                <w:rtl/>
                <w:lang w:bidi="ar-IQ"/>
              </w:rPr>
              <w:t>ج1 اعطاء الطالب اسئلة فكرية عن الموضوع  كواجب لحله</w:t>
            </w:r>
          </w:p>
        </w:tc>
      </w:tr>
      <w:tr w:rsidR="001243AB" w:rsidTr="001243A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tabs>
                <w:tab w:val="left" w:pos="612"/>
              </w:tabs>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1243AB" w:rsidTr="001243AB">
        <w:trPr>
          <w:trHeight w:val="624"/>
        </w:trPr>
        <w:tc>
          <w:tcPr>
            <w:tcW w:w="9720" w:type="dxa"/>
            <w:tcBorders>
              <w:top w:val="nil"/>
              <w:left w:val="single" w:sz="8" w:space="0" w:color="4F81BD"/>
              <w:bottom w:val="nil"/>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ED6204" w:rsidRPr="00ED6204" w:rsidRDefault="00F229FC" w:rsidP="00ED6204">
            <w:pPr>
              <w:rPr>
                <w:rFonts w:cs="Times New Roman"/>
                <w:sz w:val="28"/>
                <w:szCs w:val="28"/>
                <w:rtl/>
                <w:lang w:bidi="ar-IQ"/>
              </w:rPr>
            </w:pPr>
            <w:r>
              <w:rPr>
                <w:rFonts w:cs="Times New Roman" w:hint="cs"/>
                <w:sz w:val="28"/>
                <w:szCs w:val="28"/>
                <w:rtl/>
                <w:lang w:bidi="ar-IQ"/>
              </w:rPr>
              <w:t xml:space="preserve"> </w:t>
            </w:r>
            <w:r w:rsidR="00ED6204" w:rsidRPr="00ED6204">
              <w:rPr>
                <w:rFonts w:cs="Times New Roman"/>
                <w:sz w:val="28"/>
                <w:szCs w:val="28"/>
                <w:rtl/>
                <w:lang w:bidi="ar-IQ"/>
              </w:rPr>
              <w:t>القاء المحاضرات على الطلبة مع اجراء مناقشات معهم حول مفاهيم المادة العلمية</w:t>
            </w:r>
          </w:p>
          <w:p w:rsidR="001243AB" w:rsidRDefault="001243AB">
            <w:pPr>
              <w:autoSpaceDE w:val="0"/>
              <w:autoSpaceDN w:val="0"/>
              <w:adjustRightInd w:val="0"/>
              <w:ind w:left="360"/>
              <w:rPr>
                <w:rFonts w:cs="Times New Roman"/>
                <w:sz w:val="28"/>
                <w:szCs w:val="28"/>
                <w:rtl/>
                <w:lang w:bidi="ar-IQ"/>
              </w:rPr>
            </w:pPr>
          </w:p>
          <w:p w:rsidR="001243AB" w:rsidRDefault="001243AB">
            <w:pPr>
              <w:autoSpaceDE w:val="0"/>
              <w:autoSpaceDN w:val="0"/>
              <w:adjustRightInd w:val="0"/>
              <w:ind w:left="360"/>
              <w:rPr>
                <w:rFonts w:cs="Times New Roman"/>
                <w:sz w:val="28"/>
                <w:szCs w:val="28"/>
                <w:rtl/>
                <w:lang w:bidi="ar-IQ"/>
              </w:rPr>
            </w:pPr>
          </w:p>
          <w:p w:rsidR="001243AB" w:rsidRDefault="001243AB">
            <w:pPr>
              <w:autoSpaceDE w:val="0"/>
              <w:autoSpaceDN w:val="0"/>
              <w:adjustRightInd w:val="0"/>
              <w:ind w:left="360"/>
              <w:rPr>
                <w:rFonts w:cs="Times New Roman"/>
                <w:sz w:val="28"/>
                <w:szCs w:val="28"/>
                <w:lang w:bidi="ar-IQ"/>
              </w:rPr>
            </w:pPr>
          </w:p>
        </w:tc>
      </w:tr>
      <w:tr w:rsidR="001243AB" w:rsidTr="001243A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lastRenderedPageBreak/>
              <w:t xml:space="preserve">   طرائق التقييم </w:t>
            </w:r>
          </w:p>
        </w:tc>
      </w:tr>
      <w:tr w:rsidR="001243AB" w:rsidTr="001243AB">
        <w:trPr>
          <w:trHeight w:val="624"/>
        </w:trPr>
        <w:tc>
          <w:tcPr>
            <w:tcW w:w="9720" w:type="dxa"/>
            <w:tcBorders>
              <w:top w:val="nil"/>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1243AB" w:rsidRDefault="00741665">
            <w:pPr>
              <w:autoSpaceDE w:val="0"/>
              <w:autoSpaceDN w:val="0"/>
              <w:adjustRightInd w:val="0"/>
              <w:ind w:left="360"/>
              <w:rPr>
                <w:rFonts w:cs="Times New Roman"/>
                <w:sz w:val="28"/>
                <w:szCs w:val="28"/>
                <w:rtl/>
                <w:lang w:bidi="ar-IQ"/>
              </w:rPr>
            </w:pPr>
            <w:r>
              <w:rPr>
                <w:rFonts w:cs="Times New Roman" w:hint="cs"/>
                <w:sz w:val="28"/>
                <w:szCs w:val="28"/>
                <w:rtl/>
                <w:lang w:bidi="ar-IQ"/>
              </w:rPr>
              <w:t>اضافة درجات تقييم حول الافكار المبدعة</w:t>
            </w:r>
          </w:p>
          <w:p w:rsidR="00ED6204" w:rsidRPr="00ED6204" w:rsidRDefault="00ED6204" w:rsidP="00ED6204">
            <w:pPr>
              <w:autoSpaceDE w:val="0"/>
              <w:autoSpaceDN w:val="0"/>
              <w:adjustRightInd w:val="0"/>
              <w:ind w:left="360"/>
              <w:rPr>
                <w:rFonts w:cs="Times New Roman"/>
                <w:sz w:val="28"/>
                <w:szCs w:val="28"/>
                <w:rtl/>
                <w:lang w:bidi="ar-IQ"/>
              </w:rPr>
            </w:pPr>
            <w:r>
              <w:rPr>
                <w:rFonts w:cs="Times New Roman" w:hint="cs"/>
                <w:sz w:val="28"/>
                <w:szCs w:val="28"/>
                <w:rtl/>
                <w:lang w:bidi="ar-IQ"/>
              </w:rPr>
              <w:t>1</w:t>
            </w:r>
            <w:r w:rsidRPr="00ED6204">
              <w:rPr>
                <w:rFonts w:cs="Times New Roman"/>
                <w:sz w:val="28"/>
                <w:szCs w:val="28"/>
                <w:rtl/>
                <w:lang w:bidi="ar-IQ"/>
              </w:rPr>
              <w:t>.المناقشات والاسئلة غير المباشرة عن المادة التي يتم تدريسها</w:t>
            </w:r>
          </w:p>
          <w:p w:rsidR="00ED6204" w:rsidRPr="00ED6204" w:rsidRDefault="00ED6204" w:rsidP="00ED6204">
            <w:pPr>
              <w:autoSpaceDE w:val="0"/>
              <w:autoSpaceDN w:val="0"/>
              <w:adjustRightInd w:val="0"/>
              <w:ind w:left="360"/>
              <w:rPr>
                <w:rFonts w:cs="Times New Roman"/>
                <w:sz w:val="28"/>
                <w:szCs w:val="28"/>
                <w:rtl/>
                <w:lang w:bidi="ar-IQ"/>
              </w:rPr>
            </w:pPr>
            <w:r w:rsidRPr="00ED6204">
              <w:rPr>
                <w:rFonts w:cs="Times New Roman"/>
                <w:sz w:val="28"/>
                <w:szCs w:val="28"/>
                <w:rtl/>
                <w:lang w:bidi="ar-IQ"/>
              </w:rPr>
              <w:t>2. الاختبارات الاسبوعية</w:t>
            </w:r>
          </w:p>
          <w:p w:rsidR="001243AB" w:rsidRDefault="00ED6204" w:rsidP="00ED6204">
            <w:pPr>
              <w:autoSpaceDE w:val="0"/>
              <w:autoSpaceDN w:val="0"/>
              <w:adjustRightInd w:val="0"/>
              <w:ind w:left="360"/>
              <w:rPr>
                <w:rFonts w:cs="Times New Roman"/>
                <w:sz w:val="28"/>
                <w:szCs w:val="28"/>
                <w:rtl/>
                <w:lang w:bidi="ar-IQ"/>
              </w:rPr>
            </w:pPr>
            <w:r w:rsidRPr="00ED6204">
              <w:rPr>
                <w:rFonts w:cs="Times New Roman"/>
                <w:sz w:val="28"/>
                <w:szCs w:val="28"/>
                <w:rtl/>
                <w:lang w:bidi="ar-IQ"/>
              </w:rPr>
              <w:t>3.الاختبارات التحريرية الفصلية</w:t>
            </w:r>
          </w:p>
          <w:p w:rsidR="001243AB" w:rsidRDefault="001243AB">
            <w:pPr>
              <w:autoSpaceDE w:val="0"/>
              <w:autoSpaceDN w:val="0"/>
              <w:adjustRightInd w:val="0"/>
              <w:ind w:left="360"/>
              <w:rPr>
                <w:rFonts w:cs="Times New Roman"/>
                <w:sz w:val="28"/>
                <w:szCs w:val="28"/>
                <w:lang w:bidi="ar-IQ"/>
              </w:rPr>
            </w:pPr>
          </w:p>
        </w:tc>
      </w:tr>
    </w:tbl>
    <w:p w:rsidR="001243AB" w:rsidRDefault="001243AB" w:rsidP="001243AB"/>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426"/>
        <w:gridCol w:w="1559"/>
        <w:gridCol w:w="1875"/>
        <w:gridCol w:w="1527"/>
        <w:gridCol w:w="3333"/>
      </w:tblGrid>
      <w:tr w:rsidR="001243AB" w:rsidTr="001243AB">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1243AB" w:rsidRDefault="001243AB">
            <w:pPr>
              <w:autoSpaceDE w:val="0"/>
              <w:autoSpaceDN w:val="0"/>
              <w:adjustRightInd w:val="0"/>
              <w:ind w:left="432"/>
              <w:rPr>
                <w:rFonts w:cs="Times New Roman"/>
                <w:sz w:val="28"/>
                <w:szCs w:val="28"/>
                <w:rtl/>
                <w:lang w:bidi="ar-IQ"/>
              </w:rPr>
            </w:pPr>
          </w:p>
          <w:p w:rsidR="001243AB" w:rsidRDefault="001243AB">
            <w:pPr>
              <w:autoSpaceDE w:val="0"/>
              <w:autoSpaceDN w:val="0"/>
              <w:adjustRightInd w:val="0"/>
              <w:ind w:left="432"/>
              <w:rPr>
                <w:rFonts w:cs="Times New Roman"/>
                <w:sz w:val="28"/>
                <w:szCs w:val="28"/>
                <w:rtl/>
                <w:lang w:bidi="ar-IQ"/>
              </w:rPr>
            </w:pPr>
            <w:r>
              <w:rPr>
                <w:rFonts w:cs="Times New Roman" w:hint="cs"/>
                <w:sz w:val="28"/>
                <w:szCs w:val="28"/>
                <w:rtl/>
                <w:lang w:bidi="ar-IQ"/>
              </w:rPr>
              <w:t>د -المهارات العامة والمنقولة (المهارات الأخرى المتعلقة بقابلية التوظيف والتطور الشخصي).</w:t>
            </w:r>
          </w:p>
          <w:p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د1-</w:t>
            </w:r>
            <w:r w:rsidR="00ED6204">
              <w:rPr>
                <w:rtl/>
              </w:rPr>
              <w:t xml:space="preserve"> </w:t>
            </w:r>
            <w:r w:rsidR="00ED6204" w:rsidRPr="00ED6204">
              <w:rPr>
                <w:rFonts w:cs="Times New Roman"/>
                <w:sz w:val="28"/>
                <w:szCs w:val="28"/>
                <w:rtl/>
                <w:lang w:bidi="ar-IQ"/>
              </w:rPr>
              <w:t>عملية ربط الجانب النظري بالجانب العملي واعطاء امثلة واقعية عن الجانب العملي</w:t>
            </w:r>
          </w:p>
          <w:p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د2-</w:t>
            </w:r>
          </w:p>
          <w:p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د3-</w:t>
            </w:r>
          </w:p>
          <w:p w:rsidR="001243AB" w:rsidRDefault="001243AB">
            <w:pPr>
              <w:autoSpaceDE w:val="0"/>
              <w:autoSpaceDN w:val="0"/>
              <w:adjustRightInd w:val="0"/>
              <w:ind w:left="432"/>
              <w:rPr>
                <w:rFonts w:cs="Times New Roman"/>
                <w:sz w:val="28"/>
                <w:szCs w:val="28"/>
                <w:lang w:bidi="ar-IQ"/>
              </w:rPr>
            </w:pPr>
            <w:r>
              <w:rPr>
                <w:rFonts w:cs="Times New Roman" w:hint="cs"/>
                <w:sz w:val="28"/>
                <w:szCs w:val="28"/>
                <w:rtl/>
                <w:lang w:bidi="ar-IQ"/>
              </w:rPr>
              <w:t xml:space="preserve">   د4-</w:t>
            </w:r>
          </w:p>
        </w:tc>
      </w:tr>
      <w:tr w:rsidR="001243AB" w:rsidTr="001243AB">
        <w:trPr>
          <w:trHeight w:val="475"/>
        </w:trPr>
        <w:tc>
          <w:tcPr>
            <w:tcW w:w="9720" w:type="dxa"/>
            <w:gridSpan w:val="5"/>
            <w:tcBorders>
              <w:top w:val="nil"/>
              <w:left w:val="single" w:sz="8" w:space="0" w:color="4F81BD"/>
              <w:bottom w:val="nil"/>
              <w:right w:val="single" w:sz="8" w:space="0" w:color="4F81BD"/>
            </w:tcBorders>
            <w:shd w:val="clear" w:color="auto" w:fill="DBE5F1"/>
            <w:hideMark/>
          </w:tcPr>
          <w:p w:rsidR="001243AB" w:rsidRDefault="001243AB">
            <w:pPr>
              <w:tabs>
                <w:tab w:val="left" w:pos="672"/>
              </w:tabs>
              <w:autoSpaceDE w:val="0"/>
              <w:autoSpaceDN w:val="0"/>
              <w:adjustRightInd w:val="0"/>
              <w:rPr>
                <w:rFonts w:cs="Times New Roman"/>
                <w:sz w:val="28"/>
                <w:szCs w:val="28"/>
                <w:lang w:bidi="ar-IQ"/>
              </w:rPr>
            </w:pPr>
            <w:r>
              <w:rPr>
                <w:rFonts w:cs="Times New Roman" w:hint="cs"/>
                <w:sz w:val="28"/>
                <w:szCs w:val="28"/>
                <w:rtl/>
                <w:lang w:bidi="ar-IQ"/>
              </w:rPr>
              <w:t xml:space="preserve">         طرائق التعليم والتعلم </w:t>
            </w:r>
          </w:p>
        </w:tc>
      </w:tr>
      <w:tr w:rsidR="001243AB" w:rsidTr="001243AB">
        <w:trPr>
          <w:trHeight w:val="624"/>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1243AB" w:rsidRDefault="00ED6204">
            <w:pPr>
              <w:autoSpaceDE w:val="0"/>
              <w:autoSpaceDN w:val="0"/>
              <w:adjustRightInd w:val="0"/>
              <w:rPr>
                <w:rFonts w:cs="Times New Roman"/>
                <w:sz w:val="28"/>
                <w:szCs w:val="28"/>
                <w:rtl/>
                <w:lang w:bidi="ar-IQ"/>
              </w:rPr>
            </w:pPr>
            <w:r w:rsidRPr="00ED6204">
              <w:rPr>
                <w:rFonts w:cs="Times New Roman"/>
                <w:sz w:val="28"/>
                <w:szCs w:val="28"/>
                <w:rtl/>
                <w:lang w:bidi="ar-IQ"/>
              </w:rPr>
              <w:t>القاء المحاضرات على الطلبة مع اجراء مناقشات معهم حول مفاهيم المادة العلمية</w:t>
            </w:r>
          </w:p>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lang w:bidi="ar-IQ"/>
              </w:rPr>
            </w:pPr>
          </w:p>
        </w:tc>
      </w:tr>
      <w:tr w:rsidR="001243AB" w:rsidTr="001243AB">
        <w:trPr>
          <w:trHeight w:val="479"/>
        </w:trPr>
        <w:tc>
          <w:tcPr>
            <w:tcW w:w="9720" w:type="dxa"/>
            <w:gridSpan w:val="5"/>
            <w:tcBorders>
              <w:top w:val="nil"/>
              <w:left w:val="single" w:sz="8" w:space="0" w:color="4F81BD"/>
              <w:bottom w:val="nil"/>
              <w:right w:val="single" w:sz="8" w:space="0" w:color="4F81BD"/>
            </w:tcBorders>
            <w:shd w:val="clear" w:color="auto" w:fill="DBE5F1"/>
            <w:hideMark/>
          </w:tcPr>
          <w:p w:rsidR="001243AB" w:rsidRDefault="001243AB">
            <w:pPr>
              <w:tabs>
                <w:tab w:val="left" w:pos="642"/>
              </w:tabs>
              <w:autoSpaceDE w:val="0"/>
              <w:autoSpaceDN w:val="0"/>
              <w:adjustRightInd w:val="0"/>
              <w:rPr>
                <w:rFonts w:cs="Times New Roman"/>
                <w:sz w:val="28"/>
                <w:szCs w:val="28"/>
                <w:lang w:bidi="ar-IQ"/>
              </w:rPr>
            </w:pPr>
            <w:r>
              <w:rPr>
                <w:rFonts w:cs="Times New Roman" w:hint="cs"/>
                <w:sz w:val="28"/>
                <w:szCs w:val="28"/>
                <w:rtl/>
                <w:lang w:bidi="ar-IQ"/>
              </w:rPr>
              <w:t xml:space="preserve">         طرائق التقييم </w:t>
            </w:r>
          </w:p>
        </w:tc>
      </w:tr>
      <w:tr w:rsidR="001243AB" w:rsidTr="001243AB">
        <w:trPr>
          <w:trHeight w:val="1771"/>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ED6204" w:rsidRPr="00ED6204" w:rsidRDefault="00ED6204" w:rsidP="00ED6204">
            <w:pPr>
              <w:autoSpaceDE w:val="0"/>
              <w:autoSpaceDN w:val="0"/>
              <w:adjustRightInd w:val="0"/>
              <w:rPr>
                <w:rFonts w:cs="Times New Roman"/>
                <w:sz w:val="28"/>
                <w:szCs w:val="28"/>
                <w:rtl/>
                <w:lang w:bidi="ar-IQ"/>
              </w:rPr>
            </w:pPr>
            <w:r>
              <w:rPr>
                <w:rFonts w:cs="Times New Roman" w:hint="cs"/>
                <w:sz w:val="28"/>
                <w:szCs w:val="28"/>
                <w:rtl/>
                <w:lang w:bidi="ar-IQ"/>
              </w:rPr>
              <w:t>1</w:t>
            </w:r>
            <w:r w:rsidRPr="00ED6204">
              <w:rPr>
                <w:rFonts w:cs="Times New Roman"/>
                <w:sz w:val="28"/>
                <w:szCs w:val="28"/>
                <w:rtl/>
                <w:lang w:bidi="ar-IQ"/>
              </w:rPr>
              <w:t>.المناقشات والاسئلة غير المباشرة عن المادة التي يتم تدريسها</w:t>
            </w:r>
          </w:p>
          <w:p w:rsidR="00ED6204" w:rsidRPr="00ED6204" w:rsidRDefault="00ED6204" w:rsidP="00ED6204">
            <w:pPr>
              <w:autoSpaceDE w:val="0"/>
              <w:autoSpaceDN w:val="0"/>
              <w:adjustRightInd w:val="0"/>
              <w:rPr>
                <w:rFonts w:cs="Times New Roman"/>
                <w:sz w:val="28"/>
                <w:szCs w:val="28"/>
                <w:rtl/>
                <w:lang w:bidi="ar-IQ"/>
              </w:rPr>
            </w:pPr>
            <w:r w:rsidRPr="00ED6204">
              <w:rPr>
                <w:rFonts w:cs="Times New Roman"/>
                <w:sz w:val="28"/>
                <w:szCs w:val="28"/>
                <w:rtl/>
                <w:lang w:bidi="ar-IQ"/>
              </w:rPr>
              <w:t>2. الاختبارات الاسبوعية</w:t>
            </w:r>
          </w:p>
          <w:p w:rsidR="001243AB" w:rsidRDefault="00ED6204" w:rsidP="00ED6204">
            <w:pPr>
              <w:autoSpaceDE w:val="0"/>
              <w:autoSpaceDN w:val="0"/>
              <w:adjustRightInd w:val="0"/>
              <w:rPr>
                <w:rFonts w:cs="Times New Roman"/>
                <w:sz w:val="28"/>
                <w:szCs w:val="28"/>
                <w:rtl/>
                <w:lang w:bidi="ar-IQ"/>
              </w:rPr>
            </w:pPr>
            <w:r w:rsidRPr="00ED6204">
              <w:rPr>
                <w:rFonts w:cs="Times New Roman"/>
                <w:sz w:val="28"/>
                <w:szCs w:val="28"/>
                <w:rtl/>
                <w:lang w:bidi="ar-IQ"/>
              </w:rPr>
              <w:t>3.الاختبارات التحريرية الفصلية</w:t>
            </w:r>
          </w:p>
          <w:p w:rsidR="001243AB" w:rsidRDefault="001243AB">
            <w:pPr>
              <w:rPr>
                <w:rFonts w:cs="Times New Roman"/>
                <w:sz w:val="28"/>
                <w:szCs w:val="28"/>
                <w:lang w:bidi="ar-IQ"/>
              </w:rPr>
            </w:pPr>
          </w:p>
          <w:p w:rsidR="001243AB" w:rsidRDefault="001243AB">
            <w:pPr>
              <w:rPr>
                <w:rFonts w:cs="Times New Roman"/>
                <w:sz w:val="28"/>
                <w:szCs w:val="28"/>
                <w:lang w:bidi="ar-IQ"/>
              </w:rPr>
            </w:pPr>
          </w:p>
        </w:tc>
      </w:tr>
      <w:tr w:rsidR="001243AB" w:rsidTr="001243AB">
        <w:trPr>
          <w:trHeight w:val="624"/>
        </w:trPr>
        <w:tc>
          <w:tcPr>
            <w:tcW w:w="6387" w:type="dxa"/>
            <w:gridSpan w:val="4"/>
            <w:tcBorders>
              <w:top w:val="nil"/>
              <w:left w:val="single" w:sz="8" w:space="0" w:color="4F81BD"/>
              <w:bottom w:val="nil"/>
              <w:right w:val="single" w:sz="8" w:space="0" w:color="4F81BD"/>
            </w:tcBorders>
            <w:shd w:val="clear" w:color="auto" w:fill="DBE5F1"/>
            <w:hideMark/>
          </w:tcPr>
          <w:p w:rsidR="001243AB" w:rsidRDefault="001243AB">
            <w:pPr>
              <w:numPr>
                <w:ilvl w:val="0"/>
                <w:numId w:val="1"/>
              </w:numPr>
              <w:tabs>
                <w:tab w:val="left" w:pos="582"/>
              </w:tabs>
              <w:autoSpaceDE w:val="0"/>
              <w:autoSpaceDN w:val="0"/>
              <w:adjustRightInd w:val="0"/>
              <w:rPr>
                <w:rFonts w:cs="Times New Roman"/>
                <w:sz w:val="28"/>
                <w:szCs w:val="28"/>
                <w:lang w:bidi="ar-IQ"/>
              </w:rPr>
            </w:pPr>
            <w:r>
              <w:rPr>
                <w:rFonts w:cs="Times New Roman" w:hint="cs"/>
                <w:sz w:val="28"/>
                <w:szCs w:val="28"/>
                <w:rtl/>
                <w:lang w:bidi="ar-IQ"/>
              </w:rPr>
              <w:t xml:space="preserve">بنية البرنامج </w:t>
            </w:r>
          </w:p>
        </w:tc>
        <w:tc>
          <w:tcPr>
            <w:tcW w:w="3333" w:type="dxa"/>
            <w:vMerge w:val="restart"/>
            <w:tcBorders>
              <w:top w:val="nil"/>
              <w:left w:val="nil"/>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15"/>
              </w:tabs>
              <w:autoSpaceDE w:val="0"/>
              <w:autoSpaceDN w:val="0"/>
              <w:adjustRightInd w:val="0"/>
              <w:jc w:val="center"/>
              <w:rPr>
                <w:rFonts w:cs="Times New Roman"/>
                <w:sz w:val="28"/>
                <w:szCs w:val="28"/>
                <w:lang w:bidi="ar-IQ"/>
              </w:rPr>
            </w:pPr>
            <w:r>
              <w:rPr>
                <w:rFonts w:cs="Times New Roman" w:hint="cs"/>
                <w:sz w:val="28"/>
                <w:szCs w:val="28"/>
                <w:rtl/>
                <w:lang w:bidi="ar-IQ"/>
              </w:rPr>
              <w:t>الشهادات والساعات المعتمدة</w:t>
            </w:r>
          </w:p>
        </w:tc>
      </w:tr>
      <w:tr w:rsidR="001243AB" w:rsidTr="001243AB">
        <w:trPr>
          <w:trHeight w:val="869"/>
        </w:trPr>
        <w:tc>
          <w:tcPr>
            <w:tcW w:w="1426" w:type="dxa"/>
            <w:tcBorders>
              <w:top w:val="single" w:sz="8" w:space="0" w:color="4F81BD"/>
              <w:left w:val="single" w:sz="8" w:space="0" w:color="4F81BD"/>
              <w:bottom w:val="single" w:sz="8" w:space="0" w:color="4F81BD"/>
              <w:right w:val="single" w:sz="8" w:space="0" w:color="4F81BD"/>
            </w:tcBorders>
            <w:vAlign w:val="center"/>
            <w:hideMark/>
          </w:tcPr>
          <w:p w:rsidR="001243AB" w:rsidRDefault="001243AB">
            <w:pPr>
              <w:autoSpaceDE w:val="0"/>
              <w:autoSpaceDN w:val="0"/>
              <w:adjustRightInd w:val="0"/>
              <w:jc w:val="center"/>
              <w:rPr>
                <w:rFonts w:cs="Times New Roman"/>
                <w:sz w:val="24"/>
                <w:szCs w:val="24"/>
                <w:lang w:bidi="ar-IQ"/>
              </w:rPr>
            </w:pPr>
            <w:r>
              <w:rPr>
                <w:rFonts w:cs="Times New Roman" w:hint="cs"/>
                <w:sz w:val="24"/>
                <w:szCs w:val="24"/>
                <w:rtl/>
                <w:lang w:bidi="ar-IQ"/>
              </w:rPr>
              <w:t>المستوى / السنة</w:t>
            </w:r>
          </w:p>
        </w:tc>
        <w:tc>
          <w:tcPr>
            <w:tcW w:w="1559" w:type="dxa"/>
            <w:tcBorders>
              <w:top w:val="single" w:sz="8" w:space="0" w:color="4F81BD"/>
              <w:left w:val="nil"/>
              <w:bottom w:val="single" w:sz="8" w:space="0" w:color="4F81BD"/>
              <w:right w:val="nil"/>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رمز المقرر أو المساق</w:t>
            </w:r>
          </w:p>
        </w:tc>
        <w:tc>
          <w:tcPr>
            <w:tcW w:w="1875" w:type="dxa"/>
            <w:tcBorders>
              <w:top w:val="single" w:sz="8" w:space="0" w:color="4F81BD"/>
              <w:left w:val="single" w:sz="8" w:space="0" w:color="4F81BD"/>
              <w:bottom w:val="single" w:sz="8" w:space="0" w:color="4F81BD"/>
              <w:right w:val="single" w:sz="8" w:space="0" w:color="4F81BD"/>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اسم المقرر أو المساق</w:t>
            </w:r>
          </w:p>
        </w:tc>
        <w:tc>
          <w:tcPr>
            <w:tcW w:w="1527" w:type="dxa"/>
            <w:tcBorders>
              <w:top w:val="single" w:sz="8" w:space="0" w:color="4F81BD"/>
              <w:left w:val="nil"/>
              <w:bottom w:val="single" w:sz="8" w:space="0" w:color="4F81BD"/>
              <w:right w:val="nil"/>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الساعات المعتمدة</w:t>
            </w:r>
          </w:p>
        </w:tc>
        <w:tc>
          <w:tcPr>
            <w:tcW w:w="3333" w:type="dxa"/>
            <w:vMerge/>
            <w:tcBorders>
              <w:top w:val="nil"/>
              <w:left w:val="nil"/>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689"/>
        </w:trPr>
        <w:tc>
          <w:tcPr>
            <w:tcW w:w="1426" w:type="dxa"/>
            <w:tcBorders>
              <w:top w:val="nil"/>
              <w:left w:val="single" w:sz="8" w:space="0" w:color="4F81BD"/>
              <w:bottom w:val="nil"/>
              <w:right w:val="single" w:sz="8" w:space="0" w:color="4F81BD"/>
            </w:tcBorders>
            <w:vAlign w:val="center"/>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t>1</w:t>
            </w:r>
          </w:p>
        </w:tc>
        <w:tc>
          <w:tcPr>
            <w:tcW w:w="1559" w:type="dxa"/>
            <w:tcBorders>
              <w:top w:val="nil"/>
              <w:left w:val="nil"/>
              <w:bottom w:val="nil"/>
              <w:right w:val="nil"/>
            </w:tcBorders>
            <w:vAlign w:val="center"/>
          </w:tcPr>
          <w:p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vAlign w:val="center"/>
          </w:tcPr>
          <w:p w:rsidR="001243AB" w:rsidRDefault="00ED6204">
            <w:pPr>
              <w:autoSpaceDE w:val="0"/>
              <w:autoSpaceDN w:val="0"/>
              <w:adjustRightInd w:val="0"/>
              <w:rPr>
                <w:rFonts w:cs="Times New Roman"/>
                <w:sz w:val="28"/>
                <w:szCs w:val="28"/>
                <w:lang w:bidi="ar-IQ"/>
              </w:rPr>
            </w:pPr>
            <w:r w:rsidRPr="00ED6204">
              <w:rPr>
                <w:rFonts w:cs="Times New Roman"/>
                <w:sz w:val="28"/>
                <w:szCs w:val="28"/>
                <w:rtl/>
                <w:lang w:bidi="ar-IQ"/>
              </w:rPr>
              <w:t>مفهوم النشاط الزراعي</w:t>
            </w:r>
          </w:p>
        </w:tc>
        <w:tc>
          <w:tcPr>
            <w:tcW w:w="1527" w:type="dxa"/>
            <w:tcBorders>
              <w:top w:val="nil"/>
              <w:left w:val="nil"/>
              <w:bottom w:val="nil"/>
              <w:right w:val="nil"/>
            </w:tcBorders>
            <w:vAlign w:val="center"/>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t>25</w:t>
            </w:r>
          </w:p>
        </w:tc>
        <w:tc>
          <w:tcPr>
            <w:tcW w:w="3333" w:type="dxa"/>
            <w:vMerge w:val="restart"/>
            <w:tcBorders>
              <w:top w:val="nil"/>
              <w:left w:val="single" w:sz="8" w:space="0" w:color="4F81BD"/>
              <w:bottom w:val="single" w:sz="8" w:space="0" w:color="4F81BD"/>
              <w:right w:val="single" w:sz="8" w:space="0" w:color="4F81BD"/>
            </w:tcBorders>
            <w:hideMark/>
          </w:tcPr>
          <w:p w:rsidR="001243AB" w:rsidRDefault="001243AB">
            <w:pPr>
              <w:autoSpaceDE w:val="0"/>
              <w:autoSpaceDN w:val="0"/>
              <w:adjustRightInd w:val="0"/>
              <w:rPr>
                <w:rFonts w:cs="Times New Roman"/>
                <w:sz w:val="28"/>
                <w:szCs w:val="28"/>
                <w:rtl/>
                <w:lang w:bidi="ar-IQ"/>
              </w:rPr>
            </w:pPr>
            <w:r>
              <w:rPr>
                <w:rFonts w:cs="Times New Roman"/>
                <w:sz w:val="28"/>
                <w:szCs w:val="28"/>
                <w:rtl/>
                <w:lang w:bidi="ar-IQ"/>
              </w:rPr>
              <w:t xml:space="preserve"> </w:t>
            </w:r>
          </w:p>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درجة البكالوريوس </w:t>
            </w:r>
          </w:p>
          <w:p w:rsidR="001243AB" w:rsidRDefault="001243AB">
            <w:pPr>
              <w:autoSpaceDE w:val="0"/>
              <w:autoSpaceDN w:val="0"/>
              <w:adjustRightInd w:val="0"/>
              <w:rPr>
                <w:rFonts w:cs="Times New Roman"/>
                <w:sz w:val="28"/>
                <w:szCs w:val="28"/>
                <w:rtl/>
                <w:lang w:bidi="ar-IQ"/>
              </w:rPr>
            </w:pPr>
            <w:r>
              <w:rPr>
                <w:rFonts w:cs="Times New Roman" w:hint="cs"/>
                <w:sz w:val="28"/>
                <w:szCs w:val="28"/>
                <w:rtl/>
                <w:lang w:bidi="ar-IQ"/>
              </w:rPr>
              <w:t xml:space="preserve">تتطلب (س) ساعة معتمدة </w:t>
            </w:r>
          </w:p>
          <w:p w:rsidR="00ED6204" w:rsidRDefault="00ED6204">
            <w:pPr>
              <w:autoSpaceDE w:val="0"/>
              <w:autoSpaceDN w:val="0"/>
              <w:adjustRightInd w:val="0"/>
              <w:rPr>
                <w:rFonts w:cs="Times New Roman"/>
                <w:sz w:val="28"/>
                <w:szCs w:val="28"/>
                <w:lang w:bidi="ar-IQ"/>
              </w:rPr>
            </w:pPr>
            <w:r>
              <w:rPr>
                <w:rFonts w:cs="Times New Roman" w:hint="cs"/>
                <w:sz w:val="28"/>
                <w:szCs w:val="28"/>
                <w:rtl/>
                <w:lang w:bidi="ar-IQ"/>
              </w:rPr>
              <w:t>25 ساعة</w:t>
            </w:r>
          </w:p>
        </w:tc>
      </w:tr>
      <w:tr w:rsidR="001243AB" w:rsidTr="001243AB">
        <w:trPr>
          <w:trHeight w:val="536"/>
        </w:trPr>
        <w:tc>
          <w:tcPr>
            <w:tcW w:w="1426" w:type="dxa"/>
            <w:tcBorders>
              <w:top w:val="single" w:sz="8" w:space="0" w:color="4F81BD"/>
              <w:left w:val="single" w:sz="8" w:space="0" w:color="4F81BD"/>
              <w:bottom w:val="single" w:sz="8" w:space="0" w:color="4F81BD"/>
              <w:right w:val="single" w:sz="8" w:space="0" w:color="4F81BD"/>
            </w:tcBorders>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t>2</w:t>
            </w: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1243AB" w:rsidRDefault="00ED6204">
            <w:pPr>
              <w:autoSpaceDE w:val="0"/>
              <w:autoSpaceDN w:val="0"/>
              <w:adjustRightInd w:val="0"/>
              <w:rPr>
                <w:rFonts w:cs="Times New Roman"/>
                <w:sz w:val="28"/>
                <w:szCs w:val="28"/>
                <w:lang w:bidi="ar-IQ"/>
              </w:rPr>
            </w:pPr>
            <w:r w:rsidRPr="00ED6204">
              <w:rPr>
                <w:rFonts w:cs="Times New Roman"/>
                <w:sz w:val="28"/>
                <w:szCs w:val="28"/>
                <w:rtl/>
                <w:lang w:bidi="ar-IQ"/>
              </w:rPr>
              <w:t>طرائق تأجير الاراضي الزراعية</w:t>
            </w:r>
          </w:p>
        </w:tc>
        <w:tc>
          <w:tcPr>
            <w:tcW w:w="1527" w:type="dxa"/>
            <w:tcBorders>
              <w:top w:val="single" w:sz="8" w:space="0" w:color="4F81BD"/>
              <w:left w:val="nil"/>
              <w:bottom w:val="single" w:sz="8" w:space="0" w:color="4F81BD"/>
              <w:right w:val="nil"/>
            </w:tcBorders>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t>25</w:t>
            </w: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426"/>
        </w:trPr>
        <w:tc>
          <w:tcPr>
            <w:tcW w:w="1426" w:type="dxa"/>
            <w:tcBorders>
              <w:top w:val="nil"/>
              <w:left w:val="single" w:sz="8" w:space="0" w:color="4F81BD"/>
              <w:bottom w:val="nil"/>
              <w:right w:val="single" w:sz="8" w:space="0" w:color="4F81BD"/>
            </w:tcBorders>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lastRenderedPageBreak/>
              <w:t>3</w:t>
            </w:r>
          </w:p>
        </w:tc>
        <w:tc>
          <w:tcPr>
            <w:tcW w:w="1559"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tcPr>
          <w:p w:rsidR="001243AB" w:rsidRDefault="00ED6204">
            <w:pPr>
              <w:autoSpaceDE w:val="0"/>
              <w:autoSpaceDN w:val="0"/>
              <w:adjustRightInd w:val="0"/>
              <w:rPr>
                <w:rFonts w:cs="Times New Roman"/>
                <w:sz w:val="28"/>
                <w:szCs w:val="28"/>
                <w:lang w:bidi="ar-IQ"/>
              </w:rPr>
            </w:pPr>
            <w:r w:rsidRPr="00ED6204">
              <w:rPr>
                <w:rFonts w:cs="Times New Roman"/>
                <w:sz w:val="28"/>
                <w:szCs w:val="28"/>
                <w:rtl/>
                <w:lang w:bidi="ar-IQ"/>
              </w:rPr>
              <w:t>حسابات المحاصيل الزراعية</w:t>
            </w:r>
          </w:p>
        </w:tc>
        <w:tc>
          <w:tcPr>
            <w:tcW w:w="1527" w:type="dxa"/>
            <w:tcBorders>
              <w:top w:val="nil"/>
              <w:left w:val="nil"/>
              <w:bottom w:val="nil"/>
              <w:right w:val="nil"/>
            </w:tcBorders>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t>25</w:t>
            </w:r>
          </w:p>
        </w:tc>
        <w:tc>
          <w:tcPr>
            <w:tcW w:w="3333" w:type="dxa"/>
            <w:vMerge w:val="restart"/>
            <w:tcBorders>
              <w:top w:val="nil"/>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lang w:bidi="ar-IQ"/>
              </w:rPr>
            </w:pPr>
          </w:p>
        </w:tc>
      </w:tr>
      <w:tr w:rsidR="001243AB" w:rsidTr="001243AB">
        <w:trPr>
          <w:trHeight w:val="378"/>
        </w:trPr>
        <w:tc>
          <w:tcPr>
            <w:tcW w:w="1426" w:type="dxa"/>
            <w:tcBorders>
              <w:top w:val="single" w:sz="8" w:space="0" w:color="4F81BD"/>
              <w:left w:val="single" w:sz="8" w:space="0" w:color="4F81BD"/>
              <w:bottom w:val="single" w:sz="8" w:space="0" w:color="4F81BD"/>
              <w:right w:val="single" w:sz="8" w:space="0" w:color="4F81BD"/>
            </w:tcBorders>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t>4</w:t>
            </w: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1243AB" w:rsidRDefault="00ED6204">
            <w:pPr>
              <w:autoSpaceDE w:val="0"/>
              <w:autoSpaceDN w:val="0"/>
              <w:adjustRightInd w:val="0"/>
              <w:rPr>
                <w:rFonts w:cs="Times New Roman"/>
                <w:sz w:val="28"/>
                <w:szCs w:val="28"/>
                <w:lang w:bidi="ar-IQ"/>
              </w:rPr>
            </w:pPr>
            <w:r w:rsidRPr="00ED6204">
              <w:rPr>
                <w:rFonts w:cs="Times New Roman"/>
                <w:sz w:val="28"/>
                <w:szCs w:val="28"/>
                <w:rtl/>
                <w:lang w:bidi="ar-IQ"/>
              </w:rPr>
              <w:t>حسابات البساتين وحدائق الفاكهة</w:t>
            </w:r>
          </w:p>
        </w:tc>
        <w:tc>
          <w:tcPr>
            <w:tcW w:w="1527" w:type="dxa"/>
            <w:tcBorders>
              <w:top w:val="single" w:sz="8" w:space="0" w:color="4F81BD"/>
              <w:left w:val="nil"/>
              <w:bottom w:val="single" w:sz="8" w:space="0" w:color="4F81BD"/>
              <w:right w:val="nil"/>
            </w:tcBorders>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t>25</w:t>
            </w: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260"/>
        </w:trPr>
        <w:tc>
          <w:tcPr>
            <w:tcW w:w="1426" w:type="dxa"/>
            <w:tcBorders>
              <w:top w:val="nil"/>
              <w:left w:val="single" w:sz="8" w:space="0" w:color="4F81BD"/>
              <w:bottom w:val="nil"/>
              <w:right w:val="single" w:sz="8" w:space="0" w:color="4F81BD"/>
            </w:tcBorders>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t>5</w:t>
            </w:r>
          </w:p>
        </w:tc>
        <w:tc>
          <w:tcPr>
            <w:tcW w:w="1559"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tcPr>
          <w:p w:rsidR="001243AB" w:rsidRDefault="00ED6204">
            <w:pPr>
              <w:autoSpaceDE w:val="0"/>
              <w:autoSpaceDN w:val="0"/>
              <w:adjustRightInd w:val="0"/>
              <w:rPr>
                <w:rFonts w:cs="Times New Roman"/>
                <w:sz w:val="28"/>
                <w:szCs w:val="28"/>
                <w:lang w:bidi="ar-IQ"/>
              </w:rPr>
            </w:pPr>
            <w:r w:rsidRPr="00ED6204">
              <w:rPr>
                <w:rFonts w:cs="Times New Roman"/>
                <w:sz w:val="28"/>
                <w:szCs w:val="28"/>
                <w:rtl/>
                <w:lang w:bidi="ar-IQ"/>
              </w:rPr>
              <w:t>حسابات الماشية</w:t>
            </w:r>
          </w:p>
        </w:tc>
        <w:tc>
          <w:tcPr>
            <w:tcW w:w="1527" w:type="dxa"/>
            <w:tcBorders>
              <w:top w:val="nil"/>
              <w:left w:val="nil"/>
              <w:bottom w:val="nil"/>
              <w:right w:val="nil"/>
            </w:tcBorders>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t>25</w:t>
            </w: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346"/>
        </w:trPr>
        <w:tc>
          <w:tcPr>
            <w:tcW w:w="1426" w:type="dxa"/>
            <w:tcBorders>
              <w:top w:val="single" w:sz="8" w:space="0" w:color="4F81BD"/>
              <w:left w:val="single" w:sz="8" w:space="0" w:color="4F81BD"/>
              <w:bottom w:val="single" w:sz="8" w:space="0" w:color="4F81BD"/>
              <w:right w:val="single" w:sz="8" w:space="0" w:color="4F81BD"/>
            </w:tcBorders>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t>6</w:t>
            </w: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1243AB" w:rsidRDefault="00ED6204">
            <w:pPr>
              <w:autoSpaceDE w:val="0"/>
              <w:autoSpaceDN w:val="0"/>
              <w:adjustRightInd w:val="0"/>
              <w:rPr>
                <w:rFonts w:cs="Times New Roman"/>
                <w:sz w:val="28"/>
                <w:szCs w:val="28"/>
                <w:lang w:bidi="ar-IQ"/>
              </w:rPr>
            </w:pPr>
            <w:r w:rsidRPr="00ED6204">
              <w:rPr>
                <w:rFonts w:cs="Times New Roman"/>
                <w:sz w:val="28"/>
                <w:szCs w:val="28"/>
                <w:rtl/>
                <w:lang w:bidi="ar-IQ"/>
              </w:rPr>
              <w:t>المحاسبة في النشاط الفندقي</w:t>
            </w:r>
          </w:p>
        </w:tc>
        <w:tc>
          <w:tcPr>
            <w:tcW w:w="1527" w:type="dxa"/>
            <w:tcBorders>
              <w:top w:val="single" w:sz="8" w:space="0" w:color="4F81BD"/>
              <w:left w:val="nil"/>
              <w:bottom w:val="single" w:sz="8" w:space="0" w:color="4F81BD"/>
              <w:right w:val="nil"/>
            </w:tcBorders>
          </w:tcPr>
          <w:p w:rsidR="001243AB" w:rsidRDefault="00ED6204">
            <w:pPr>
              <w:autoSpaceDE w:val="0"/>
              <w:autoSpaceDN w:val="0"/>
              <w:adjustRightInd w:val="0"/>
              <w:rPr>
                <w:rFonts w:cs="Times New Roman"/>
                <w:sz w:val="28"/>
                <w:szCs w:val="28"/>
                <w:lang w:bidi="ar-IQ"/>
              </w:rPr>
            </w:pPr>
            <w:r>
              <w:rPr>
                <w:rFonts w:cs="Times New Roman" w:hint="cs"/>
                <w:sz w:val="28"/>
                <w:szCs w:val="28"/>
                <w:rtl/>
                <w:lang w:bidi="ar-IQ"/>
              </w:rPr>
              <w:t>25</w:t>
            </w: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bl>
    <w:p w:rsidR="001243AB" w:rsidRDefault="001243AB" w:rsidP="001243AB"/>
    <w:p w:rsidR="001243AB" w:rsidRDefault="001243AB" w:rsidP="001243AB">
      <w:pPr>
        <w:rPr>
          <w:rtl/>
        </w:rPr>
      </w:pPr>
    </w:p>
    <w:p w:rsidR="001243AB" w:rsidRDefault="001243AB" w:rsidP="001243AB">
      <w:pPr>
        <w:rPr>
          <w:rtl/>
        </w:rPr>
      </w:pPr>
    </w:p>
    <w:p w:rsidR="001243AB" w:rsidRDefault="001243AB" w:rsidP="001243AB">
      <w:pPr>
        <w:rPr>
          <w:rtl/>
        </w:rPr>
      </w:pPr>
    </w:p>
    <w:p w:rsidR="001243AB" w:rsidRDefault="001243AB" w:rsidP="001243AB">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252"/>
                <w:tab w:val="left" w:pos="432"/>
              </w:tabs>
              <w:autoSpaceDE w:val="0"/>
              <w:autoSpaceDN w:val="0"/>
              <w:adjustRightInd w:val="0"/>
              <w:rPr>
                <w:rFonts w:cs="Times New Roman"/>
                <w:sz w:val="28"/>
                <w:szCs w:val="28"/>
                <w:lang w:bidi="ar-IQ"/>
              </w:rPr>
            </w:pPr>
            <w:r>
              <w:rPr>
                <w:rFonts w:cs="Times New Roman" w:hint="cs"/>
                <w:sz w:val="28"/>
                <w:szCs w:val="28"/>
                <w:rtl/>
                <w:lang w:bidi="ar-IQ"/>
              </w:rPr>
              <w:t>التخطيط للتطور الشخصي</w:t>
            </w:r>
          </w:p>
        </w:tc>
      </w:tr>
      <w:tr w:rsidR="001243AB" w:rsidTr="001243AB">
        <w:trPr>
          <w:trHeight w:val="624"/>
        </w:trPr>
        <w:tc>
          <w:tcPr>
            <w:tcW w:w="9720" w:type="dxa"/>
            <w:tcBorders>
              <w:top w:val="nil"/>
              <w:left w:val="single" w:sz="8" w:space="0" w:color="4F81BD"/>
              <w:bottom w:val="nil"/>
              <w:right w:val="single" w:sz="8" w:space="0" w:color="4F81BD"/>
            </w:tcBorders>
            <w:vAlign w:val="center"/>
          </w:tcPr>
          <w:p w:rsidR="001243AB" w:rsidRDefault="001243AB">
            <w:pPr>
              <w:autoSpaceDE w:val="0"/>
              <w:autoSpaceDN w:val="0"/>
              <w:adjustRightInd w:val="0"/>
              <w:rPr>
                <w:sz w:val="28"/>
                <w:szCs w:val="28"/>
                <w:rtl/>
                <w:lang w:bidi="ar-IQ"/>
              </w:rPr>
            </w:pPr>
          </w:p>
          <w:p w:rsidR="001243AB" w:rsidRDefault="00F77493">
            <w:pPr>
              <w:autoSpaceDE w:val="0"/>
              <w:autoSpaceDN w:val="0"/>
              <w:adjustRightInd w:val="0"/>
              <w:rPr>
                <w:sz w:val="28"/>
                <w:szCs w:val="28"/>
                <w:rtl/>
                <w:lang w:bidi="ar-IQ"/>
              </w:rPr>
            </w:pPr>
            <w:r w:rsidRPr="00F77493">
              <w:rPr>
                <w:sz w:val="28"/>
                <w:szCs w:val="28"/>
                <w:rtl/>
                <w:lang w:bidi="ar-IQ"/>
              </w:rPr>
              <w:t>ضرورة تجديد المنهج بواسطة مصادر حديثة ليس فيها تكرار للمواضيع وانما اضافات جديدة تعطي تجديد للمادة وايضا توسيع ادراك الطلبة</w:t>
            </w: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lang w:bidi="ar-IQ"/>
              </w:rPr>
            </w:pP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07"/>
              </w:tabs>
              <w:autoSpaceDE w:val="0"/>
              <w:autoSpaceDN w:val="0"/>
              <w:adjustRightInd w:val="0"/>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1243AB" w:rsidTr="001243AB">
        <w:trPr>
          <w:trHeight w:val="624"/>
        </w:trPr>
        <w:tc>
          <w:tcPr>
            <w:tcW w:w="9720" w:type="dxa"/>
            <w:tcBorders>
              <w:top w:val="nil"/>
              <w:left w:val="single" w:sz="8" w:space="0" w:color="4F81BD"/>
              <w:bottom w:val="nil"/>
              <w:right w:val="single" w:sz="8" w:space="0" w:color="4F81BD"/>
            </w:tcBorders>
            <w:vAlign w:val="center"/>
          </w:tcPr>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lang w:bidi="ar-IQ"/>
              </w:rPr>
            </w:pP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07"/>
                <w:tab w:val="left" w:pos="792"/>
              </w:tabs>
              <w:autoSpaceDE w:val="0"/>
              <w:autoSpaceDN w:val="0"/>
              <w:adjustRightInd w:val="0"/>
              <w:rPr>
                <w:rFonts w:cs="Times New Roman"/>
                <w:sz w:val="28"/>
                <w:szCs w:val="28"/>
                <w:lang w:bidi="ar-IQ"/>
              </w:rPr>
            </w:pPr>
            <w:r>
              <w:rPr>
                <w:rFonts w:cs="Times New Roman" w:hint="cs"/>
                <w:sz w:val="28"/>
                <w:szCs w:val="28"/>
                <w:rtl/>
                <w:lang w:bidi="ar-IQ"/>
              </w:rPr>
              <w:t>أهم مصادر المعلومات عن البرنامج</w:t>
            </w:r>
          </w:p>
        </w:tc>
      </w:tr>
      <w:tr w:rsidR="001243AB" w:rsidTr="001243AB">
        <w:trPr>
          <w:trHeight w:val="2595"/>
        </w:trPr>
        <w:tc>
          <w:tcPr>
            <w:tcW w:w="9720" w:type="dxa"/>
            <w:tcBorders>
              <w:top w:val="nil"/>
              <w:left w:val="single" w:sz="8" w:space="0" w:color="4F81BD"/>
              <w:bottom w:val="single" w:sz="8" w:space="0" w:color="4F81BD"/>
              <w:right w:val="single" w:sz="8" w:space="0" w:color="4F81BD"/>
            </w:tcBorders>
            <w:vAlign w:val="center"/>
          </w:tcPr>
          <w:p w:rsidR="001243AB" w:rsidRDefault="00F77493">
            <w:pPr>
              <w:autoSpaceDE w:val="0"/>
              <w:autoSpaceDN w:val="0"/>
              <w:adjustRightInd w:val="0"/>
              <w:rPr>
                <w:sz w:val="28"/>
                <w:szCs w:val="28"/>
                <w:lang w:bidi="ar-IQ"/>
              </w:rPr>
            </w:pPr>
            <w:r w:rsidRPr="00F77493">
              <w:rPr>
                <w:sz w:val="28"/>
                <w:szCs w:val="28"/>
                <w:rtl/>
                <w:lang w:bidi="ar-IQ"/>
              </w:rPr>
              <w:t>كتاب النظم المحاسبية المتخصصة</w:t>
            </w:r>
            <w:r>
              <w:rPr>
                <w:rFonts w:hint="cs"/>
                <w:sz w:val="28"/>
                <w:szCs w:val="28"/>
                <w:rtl/>
                <w:lang w:bidi="ar-IQ"/>
              </w:rPr>
              <w:t xml:space="preserve"> </w:t>
            </w:r>
          </w:p>
        </w:tc>
      </w:tr>
    </w:tbl>
    <w:p w:rsidR="001243AB" w:rsidRDefault="001243AB" w:rsidP="001243AB">
      <w:pPr>
        <w:autoSpaceDE w:val="0"/>
        <w:autoSpaceDN w:val="0"/>
        <w:adjustRightInd w:val="0"/>
        <w:spacing w:after="200" w:line="276" w:lineRule="auto"/>
        <w:rPr>
          <w:sz w:val="28"/>
          <w:szCs w:val="28"/>
          <w:lang w:bidi="ar-IQ"/>
        </w:rPr>
      </w:pPr>
    </w:p>
    <w:p w:rsidR="001243AB" w:rsidRDefault="001243AB" w:rsidP="001243AB">
      <w:pPr>
        <w:bidi w:val="0"/>
        <w:spacing w:line="276" w:lineRule="auto"/>
        <w:rPr>
          <w:sz w:val="28"/>
          <w:szCs w:val="28"/>
          <w:rtl/>
          <w:lang w:bidi="ar-IQ"/>
        </w:rPr>
        <w:sectPr w:rsidR="001243AB">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966"/>
      </w:tblGrid>
      <w:tr w:rsidR="001243AB" w:rsidTr="001243AB">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lastRenderedPageBreak/>
              <w:t>مخطط مهارات المنهج</w:t>
            </w:r>
          </w:p>
        </w:tc>
      </w:tr>
      <w:tr w:rsidR="001243AB" w:rsidTr="001243AB">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1243AB" w:rsidTr="001243AB">
        <w:trPr>
          <w:trHeight w:val="454"/>
        </w:trPr>
        <w:tc>
          <w:tcPr>
            <w:tcW w:w="5931" w:type="dxa"/>
            <w:gridSpan w:val="4"/>
            <w:tcBorders>
              <w:top w:val="single" w:sz="8" w:space="0" w:color="4F81BD"/>
              <w:left w:val="single" w:sz="8"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4"/>
                <w:szCs w:val="24"/>
              </w:rPr>
            </w:pPr>
          </w:p>
        </w:tc>
        <w:tc>
          <w:tcPr>
            <w:tcW w:w="9078" w:type="dxa"/>
            <w:gridSpan w:val="16"/>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1243AB" w:rsidTr="001243AB">
        <w:trPr>
          <w:trHeight w:val="1304"/>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440"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171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172"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المعرفة والفهم</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المهارات الخاصة بالموضوع</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مهارات التفكير</w:t>
            </w:r>
          </w:p>
        </w:tc>
        <w:tc>
          <w:tcPr>
            <w:tcW w:w="2586"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rsidR="001243AB" w:rsidRDefault="001243AB">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والمنقولة</w:t>
            </w:r>
          </w:p>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أو) المهارات الأخرى المتعلقة بقابلية التوظيف والتطور الشخصي</w:t>
            </w:r>
          </w:p>
        </w:tc>
      </w:tr>
      <w:tr w:rsidR="001243AB" w:rsidTr="001243AB">
        <w:trPr>
          <w:trHeight w:val="349"/>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د3</w:t>
            </w:r>
          </w:p>
        </w:tc>
        <w:tc>
          <w:tcPr>
            <w:tcW w:w="96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173"/>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454"/>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bl>
    <w:p w:rsidR="001243AB" w:rsidRDefault="001243AB" w:rsidP="001243AB">
      <w:pPr>
        <w:autoSpaceDE w:val="0"/>
        <w:autoSpaceDN w:val="0"/>
        <w:adjustRightInd w:val="0"/>
        <w:spacing w:after="200" w:line="276" w:lineRule="auto"/>
        <w:rPr>
          <w:rFonts w:ascii="Calibri" w:hAnsi="Calibri" w:cs="Calibri"/>
          <w:sz w:val="22"/>
          <w:szCs w:val="22"/>
          <w:rtl/>
          <w:lang w:val="en" w:bidi="ar-IQ"/>
        </w:rPr>
      </w:pPr>
    </w:p>
    <w:p w:rsidR="001243AB" w:rsidRDefault="001243AB" w:rsidP="001243AB">
      <w:pPr>
        <w:tabs>
          <w:tab w:val="left" w:pos="1590"/>
          <w:tab w:val="center" w:pos="4320"/>
        </w:tabs>
        <w:autoSpaceDE w:val="0"/>
        <w:autoSpaceDN w:val="0"/>
        <w:adjustRightInd w:val="0"/>
        <w:spacing w:after="200" w:line="276" w:lineRule="auto"/>
        <w:jc w:val="center"/>
        <w:rPr>
          <w:b/>
          <w:bCs/>
          <w:color w:val="993300"/>
          <w:sz w:val="32"/>
          <w:szCs w:val="32"/>
          <w:rtl/>
        </w:rPr>
      </w:pPr>
    </w:p>
    <w:p w:rsidR="001243AB" w:rsidRDefault="001243AB" w:rsidP="001243AB">
      <w:pPr>
        <w:bidi w:val="0"/>
        <w:spacing w:line="276" w:lineRule="auto"/>
        <w:rPr>
          <w:b/>
          <w:bCs/>
          <w:color w:val="993300"/>
          <w:sz w:val="32"/>
          <w:szCs w:val="32"/>
          <w:rtl/>
        </w:rPr>
        <w:sectPr w:rsidR="001243AB">
          <w:pgSz w:w="16838" w:h="11906" w:orient="landscape"/>
          <w:pgMar w:top="2659" w:right="1797" w:bottom="2659" w:left="1797" w:header="709" w:footer="709" w:gutter="0"/>
          <w:paperSrc w:other="7"/>
          <w:cols w:space="720"/>
          <w:bidi/>
          <w:rtlGutter/>
        </w:sectPr>
      </w:pPr>
    </w:p>
    <w:p w:rsidR="001243AB" w:rsidRDefault="001243AB" w:rsidP="001243AB">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627"/>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r w:rsidR="001243AB" w:rsidTr="001243AB">
        <w:trPr>
          <w:trHeight w:val="65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وطرائق التعليم والتعلم والتقييم</w:t>
            </w:r>
          </w:p>
        </w:tc>
      </w:tr>
      <w:tr w:rsidR="001243AB" w:rsidTr="001243AB">
        <w:trPr>
          <w:trHeight w:val="24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المعرفة  والفهم </w:t>
            </w:r>
          </w:p>
          <w:p w:rsidR="00F77493" w:rsidRPr="00F77493" w:rsidRDefault="00F229FC" w:rsidP="00F77493">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00F77493" w:rsidRPr="00F77493">
              <w:rPr>
                <w:rFonts w:ascii="Cambria" w:hAnsi="Cambria" w:cs="Times New Roman"/>
                <w:color w:val="000000"/>
                <w:sz w:val="28"/>
                <w:szCs w:val="28"/>
                <w:rtl/>
                <w:lang w:bidi="ar-IQ"/>
              </w:rPr>
              <w:t>•أ1. تعريف الطالب طرق تأجير الاراضي الزراعية</w:t>
            </w:r>
          </w:p>
          <w:p w:rsidR="00F77493" w:rsidRPr="00F77493" w:rsidRDefault="00F77493" w:rsidP="00F77493">
            <w:pPr>
              <w:autoSpaceDE w:val="0"/>
              <w:autoSpaceDN w:val="0"/>
              <w:adjustRightInd w:val="0"/>
              <w:ind w:left="612"/>
              <w:rPr>
                <w:rFonts w:ascii="Cambria" w:hAnsi="Cambria" w:cs="Times New Roman"/>
                <w:color w:val="000000"/>
                <w:sz w:val="28"/>
                <w:szCs w:val="28"/>
                <w:rtl/>
                <w:lang w:bidi="ar-IQ"/>
              </w:rPr>
            </w:pPr>
            <w:r w:rsidRPr="00F77493">
              <w:rPr>
                <w:rFonts w:ascii="Cambria" w:hAnsi="Cambria" w:cs="Times New Roman"/>
                <w:color w:val="000000"/>
                <w:sz w:val="28"/>
                <w:szCs w:val="28"/>
                <w:rtl/>
                <w:lang w:bidi="ar-IQ"/>
              </w:rPr>
              <w:t>•</w:t>
            </w:r>
            <w:r w:rsidRPr="00F77493">
              <w:rPr>
                <w:rFonts w:ascii="Cambria" w:hAnsi="Cambria" w:cs="Times New Roman"/>
                <w:color w:val="000000"/>
                <w:sz w:val="28"/>
                <w:szCs w:val="28"/>
                <w:rtl/>
                <w:lang w:bidi="ar-IQ"/>
              </w:rPr>
              <w:tab/>
              <w:t>أ2.تعريف الطالب كيفية اعداد قوائم التكاليف الزراعية</w:t>
            </w:r>
          </w:p>
          <w:p w:rsidR="00F77493" w:rsidRPr="00F77493" w:rsidRDefault="00F77493" w:rsidP="00F77493">
            <w:pPr>
              <w:autoSpaceDE w:val="0"/>
              <w:autoSpaceDN w:val="0"/>
              <w:adjustRightInd w:val="0"/>
              <w:ind w:left="612"/>
              <w:rPr>
                <w:rFonts w:ascii="Cambria" w:hAnsi="Cambria" w:cs="Times New Roman"/>
                <w:color w:val="000000"/>
                <w:sz w:val="28"/>
                <w:szCs w:val="28"/>
                <w:rtl/>
                <w:lang w:bidi="ar-IQ"/>
              </w:rPr>
            </w:pPr>
            <w:r w:rsidRPr="00F77493">
              <w:rPr>
                <w:rFonts w:ascii="Cambria" w:hAnsi="Cambria" w:cs="Times New Roman"/>
                <w:color w:val="000000"/>
                <w:sz w:val="28"/>
                <w:szCs w:val="28"/>
                <w:rtl/>
                <w:lang w:bidi="ar-IQ"/>
              </w:rPr>
              <w:t>•</w:t>
            </w:r>
            <w:r w:rsidRPr="00F77493">
              <w:rPr>
                <w:rFonts w:ascii="Cambria" w:hAnsi="Cambria" w:cs="Times New Roman"/>
                <w:color w:val="000000"/>
                <w:sz w:val="28"/>
                <w:szCs w:val="28"/>
                <w:rtl/>
                <w:lang w:bidi="ar-IQ"/>
              </w:rPr>
              <w:tab/>
              <w:t>أ3.تعريف الطالب بكيفية اظهار نتيجة نشاط المحاصيل الحقلية</w:t>
            </w:r>
          </w:p>
          <w:p w:rsidR="00F77493" w:rsidRPr="00F77493" w:rsidRDefault="00F77493" w:rsidP="00F77493">
            <w:pPr>
              <w:autoSpaceDE w:val="0"/>
              <w:autoSpaceDN w:val="0"/>
              <w:adjustRightInd w:val="0"/>
              <w:ind w:left="612"/>
              <w:rPr>
                <w:rFonts w:ascii="Cambria" w:hAnsi="Cambria" w:cs="Times New Roman"/>
                <w:color w:val="000000"/>
                <w:sz w:val="28"/>
                <w:szCs w:val="28"/>
                <w:rtl/>
                <w:lang w:bidi="ar-IQ"/>
              </w:rPr>
            </w:pPr>
            <w:r w:rsidRPr="00F77493">
              <w:rPr>
                <w:rFonts w:ascii="Cambria" w:hAnsi="Cambria" w:cs="Times New Roman"/>
                <w:color w:val="000000"/>
                <w:sz w:val="28"/>
                <w:szCs w:val="28"/>
                <w:rtl/>
                <w:lang w:bidi="ar-IQ"/>
              </w:rPr>
              <w:t xml:space="preserve">أ4.تعريف الطالب بكيفية اظهار نتيجة نشاط حدائق الفاكهة </w:t>
            </w:r>
          </w:p>
          <w:p w:rsidR="00F77493" w:rsidRPr="00F77493" w:rsidRDefault="00F77493" w:rsidP="00F77493">
            <w:pPr>
              <w:autoSpaceDE w:val="0"/>
              <w:autoSpaceDN w:val="0"/>
              <w:adjustRightInd w:val="0"/>
              <w:ind w:left="612"/>
              <w:rPr>
                <w:rFonts w:ascii="Cambria" w:hAnsi="Cambria" w:cs="Times New Roman"/>
                <w:color w:val="000000"/>
                <w:sz w:val="28"/>
                <w:szCs w:val="28"/>
                <w:rtl/>
                <w:lang w:bidi="ar-IQ"/>
              </w:rPr>
            </w:pPr>
            <w:r w:rsidRPr="00F77493">
              <w:rPr>
                <w:rFonts w:ascii="Cambria" w:hAnsi="Cambria" w:cs="Times New Roman"/>
                <w:color w:val="000000"/>
                <w:sz w:val="28"/>
                <w:szCs w:val="28"/>
                <w:rtl/>
                <w:lang w:bidi="ar-IQ"/>
              </w:rPr>
              <w:t>أ5. تعريف الطالب بحسابات الماشية (التربية،التسمين، العمل،الالبان)</w:t>
            </w:r>
          </w:p>
          <w:p w:rsidR="00F77493" w:rsidRPr="00F77493" w:rsidRDefault="00F77493" w:rsidP="00F77493">
            <w:pPr>
              <w:autoSpaceDE w:val="0"/>
              <w:autoSpaceDN w:val="0"/>
              <w:adjustRightInd w:val="0"/>
              <w:ind w:left="612"/>
              <w:rPr>
                <w:rFonts w:ascii="Cambria" w:hAnsi="Cambria" w:cs="Times New Roman"/>
                <w:color w:val="000000"/>
                <w:sz w:val="28"/>
                <w:szCs w:val="28"/>
                <w:rtl/>
                <w:lang w:bidi="ar-IQ"/>
              </w:rPr>
            </w:pPr>
            <w:r w:rsidRPr="00F77493">
              <w:rPr>
                <w:rFonts w:ascii="Cambria" w:hAnsi="Cambria" w:cs="Times New Roman"/>
                <w:color w:val="000000"/>
                <w:sz w:val="28"/>
                <w:szCs w:val="28"/>
                <w:rtl/>
                <w:lang w:bidi="ar-IQ"/>
              </w:rPr>
              <w:t>أ6.تعريف الطالب بالمحاسبة عن النشاط الفندقي</w:t>
            </w:r>
          </w:p>
          <w:p w:rsidR="001243AB" w:rsidRDefault="001243AB">
            <w:pPr>
              <w:autoSpaceDE w:val="0"/>
              <w:autoSpaceDN w:val="0"/>
              <w:adjustRightInd w:val="0"/>
              <w:ind w:left="612"/>
              <w:rPr>
                <w:rFonts w:ascii="Cambria" w:hAnsi="Cambria" w:cs="Times New Roman"/>
                <w:color w:val="000000"/>
                <w:sz w:val="28"/>
                <w:szCs w:val="28"/>
                <w:lang w:bidi="ar-IQ"/>
              </w:rPr>
            </w:pPr>
          </w:p>
        </w:tc>
      </w:tr>
      <w:tr w:rsidR="001243AB" w:rsidTr="001243AB">
        <w:trPr>
          <w:trHeight w:val="1631"/>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b/>
                <w:bCs/>
                <w:color w:val="000000"/>
                <w:sz w:val="8"/>
                <w:szCs w:val="8"/>
                <w:rtl/>
                <w:lang w:bidi="ar-IQ"/>
              </w:rPr>
            </w:pPr>
          </w:p>
          <w:p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ب -  المهارات الخاصة بالموضوع </w:t>
            </w:r>
          </w:p>
          <w:p w:rsidR="001243AB" w:rsidRDefault="001243AB" w:rsidP="00F77493">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ب1 – </w:t>
            </w:r>
            <w:r w:rsidR="00F77493">
              <w:rPr>
                <w:rFonts w:ascii="Cambria" w:hAnsi="Cambria" w:cs="Times New Roman" w:hint="cs"/>
                <w:color w:val="000000"/>
                <w:sz w:val="28"/>
                <w:szCs w:val="28"/>
                <w:rtl/>
                <w:lang w:bidi="ar-IQ"/>
              </w:rPr>
              <w:t xml:space="preserve"> </w:t>
            </w:r>
            <w:r w:rsidR="00F77493" w:rsidRPr="00F77493">
              <w:rPr>
                <w:rFonts w:ascii="Cambria" w:hAnsi="Cambria" w:cs="Times New Roman"/>
                <w:color w:val="000000"/>
                <w:sz w:val="28"/>
                <w:szCs w:val="28"/>
                <w:rtl/>
                <w:lang w:bidi="ar-IQ"/>
              </w:rPr>
              <w:t>.تنوع مفردات المادة وتعددها</w:t>
            </w:r>
          </w:p>
        </w:tc>
      </w:tr>
      <w:tr w:rsidR="001243AB" w:rsidTr="001243AB">
        <w:trPr>
          <w:trHeight w:val="42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tc>
      </w:tr>
      <w:tr w:rsidR="001243AB" w:rsidTr="001243AB">
        <w:trPr>
          <w:trHeight w:val="37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color w:val="000000"/>
                <w:sz w:val="2"/>
                <w:szCs w:val="2"/>
                <w:rtl/>
                <w:lang w:bidi="ar-IQ"/>
              </w:rPr>
            </w:pPr>
          </w:p>
          <w:p w:rsidR="001243AB" w:rsidRDefault="001243AB" w:rsidP="00F229F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00F229FC">
              <w:rPr>
                <w:rFonts w:ascii="Cambria" w:hAnsi="Cambria" w:cs="Times New Roman" w:hint="cs"/>
                <w:color w:val="000000"/>
                <w:sz w:val="28"/>
                <w:szCs w:val="28"/>
                <w:rtl/>
                <w:lang w:bidi="ar-IQ"/>
              </w:rPr>
              <w:t xml:space="preserve"> </w:t>
            </w:r>
          </w:p>
          <w:p w:rsidR="001243AB" w:rsidRDefault="001243AB">
            <w:pPr>
              <w:autoSpaceDE w:val="0"/>
              <w:autoSpaceDN w:val="0"/>
              <w:adjustRightInd w:val="0"/>
              <w:ind w:left="360"/>
              <w:rPr>
                <w:rFonts w:ascii="Cambria" w:hAnsi="Cambria" w:cs="Times New Roman"/>
                <w:color w:val="000000"/>
                <w:sz w:val="2"/>
                <w:szCs w:val="2"/>
                <w:lang w:bidi="ar-IQ"/>
              </w:rPr>
            </w:pPr>
          </w:p>
        </w:tc>
      </w:tr>
      <w:tr w:rsidR="001243AB" w:rsidTr="001243AB">
        <w:trPr>
          <w:trHeight w:val="40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p>
        </w:tc>
      </w:tr>
      <w:tr w:rsidR="001243AB"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color w:val="000000"/>
                <w:sz w:val="2"/>
                <w:szCs w:val="2"/>
                <w:rtl/>
                <w:lang w:bidi="ar-IQ"/>
              </w:rPr>
            </w:pPr>
            <w:r>
              <w:rPr>
                <w:rFonts w:ascii="Cambria" w:hAnsi="Cambria" w:cs="Times New Roman" w:hint="cs"/>
                <w:color w:val="000000"/>
                <w:sz w:val="28"/>
                <w:szCs w:val="28"/>
                <w:rtl/>
                <w:lang w:bidi="ar-IQ"/>
              </w:rPr>
              <w:t xml:space="preserve">          </w:t>
            </w:r>
          </w:p>
          <w:p w:rsidR="00F77493" w:rsidRPr="00F77493" w:rsidRDefault="00F77493" w:rsidP="00F77493">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1</w:t>
            </w:r>
            <w:r w:rsidR="00F229FC">
              <w:rPr>
                <w:rFonts w:ascii="Cambria" w:hAnsi="Cambria" w:cs="Times New Roman" w:hint="cs"/>
                <w:color w:val="000000"/>
                <w:sz w:val="28"/>
                <w:szCs w:val="28"/>
                <w:rtl/>
                <w:lang w:bidi="ar-IQ"/>
              </w:rPr>
              <w:t xml:space="preserve"> </w:t>
            </w:r>
            <w:r w:rsidRPr="00F77493">
              <w:rPr>
                <w:rFonts w:ascii="Cambria" w:hAnsi="Cambria" w:cs="Times New Roman"/>
                <w:color w:val="000000"/>
                <w:sz w:val="28"/>
                <w:szCs w:val="28"/>
                <w:rtl/>
                <w:lang w:bidi="ar-IQ"/>
              </w:rPr>
              <w:t>.المناقشات والاسئلة غير المباشرة عن المادة التي يتم تدريسها</w:t>
            </w:r>
          </w:p>
          <w:p w:rsidR="00F77493" w:rsidRPr="00F77493" w:rsidRDefault="00F77493" w:rsidP="00F77493">
            <w:pPr>
              <w:autoSpaceDE w:val="0"/>
              <w:autoSpaceDN w:val="0"/>
              <w:adjustRightInd w:val="0"/>
              <w:ind w:left="360"/>
              <w:rPr>
                <w:rFonts w:ascii="Cambria" w:hAnsi="Cambria" w:cs="Times New Roman"/>
                <w:color w:val="000000"/>
                <w:sz w:val="28"/>
                <w:szCs w:val="28"/>
                <w:rtl/>
                <w:lang w:bidi="ar-IQ"/>
              </w:rPr>
            </w:pPr>
            <w:r w:rsidRPr="00F77493">
              <w:rPr>
                <w:rFonts w:ascii="Cambria" w:hAnsi="Cambria" w:cs="Times New Roman"/>
                <w:color w:val="000000"/>
                <w:sz w:val="28"/>
                <w:szCs w:val="28"/>
                <w:rtl/>
                <w:lang w:bidi="ar-IQ"/>
              </w:rPr>
              <w:t>2. الاختبارات الاسبوعية</w:t>
            </w:r>
          </w:p>
          <w:p w:rsidR="001243AB" w:rsidRDefault="00F77493" w:rsidP="00F77493">
            <w:pPr>
              <w:autoSpaceDE w:val="0"/>
              <w:autoSpaceDN w:val="0"/>
              <w:adjustRightInd w:val="0"/>
              <w:ind w:left="360"/>
              <w:rPr>
                <w:rFonts w:ascii="Cambria" w:hAnsi="Cambria" w:cs="Times New Roman"/>
                <w:color w:val="000000"/>
                <w:sz w:val="28"/>
                <w:szCs w:val="28"/>
                <w:lang w:bidi="ar-IQ"/>
              </w:rPr>
            </w:pPr>
            <w:r w:rsidRPr="00F77493">
              <w:rPr>
                <w:rFonts w:ascii="Cambria" w:hAnsi="Cambria" w:cs="Times New Roman"/>
                <w:color w:val="000000"/>
                <w:sz w:val="28"/>
                <w:szCs w:val="28"/>
                <w:rtl/>
                <w:lang w:bidi="ar-IQ"/>
              </w:rPr>
              <w:t>3.الاختبارات التحريرية الفصلية</w:t>
            </w:r>
          </w:p>
        </w:tc>
      </w:tr>
      <w:tr w:rsidR="001243AB" w:rsidTr="001243AB">
        <w:trPr>
          <w:trHeight w:val="12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ج- مهارات التفكير</w:t>
            </w:r>
          </w:p>
          <w:p w:rsidR="001243AB" w:rsidRDefault="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F77493" w:rsidRPr="00F77493">
              <w:rPr>
                <w:rFonts w:ascii="Cambria" w:hAnsi="Cambria" w:cs="Times New Roman"/>
                <w:color w:val="000000"/>
                <w:sz w:val="28"/>
                <w:szCs w:val="28"/>
                <w:rtl/>
                <w:lang w:bidi="ar-IQ"/>
              </w:rPr>
              <w:t>ج1 اعطاء الطالب اسئلة فكرية عن الموضوع  كواجب لحله</w:t>
            </w:r>
          </w:p>
        </w:tc>
      </w:tr>
      <w:tr w:rsidR="001243AB" w:rsidTr="001243AB">
        <w:trPr>
          <w:trHeight w:val="111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tabs>
                <w:tab w:val="left" w:pos="612"/>
              </w:tabs>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p w:rsidR="001243AB" w:rsidRDefault="001243AB">
            <w:pPr>
              <w:autoSpaceDE w:val="0"/>
              <w:autoSpaceDN w:val="0"/>
              <w:adjustRightInd w:val="0"/>
              <w:ind w:left="360"/>
              <w:rPr>
                <w:rFonts w:ascii="Cambria" w:hAnsi="Cambria" w:cs="Times New Roman"/>
                <w:color w:val="000000"/>
                <w:sz w:val="10"/>
                <w:szCs w:val="10"/>
                <w:lang w:bidi="ar-IQ"/>
              </w:rPr>
            </w:pPr>
          </w:p>
          <w:p w:rsidR="001243AB" w:rsidRDefault="00F229F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rsidR="001243AB" w:rsidRDefault="001243AB">
            <w:pPr>
              <w:autoSpaceDE w:val="0"/>
              <w:autoSpaceDN w:val="0"/>
              <w:adjustRightInd w:val="0"/>
              <w:ind w:left="360"/>
              <w:rPr>
                <w:rFonts w:ascii="Cambria" w:hAnsi="Cambria" w:cs="Times New Roman"/>
                <w:b/>
                <w:bCs/>
                <w:color w:val="000000"/>
                <w:sz w:val="2"/>
                <w:szCs w:val="2"/>
                <w:lang w:bidi="ar-IQ"/>
              </w:rPr>
            </w:pPr>
          </w:p>
        </w:tc>
      </w:tr>
      <w:tr w:rsidR="001243AB" w:rsidTr="001243AB">
        <w:trPr>
          <w:trHeight w:val="42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p>
        </w:tc>
      </w:tr>
      <w:tr w:rsidR="001243AB"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color w:val="000000"/>
                <w:sz w:val="10"/>
                <w:szCs w:val="10"/>
                <w:rtl/>
                <w:lang w:bidi="ar-IQ"/>
              </w:rPr>
            </w:pPr>
          </w:p>
          <w:p w:rsidR="001243AB" w:rsidRDefault="001243AB">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إضافة علامات تقييم لكل فكرة مبدعة.</w:t>
            </w:r>
          </w:p>
          <w:p w:rsidR="00F77493" w:rsidRPr="00F77493" w:rsidRDefault="00F77493" w:rsidP="00F77493">
            <w:pPr>
              <w:autoSpaceDE w:val="0"/>
              <w:autoSpaceDN w:val="0"/>
              <w:adjustRightInd w:val="0"/>
              <w:ind w:left="360"/>
              <w:rPr>
                <w:rFonts w:ascii="Cambria" w:hAnsi="Cambria" w:cs="Times New Roman"/>
                <w:color w:val="000000"/>
                <w:sz w:val="28"/>
                <w:szCs w:val="28"/>
                <w:rtl/>
                <w:lang w:bidi="ar-IQ"/>
              </w:rPr>
            </w:pPr>
            <w:r w:rsidRPr="00F77493">
              <w:rPr>
                <w:rFonts w:ascii="Cambria" w:hAnsi="Cambria" w:cs="Times New Roman"/>
                <w:color w:val="000000"/>
                <w:sz w:val="28"/>
                <w:szCs w:val="28"/>
                <w:rtl/>
                <w:lang w:bidi="ar-IQ"/>
              </w:rPr>
              <w:t>1 .المناقشات والاسئلة غير المباشرة عن المادة التي يتم تدريسها</w:t>
            </w:r>
          </w:p>
          <w:p w:rsidR="00F77493" w:rsidRPr="00F77493" w:rsidRDefault="00F77493" w:rsidP="00F77493">
            <w:pPr>
              <w:autoSpaceDE w:val="0"/>
              <w:autoSpaceDN w:val="0"/>
              <w:adjustRightInd w:val="0"/>
              <w:ind w:left="360"/>
              <w:rPr>
                <w:rFonts w:ascii="Cambria" w:hAnsi="Cambria" w:cs="Times New Roman"/>
                <w:color w:val="000000"/>
                <w:sz w:val="28"/>
                <w:szCs w:val="28"/>
                <w:rtl/>
                <w:lang w:bidi="ar-IQ"/>
              </w:rPr>
            </w:pPr>
            <w:r w:rsidRPr="00F77493">
              <w:rPr>
                <w:rFonts w:ascii="Cambria" w:hAnsi="Cambria" w:cs="Times New Roman"/>
                <w:color w:val="000000"/>
                <w:sz w:val="28"/>
                <w:szCs w:val="28"/>
                <w:rtl/>
                <w:lang w:bidi="ar-IQ"/>
              </w:rPr>
              <w:t>2. الاختبارات الاسبوعية</w:t>
            </w:r>
          </w:p>
          <w:p w:rsidR="00F77493" w:rsidRDefault="00F77493" w:rsidP="00F77493">
            <w:pPr>
              <w:autoSpaceDE w:val="0"/>
              <w:autoSpaceDN w:val="0"/>
              <w:adjustRightInd w:val="0"/>
              <w:ind w:left="360"/>
              <w:rPr>
                <w:rFonts w:ascii="Cambria" w:hAnsi="Cambria" w:cs="Times New Roman"/>
                <w:color w:val="000000"/>
                <w:sz w:val="28"/>
                <w:szCs w:val="28"/>
                <w:lang w:bidi="ar-IQ"/>
              </w:rPr>
            </w:pPr>
            <w:r w:rsidRPr="00F77493">
              <w:rPr>
                <w:rFonts w:ascii="Cambria" w:hAnsi="Cambria" w:cs="Times New Roman"/>
                <w:color w:val="000000"/>
                <w:sz w:val="28"/>
                <w:szCs w:val="28"/>
                <w:rtl/>
                <w:lang w:bidi="ar-IQ"/>
              </w:rPr>
              <w:t>3.الاختبارات التحريرية الفصلية</w:t>
            </w:r>
          </w:p>
        </w:tc>
      </w:tr>
      <w:tr w:rsidR="001243AB" w:rsidTr="001243AB">
        <w:trPr>
          <w:trHeight w:val="6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والمنقولة ( المهارات الأخرى المتعلقة بقابلية التوظيف والتطور الشخصي ).</w:t>
            </w:r>
          </w:p>
          <w:p w:rsidR="00F77493" w:rsidRPr="00F77493" w:rsidRDefault="001243AB" w:rsidP="00F77493">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د1-</w:t>
            </w:r>
            <w:r w:rsidR="00F77493">
              <w:rPr>
                <w:rtl/>
              </w:rPr>
              <w:t xml:space="preserve"> </w:t>
            </w:r>
            <w:r w:rsidR="00F77493" w:rsidRPr="00F77493">
              <w:rPr>
                <w:rFonts w:ascii="Cambria" w:hAnsi="Cambria" w:cs="Times New Roman"/>
                <w:color w:val="000000"/>
                <w:sz w:val="28"/>
                <w:szCs w:val="28"/>
                <w:rtl/>
                <w:lang w:bidi="ar-IQ"/>
              </w:rPr>
              <w:t xml:space="preserve"> عملية ربط الجانب النظري بالجانب العملي واعطاء امثلة واقعية عن الجانب العملي</w:t>
            </w:r>
          </w:p>
          <w:p w:rsidR="001243AB" w:rsidRDefault="00F77493" w:rsidP="00F77493">
            <w:pPr>
              <w:tabs>
                <w:tab w:val="left" w:pos="687"/>
              </w:tabs>
              <w:autoSpaceDE w:val="0"/>
              <w:autoSpaceDN w:val="0"/>
              <w:adjustRightInd w:val="0"/>
              <w:ind w:left="612"/>
              <w:rPr>
                <w:rFonts w:ascii="Cambria" w:hAnsi="Cambria" w:cs="Times New Roman"/>
                <w:color w:val="000000"/>
                <w:sz w:val="28"/>
                <w:szCs w:val="28"/>
                <w:rtl/>
                <w:lang w:bidi="ar-IQ"/>
              </w:rPr>
            </w:pPr>
            <w:r w:rsidRPr="00F77493">
              <w:rPr>
                <w:rFonts w:ascii="Cambria" w:hAnsi="Cambria" w:cs="Times New Roman"/>
                <w:color w:val="000000"/>
                <w:sz w:val="28"/>
                <w:szCs w:val="28"/>
                <w:rtl/>
                <w:lang w:bidi="ar-IQ"/>
              </w:rPr>
              <w:t>د2-</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د2-</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د3-</w:t>
            </w:r>
          </w:p>
          <w:p w:rsidR="001243AB" w:rsidRDefault="001243AB">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د4-   </w:t>
            </w:r>
          </w:p>
        </w:tc>
      </w:tr>
    </w:tbl>
    <w:p w:rsidR="001243AB" w:rsidRDefault="001243AB" w:rsidP="001243AB">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1243AB" w:rsidRDefault="001243AB">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243AB" w:rsidRDefault="001243AB" w:rsidP="001243AB">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F77493">
            <w:pPr>
              <w:autoSpaceDE w:val="0"/>
              <w:autoSpaceDN w:val="0"/>
              <w:adjustRightInd w:val="0"/>
              <w:rPr>
                <w:rFonts w:cs="Times New Roman"/>
                <w:sz w:val="28"/>
                <w:szCs w:val="28"/>
                <w:lang w:bidi="ar-IQ"/>
              </w:rPr>
            </w:pPr>
            <w:r>
              <w:rPr>
                <w:rFonts w:cs="Times New Roman" w:hint="cs"/>
                <w:sz w:val="28"/>
                <w:szCs w:val="28"/>
                <w:rtl/>
                <w:lang w:bidi="ar-IQ"/>
              </w:rPr>
              <w:t>محاسبة</w:t>
            </w:r>
          </w:p>
        </w:tc>
      </w:tr>
      <w:tr w:rsidR="001243AB" w:rsidTr="00F229F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F77493">
            <w:pPr>
              <w:autoSpaceDE w:val="0"/>
              <w:autoSpaceDN w:val="0"/>
              <w:adjustRightInd w:val="0"/>
              <w:rPr>
                <w:rFonts w:cs="Times New Roman"/>
                <w:sz w:val="28"/>
                <w:szCs w:val="28"/>
                <w:lang w:bidi="ar-IQ"/>
              </w:rPr>
            </w:pPr>
            <w:r>
              <w:rPr>
                <w:rFonts w:cs="Times New Roman" w:hint="cs"/>
                <w:sz w:val="28"/>
                <w:szCs w:val="28"/>
                <w:rtl/>
                <w:lang w:bidi="ar-IQ"/>
              </w:rPr>
              <w:t>نظم محاسبية متخصصة</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F7749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كلاس روم زائد قناة التلكرام</w:t>
            </w:r>
          </w:p>
        </w:tc>
      </w:tr>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F7749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محاضرات</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F7749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فصلي</w:t>
            </w:r>
          </w:p>
        </w:tc>
      </w:tr>
      <w:tr w:rsidR="001243AB" w:rsidTr="00F229F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F7749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25</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F7749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24/9/2020</w:t>
            </w:r>
          </w:p>
        </w:tc>
      </w:tr>
      <w:tr w:rsidR="001243AB" w:rsidTr="001243AB">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1243AB" w:rsidRDefault="001243AB" w:rsidP="00F229FC">
            <w:pPr>
              <w:autoSpaceDE w:val="0"/>
              <w:autoSpaceDN w:val="0"/>
              <w:adjustRightInd w:val="0"/>
              <w:ind w:left="360"/>
              <w:jc w:val="both"/>
              <w:rPr>
                <w:rFonts w:ascii="Cambria" w:hAnsi="Cambria" w:cs="Times New Roman"/>
                <w:sz w:val="28"/>
                <w:szCs w:val="28"/>
                <w:rtl/>
                <w:lang w:bidi="ar-IQ"/>
              </w:rPr>
            </w:pPr>
            <w:r>
              <w:rPr>
                <w:rFonts w:cs="Simplified Arabic" w:hint="cs"/>
                <w:sz w:val="28"/>
                <w:szCs w:val="28"/>
                <w:rtl/>
                <w:lang w:bidi="ar-IQ"/>
              </w:rPr>
              <w:t xml:space="preserve">يهدف هذا المقرر إلى </w:t>
            </w:r>
            <w:r w:rsidR="00F229FC">
              <w:rPr>
                <w:rFonts w:cs="Simplified Arabic" w:hint="cs"/>
                <w:sz w:val="28"/>
                <w:szCs w:val="28"/>
                <w:rtl/>
                <w:lang w:bidi="ar-IQ"/>
              </w:rPr>
              <w:t xml:space="preserve"> </w:t>
            </w:r>
          </w:p>
          <w:p w:rsidR="004448D8" w:rsidRDefault="004448D8" w:rsidP="00F229FC">
            <w:pPr>
              <w:autoSpaceDE w:val="0"/>
              <w:autoSpaceDN w:val="0"/>
              <w:adjustRightInd w:val="0"/>
              <w:ind w:left="360"/>
              <w:jc w:val="both"/>
              <w:rPr>
                <w:rFonts w:ascii="Cambria" w:hAnsi="Cambria" w:cs="Times New Roman"/>
                <w:sz w:val="28"/>
                <w:szCs w:val="28"/>
                <w:rtl/>
                <w:lang w:bidi="ar-IQ"/>
              </w:rPr>
            </w:pPr>
            <w:r w:rsidRPr="004448D8">
              <w:rPr>
                <w:rFonts w:ascii="Cambria" w:hAnsi="Cambria" w:cs="Times New Roman"/>
                <w:sz w:val="28"/>
                <w:szCs w:val="28"/>
                <w:rtl/>
                <w:lang w:bidi="ar-IQ"/>
              </w:rPr>
              <w:t>تعريف الطالب بمفهوم المحاسبة عن النشاط الزراعي وطرائق تأجير الاراضي الزراعية وكيفية اعداد قوائم التكاليف الزراعية فضلا عن التعرف على كيفية اعداد حسابات نتيجة نشاط المحاصيل الحقلية وحدائق الفاكهة واعداد حسابات الماشية كما يهدف الى دراسة مفهوم محاسبة الفنادق.</w:t>
            </w:r>
          </w:p>
        </w:tc>
      </w:tr>
    </w:tbl>
    <w:p w:rsidR="001243AB" w:rsidRDefault="001243AB" w:rsidP="001243AB">
      <w:pPr>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695"/>
        <w:gridCol w:w="1276"/>
        <w:gridCol w:w="1559"/>
      </w:tblGrid>
      <w:tr w:rsidR="001243AB" w:rsidTr="001243AB">
        <w:trPr>
          <w:trHeight w:val="538"/>
        </w:trPr>
        <w:tc>
          <w:tcPr>
            <w:tcW w:w="10842"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243AB" w:rsidTr="001243AB">
        <w:trPr>
          <w:trHeight w:val="907"/>
        </w:trPr>
        <w:tc>
          <w:tcPr>
            <w:tcW w:w="944"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243AB" w:rsidTr="00F229FC">
        <w:trPr>
          <w:trHeight w:val="39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25</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pPr>
              <w:tabs>
                <w:tab w:val="left" w:pos="642"/>
              </w:tabs>
              <w:autoSpaceDE w:val="0"/>
              <w:autoSpaceDN w:val="0"/>
              <w:adjustRightInd w:val="0"/>
              <w:jc w:val="both"/>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التعرف على مفهوم النشاط الزراعي واهم خصائصه</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مفهوم النشاط الزراعي</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محاضرات فيديوية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3067DA" w:rsidRPr="003067DA" w:rsidRDefault="003067DA" w:rsidP="003067DA">
            <w:pPr>
              <w:tabs>
                <w:tab w:val="left" w:pos="642"/>
              </w:tabs>
              <w:autoSpaceDE w:val="0"/>
              <w:autoSpaceDN w:val="0"/>
              <w:adjustRightInd w:val="0"/>
              <w:jc w:val="center"/>
              <w:rPr>
                <w:rFonts w:ascii="Cambria" w:hAnsi="Cambria" w:cs="Times New Roman"/>
                <w:b/>
                <w:bCs/>
                <w:color w:val="000000"/>
                <w:sz w:val="26"/>
                <w:szCs w:val="26"/>
                <w:rtl/>
                <w:lang w:bidi="ar-IQ"/>
              </w:rPr>
            </w:pPr>
            <w:r w:rsidRPr="003067DA">
              <w:rPr>
                <w:rFonts w:ascii="Cambria" w:hAnsi="Cambria" w:cs="Times New Roman"/>
                <w:b/>
                <w:bCs/>
                <w:color w:val="000000"/>
                <w:sz w:val="26"/>
                <w:szCs w:val="26"/>
                <w:rtl/>
                <w:lang w:bidi="ar-IQ"/>
              </w:rPr>
              <w:t>الاختبارات الاسبوعية</w:t>
            </w:r>
          </w:p>
          <w:p w:rsidR="001243AB" w:rsidRDefault="001243AB" w:rsidP="003067DA">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39"/>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pPr>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25</w:t>
            </w: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rsidP="004448D8">
            <w:pP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التعرف على انواع طرق تأجير الاراضي،طريقة التأجير النقدي،وطريقة التأجير العيني،وطريقة التأجير بالمزارعة</w:t>
            </w: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طرائق تأجير الاراضي الزراعية</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محاضرات فيديوية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3067DA">
            <w:pPr>
              <w:tabs>
                <w:tab w:val="left" w:pos="642"/>
              </w:tabs>
              <w:autoSpaceDE w:val="0"/>
              <w:autoSpaceDN w:val="0"/>
              <w:adjustRightInd w:val="0"/>
              <w:jc w:val="center"/>
              <w:rPr>
                <w:rFonts w:ascii="Cambria" w:hAnsi="Cambria" w:cs="Times New Roman"/>
                <w:b/>
                <w:bCs/>
                <w:color w:val="000000"/>
                <w:sz w:val="26"/>
                <w:szCs w:val="26"/>
                <w:lang w:bidi="ar-IQ"/>
              </w:rPr>
            </w:pPr>
            <w:r w:rsidRPr="003067DA">
              <w:rPr>
                <w:rFonts w:ascii="Cambria" w:hAnsi="Cambria" w:cs="Times New Roman"/>
                <w:b/>
                <w:bCs/>
                <w:color w:val="000000"/>
                <w:sz w:val="26"/>
                <w:szCs w:val="26"/>
                <w:rtl/>
                <w:lang w:bidi="ar-IQ"/>
              </w:rPr>
              <w:t>الاختبارات الاسبوعية</w:t>
            </w:r>
          </w:p>
        </w:tc>
      </w:tr>
      <w:tr w:rsidR="001243AB" w:rsidTr="00F229FC">
        <w:trPr>
          <w:trHeight w:val="320"/>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pPr>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25</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rsidP="004448D8">
            <w:pPr>
              <w:autoSpaceDE w:val="0"/>
              <w:autoSpaceDN w:val="0"/>
              <w:adjustRightInd w:val="0"/>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التعرف على كيفية حصر جميع التكاليف المباشرة وغير المباشرة للنشاط الزراعي في قائمةالتكاليف وبالتالي استخراج صافي الربح من قائمة الدخل</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قوائم التكاليف الزراعية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محاضرات فيديوية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3067DA">
            <w:pPr>
              <w:tabs>
                <w:tab w:val="left" w:pos="642"/>
              </w:tabs>
              <w:autoSpaceDE w:val="0"/>
              <w:autoSpaceDN w:val="0"/>
              <w:adjustRightInd w:val="0"/>
              <w:jc w:val="center"/>
              <w:rPr>
                <w:rFonts w:ascii="Cambria" w:hAnsi="Cambria" w:cs="Times New Roman"/>
                <w:b/>
                <w:bCs/>
                <w:color w:val="000000"/>
                <w:sz w:val="26"/>
                <w:szCs w:val="26"/>
                <w:lang w:bidi="ar-IQ"/>
              </w:rPr>
            </w:pPr>
            <w:r w:rsidRPr="003067DA">
              <w:rPr>
                <w:rFonts w:ascii="Cambria" w:hAnsi="Cambria" w:cs="Times New Roman"/>
                <w:b/>
                <w:bCs/>
                <w:color w:val="000000"/>
                <w:sz w:val="26"/>
                <w:szCs w:val="26"/>
                <w:rtl/>
                <w:lang w:bidi="ar-IQ"/>
              </w:rPr>
              <w:t>الاختبارات الاسبوعية</w:t>
            </w:r>
          </w:p>
        </w:tc>
      </w:tr>
      <w:tr w:rsidR="001243AB" w:rsidTr="00F229FC">
        <w:trPr>
          <w:trHeight w:val="331"/>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pPr>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25</w:t>
            </w: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pPr>
              <w:autoSpaceDE w:val="0"/>
              <w:autoSpaceDN w:val="0"/>
              <w:adjustRightInd w:val="0"/>
              <w:jc w:val="both"/>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التعرف على نتيجة نشاط المحاصيل الزراعية من خلال فتح ثلاث حسابات وهي ،حساب المحاصيل ،وحساب مخازن المحاصيل،وحساب مبيعات المحاصيل</w:t>
            </w: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حسابات المحاصيل الزراعية</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محاضرات فيديوية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3067DA">
            <w:pPr>
              <w:tabs>
                <w:tab w:val="left" w:pos="642"/>
              </w:tabs>
              <w:autoSpaceDE w:val="0"/>
              <w:autoSpaceDN w:val="0"/>
              <w:adjustRightInd w:val="0"/>
              <w:jc w:val="center"/>
              <w:rPr>
                <w:rFonts w:ascii="Cambria" w:hAnsi="Cambria" w:cs="Times New Roman"/>
                <w:b/>
                <w:bCs/>
                <w:color w:val="000000"/>
                <w:sz w:val="26"/>
                <w:szCs w:val="26"/>
                <w:lang w:bidi="ar-IQ"/>
              </w:rPr>
            </w:pPr>
            <w:r w:rsidRPr="003067DA">
              <w:rPr>
                <w:rFonts w:ascii="Cambria" w:hAnsi="Cambria" w:cs="Times New Roman"/>
                <w:b/>
                <w:bCs/>
                <w:color w:val="000000"/>
                <w:sz w:val="26"/>
                <w:szCs w:val="26"/>
                <w:rtl/>
                <w:lang w:bidi="ar-IQ"/>
              </w:rPr>
              <w:t>الاختبارات الاسبوعية</w:t>
            </w:r>
          </w:p>
        </w:tc>
      </w:tr>
      <w:tr w:rsidR="001243AB" w:rsidTr="00F229FC">
        <w:trPr>
          <w:trHeight w:val="340"/>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23"/>
        </w:trPr>
        <w:tc>
          <w:tcPr>
            <w:tcW w:w="944"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1243AB" w:rsidRDefault="004448D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pPr>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25</w:t>
            </w:r>
          </w:p>
        </w:tc>
        <w:tc>
          <w:tcPr>
            <w:tcW w:w="3260"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pPr>
              <w:autoSpaceDE w:val="0"/>
              <w:autoSpaceDN w:val="0"/>
              <w:adjustRightInd w:val="0"/>
              <w:jc w:val="both"/>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التعرف على نتيجة نشاط الاشجار المثمرة التي تزرع في البساتين من خلال فتح حساب البستان التي تدخل فيه جميع المصاريف الرأسمالية ،وحساب مصاريف وايرادات البستان التي تدخل فيه جميع المصاريف الايرادية،فضلا عن معرفة نتيجة نشاط المنتجات العرضية</w:t>
            </w:r>
          </w:p>
        </w:tc>
        <w:tc>
          <w:tcPr>
            <w:tcW w:w="2694"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pPr>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حسابات البساتين وحدائق الفاكهة</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محاضرات فيديوية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1243AB" w:rsidRDefault="003067DA">
            <w:pPr>
              <w:tabs>
                <w:tab w:val="left" w:pos="642"/>
              </w:tabs>
              <w:autoSpaceDE w:val="0"/>
              <w:autoSpaceDN w:val="0"/>
              <w:adjustRightInd w:val="0"/>
              <w:jc w:val="center"/>
              <w:rPr>
                <w:rFonts w:ascii="Cambria" w:hAnsi="Cambria" w:cs="Times New Roman"/>
                <w:b/>
                <w:bCs/>
                <w:color w:val="000000"/>
                <w:sz w:val="26"/>
                <w:szCs w:val="26"/>
                <w:lang w:bidi="ar-IQ"/>
              </w:rPr>
            </w:pPr>
            <w:r w:rsidRPr="003067DA">
              <w:rPr>
                <w:rFonts w:ascii="Cambria" w:hAnsi="Cambria" w:cs="Times New Roman"/>
                <w:b/>
                <w:bCs/>
                <w:color w:val="000000"/>
                <w:sz w:val="26"/>
                <w:szCs w:val="26"/>
                <w:rtl/>
                <w:lang w:bidi="ar-IQ"/>
              </w:rPr>
              <w:t>الاختبارات الاسبوعية</w:t>
            </w: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4448D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pPr>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25</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rsidP="004448D8">
            <w:pPr>
              <w:autoSpaceDE w:val="0"/>
              <w:autoSpaceDN w:val="0"/>
              <w:adjustRightInd w:val="0"/>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التعرف على انواع المواشي وهي ماشية التربية ،وماشية التسمين،وماشية العمل،وماشية الالبان</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pPr>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حسابات الماشية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محاضرات فيديوية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3067DA">
            <w:pPr>
              <w:tabs>
                <w:tab w:val="left" w:pos="642"/>
              </w:tabs>
              <w:autoSpaceDE w:val="0"/>
              <w:autoSpaceDN w:val="0"/>
              <w:adjustRightInd w:val="0"/>
              <w:jc w:val="center"/>
              <w:rPr>
                <w:rFonts w:ascii="Cambria" w:hAnsi="Cambria" w:cs="Times New Roman"/>
                <w:b/>
                <w:bCs/>
                <w:color w:val="000000"/>
                <w:sz w:val="26"/>
                <w:szCs w:val="26"/>
                <w:lang w:bidi="ar-IQ"/>
              </w:rPr>
            </w:pPr>
            <w:r w:rsidRPr="003067DA">
              <w:rPr>
                <w:rFonts w:ascii="Cambria" w:hAnsi="Cambria" w:cs="Times New Roman"/>
                <w:b/>
                <w:bCs/>
                <w:color w:val="000000"/>
                <w:sz w:val="26"/>
                <w:szCs w:val="26"/>
                <w:rtl/>
                <w:lang w:bidi="ar-IQ"/>
              </w:rPr>
              <w:t>الاختبارات الاسبوعية</w:t>
            </w: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4448D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4448D8">
            <w:pPr>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25</w:t>
            </w: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4448D8" w:rsidP="004448D8">
            <w:pPr>
              <w:autoSpaceDE w:val="0"/>
              <w:autoSpaceDN w:val="0"/>
              <w:adjustRightInd w:val="0"/>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التعرف على النشاط الفندقي والمحاسبة عنه ،وايضا السجلات المحاسبية المتخصصة في النشاط الفندقي .</w:t>
            </w: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4448D8">
            <w:pPr>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المحاسبة في النشاط الفندقي</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محاضرات فيديوية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3067DA">
            <w:pPr>
              <w:tabs>
                <w:tab w:val="left" w:pos="642"/>
              </w:tabs>
              <w:autoSpaceDE w:val="0"/>
              <w:autoSpaceDN w:val="0"/>
              <w:adjustRightInd w:val="0"/>
              <w:jc w:val="center"/>
              <w:rPr>
                <w:rFonts w:ascii="Cambria" w:hAnsi="Cambria" w:cs="Times New Roman"/>
                <w:b/>
                <w:bCs/>
                <w:color w:val="000000"/>
                <w:sz w:val="26"/>
                <w:szCs w:val="26"/>
                <w:lang w:bidi="ar-IQ"/>
              </w:rPr>
            </w:pPr>
            <w:r w:rsidRPr="003067DA">
              <w:rPr>
                <w:rFonts w:ascii="Cambria" w:hAnsi="Cambria" w:cs="Times New Roman"/>
                <w:b/>
                <w:bCs/>
                <w:color w:val="000000"/>
                <w:sz w:val="26"/>
                <w:szCs w:val="26"/>
                <w:rtl/>
                <w:lang w:bidi="ar-IQ"/>
              </w:rPr>
              <w:t>الاختبارات الاسبوعية</w:t>
            </w: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4448D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rsidP="004448D8">
            <w:pPr>
              <w:autoSpaceDE w:val="0"/>
              <w:autoSpaceDN w:val="0"/>
              <w:adjustRightInd w:val="0"/>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التعرف على قوائم الايرادات والمصروفات للاقسام الانتاجية،وكذلك القوائم المالية</w:t>
            </w: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pPr>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المحاسبة في النشاط الفندقي</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4448D8">
            <w:pPr>
              <w:tabs>
                <w:tab w:val="left" w:pos="642"/>
              </w:tabs>
              <w:autoSpaceDE w:val="0"/>
              <w:autoSpaceDN w:val="0"/>
              <w:adjustRightInd w:val="0"/>
              <w:jc w:val="center"/>
              <w:rPr>
                <w:rFonts w:ascii="Cambria" w:hAnsi="Cambria" w:cs="Times New Roman"/>
                <w:b/>
                <w:bCs/>
                <w:color w:val="000000"/>
                <w:sz w:val="26"/>
                <w:szCs w:val="26"/>
                <w:lang w:bidi="ar-IQ"/>
              </w:rPr>
            </w:pPr>
            <w:r w:rsidRPr="004448D8">
              <w:rPr>
                <w:rFonts w:ascii="Cambria" w:hAnsi="Cambria" w:cs="Times New Roman"/>
                <w:b/>
                <w:bCs/>
                <w:color w:val="000000"/>
                <w:sz w:val="26"/>
                <w:szCs w:val="26"/>
                <w:rtl/>
                <w:lang w:bidi="ar-IQ"/>
              </w:rPr>
              <w:t>محاضرات فيديوية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3067DA">
            <w:pPr>
              <w:tabs>
                <w:tab w:val="left" w:pos="642"/>
              </w:tabs>
              <w:autoSpaceDE w:val="0"/>
              <w:autoSpaceDN w:val="0"/>
              <w:adjustRightInd w:val="0"/>
              <w:jc w:val="center"/>
              <w:rPr>
                <w:rFonts w:ascii="Cambria" w:hAnsi="Cambria" w:cs="Times New Roman"/>
                <w:b/>
                <w:bCs/>
                <w:color w:val="000000"/>
                <w:sz w:val="26"/>
                <w:szCs w:val="26"/>
                <w:lang w:bidi="ar-IQ"/>
              </w:rPr>
            </w:pPr>
            <w:r w:rsidRPr="003067DA">
              <w:rPr>
                <w:rFonts w:ascii="Cambria" w:hAnsi="Cambria" w:cs="Times New Roman"/>
                <w:b/>
                <w:bCs/>
                <w:color w:val="000000"/>
                <w:sz w:val="26"/>
                <w:szCs w:val="26"/>
                <w:rtl/>
                <w:lang w:bidi="ar-IQ"/>
              </w:rPr>
              <w:t>الاختبارات الاسبوعية</w:t>
            </w: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13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both"/>
              <w:rPr>
                <w:rFonts w:ascii="Cambria" w:hAnsi="Cambria" w:cs="Times New Roman"/>
                <w:b/>
                <w:bCs/>
                <w:color w:val="000000"/>
                <w:sz w:val="26"/>
                <w:szCs w:val="26"/>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26</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28</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both"/>
              <w:rPr>
                <w:rFonts w:ascii="Cambria" w:hAnsi="Cambria" w:cs="Times New Roman"/>
                <w:b/>
                <w:bCs/>
                <w:color w:val="000000"/>
                <w:sz w:val="26"/>
                <w:szCs w:val="26"/>
                <w:lang w:bidi="ar-IQ"/>
              </w:rPr>
            </w:pPr>
          </w:p>
        </w:tc>
        <w:tc>
          <w:tcPr>
            <w:tcW w:w="2694"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F229FC">
        <w:trPr>
          <w:trHeight w:val="319"/>
        </w:trPr>
        <w:tc>
          <w:tcPr>
            <w:tcW w:w="944"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243AB" w:rsidRDefault="001243AB">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5954"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bl>
    <w:p w:rsidR="001243AB" w:rsidRDefault="001243AB" w:rsidP="001243AB">
      <w:pPr>
        <w:spacing w:after="240" w:line="276" w:lineRule="auto"/>
        <w:jc w:val="center"/>
        <w:rPr>
          <w:rFonts w:cs="Arial"/>
          <w:b/>
          <w:bCs/>
          <w:color w:val="1F497D"/>
          <w:sz w:val="8"/>
          <w:szCs w:val="8"/>
          <w:lang w:bidi="ar-IQ"/>
        </w:rPr>
      </w:pPr>
    </w:p>
    <w:tbl>
      <w:tblPr>
        <w:bidiVisual/>
        <w:tblW w:w="10815" w:type="dxa"/>
        <w:jc w:val="center"/>
        <w:tblInd w:w="-4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1243AB" w:rsidTr="001243AB">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243AB" w:rsidTr="001243AB">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243AB" w:rsidRDefault="001243AB">
            <w:pPr>
              <w:numPr>
                <w:ilvl w:val="0"/>
                <w:numId w:val="3"/>
              </w:num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F229FC">
            <w:pPr>
              <w:autoSpaceDE w:val="0"/>
              <w:autoSpaceDN w:val="0"/>
              <w:adjustRightInd w:val="0"/>
              <w:rPr>
                <w:rFonts w:ascii="Cambria" w:hAnsi="Cambria"/>
                <w:b/>
                <w:bCs/>
                <w:color w:val="000000"/>
                <w:sz w:val="26"/>
                <w:szCs w:val="26"/>
                <w:lang w:bidi="ar-IQ"/>
              </w:rPr>
            </w:pPr>
            <w:r>
              <w:rPr>
                <w:rFonts w:cs="Simplified Arabic" w:hint="cs"/>
                <w:b/>
                <w:bCs/>
                <w:sz w:val="26"/>
                <w:szCs w:val="26"/>
                <w:rtl/>
              </w:rPr>
              <w:t xml:space="preserve"> </w:t>
            </w:r>
            <w:r w:rsidR="001243AB">
              <w:rPr>
                <w:rFonts w:cs="Simplified Arabic" w:hint="cs"/>
                <w:b/>
                <w:bCs/>
                <w:sz w:val="26"/>
                <w:szCs w:val="26"/>
                <w:rtl/>
              </w:rPr>
              <w:t xml:space="preserve"> </w:t>
            </w:r>
            <w:r w:rsidR="00C128ED">
              <w:rPr>
                <w:rFonts w:cs="Simplified Arabic" w:hint="cs"/>
                <w:b/>
                <w:bCs/>
                <w:sz w:val="26"/>
                <w:szCs w:val="26"/>
                <w:rtl/>
              </w:rPr>
              <w:t>كتاب نظم محاسبية متخصصة</w:t>
            </w:r>
            <w:r w:rsidR="001243AB">
              <w:rPr>
                <w:rFonts w:cs="Simplified Arabic" w:hint="cs"/>
                <w:b/>
                <w:bCs/>
                <w:sz w:val="26"/>
                <w:szCs w:val="26"/>
                <w:rtl/>
              </w:rPr>
              <w:t xml:space="preserve">    </w:t>
            </w:r>
          </w:p>
        </w:tc>
      </w:tr>
      <w:tr w:rsidR="001243AB" w:rsidTr="001243AB">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F229FC">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 xml:space="preserve"> </w:t>
            </w:r>
          </w:p>
        </w:tc>
      </w:tr>
      <w:tr w:rsidR="001243AB" w:rsidTr="001243AB">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1243AB" w:rsidRDefault="001243AB" w:rsidP="001243AB">
      <w:pPr>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1243AB" w:rsidTr="001243AB">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1243AB"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r w:rsidR="001243AB" w:rsidTr="001243AB">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r w:rsidR="001243AB"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C128ED">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اكبر عدد من الطلبة</w:t>
            </w:r>
          </w:p>
        </w:tc>
      </w:tr>
    </w:tbl>
    <w:p w:rsidR="00580591" w:rsidRDefault="00580591" w:rsidP="001243AB">
      <w:pPr>
        <w:spacing w:after="240" w:line="276" w:lineRule="auto"/>
        <w:jc w:val="center"/>
        <w:rPr>
          <w:rtl/>
          <w:lang w:bidi="ar-IQ"/>
        </w:rPr>
      </w:pPr>
    </w:p>
    <w:p w:rsidR="001243AB" w:rsidRDefault="001243AB" w:rsidP="001243AB">
      <w:pPr>
        <w:spacing w:after="240" w:line="276" w:lineRule="auto"/>
        <w:jc w:val="center"/>
        <w:rPr>
          <w:lang w:bidi="ar-IQ"/>
        </w:rPr>
      </w:pPr>
    </w:p>
    <w:sectPr w:rsidR="001243AB" w:rsidSect="00276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CD"/>
    <w:rsid w:val="001243AB"/>
    <w:rsid w:val="00276E28"/>
    <w:rsid w:val="003067DA"/>
    <w:rsid w:val="00390235"/>
    <w:rsid w:val="004448D8"/>
    <w:rsid w:val="00580591"/>
    <w:rsid w:val="005A0FCD"/>
    <w:rsid w:val="007204EF"/>
    <w:rsid w:val="00741665"/>
    <w:rsid w:val="007A184E"/>
    <w:rsid w:val="007F3E83"/>
    <w:rsid w:val="008362CE"/>
    <w:rsid w:val="00896C53"/>
    <w:rsid w:val="008E278B"/>
    <w:rsid w:val="00933877"/>
    <w:rsid w:val="00BB6485"/>
    <w:rsid w:val="00BE3B84"/>
    <w:rsid w:val="00C128ED"/>
    <w:rsid w:val="00D22258"/>
    <w:rsid w:val="00ED6204"/>
    <w:rsid w:val="00F06512"/>
    <w:rsid w:val="00F229FC"/>
    <w:rsid w:val="00F3480F"/>
    <w:rsid w:val="00F42807"/>
    <w:rsid w:val="00F774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1243AB"/>
    <w:pPr>
      <w:keepNext/>
      <w:outlineLvl w:val="0"/>
    </w:pPr>
    <w:rPr>
      <w:b/>
      <w:bCs/>
      <w:szCs w:val="32"/>
      <w:u w:val="single"/>
    </w:rPr>
  </w:style>
  <w:style w:type="paragraph" w:styleId="2">
    <w:name w:val="heading 2"/>
    <w:basedOn w:val="a"/>
    <w:next w:val="a"/>
    <w:link w:val="2Char"/>
    <w:semiHidden/>
    <w:unhideWhenUsed/>
    <w:qFormat/>
    <w:rsid w:val="001243AB"/>
    <w:pPr>
      <w:keepNext/>
      <w:outlineLvl w:val="1"/>
    </w:pPr>
    <w:rPr>
      <w:b/>
      <w:bCs/>
      <w:szCs w:val="32"/>
    </w:rPr>
  </w:style>
  <w:style w:type="paragraph" w:styleId="3">
    <w:name w:val="heading 3"/>
    <w:basedOn w:val="a"/>
    <w:next w:val="a"/>
    <w:link w:val="3Char"/>
    <w:semiHidden/>
    <w:unhideWhenUsed/>
    <w:qFormat/>
    <w:rsid w:val="001243AB"/>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243A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243AB"/>
    <w:rPr>
      <w:rFonts w:ascii="Times New Roman" w:eastAsia="Times New Roman" w:hAnsi="Times New Roman" w:cs="Traditional Arabic"/>
      <w:b/>
      <w:bCs/>
      <w:sz w:val="20"/>
      <w:szCs w:val="32"/>
    </w:rPr>
  </w:style>
  <w:style w:type="character" w:customStyle="1" w:styleId="3Char">
    <w:name w:val="عنوان 3 Char"/>
    <w:basedOn w:val="a0"/>
    <w:link w:val="3"/>
    <w:semiHidden/>
    <w:rsid w:val="001243AB"/>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1243AB"/>
    <w:pPr>
      <w:tabs>
        <w:tab w:val="center" w:pos="4153"/>
        <w:tab w:val="right" w:pos="8306"/>
      </w:tabs>
    </w:pPr>
  </w:style>
  <w:style w:type="character" w:customStyle="1" w:styleId="Char">
    <w:name w:val="رأس الصفحة Char"/>
    <w:basedOn w:val="a0"/>
    <w:link w:val="a3"/>
    <w:uiPriority w:val="99"/>
    <w:semiHidden/>
    <w:rsid w:val="001243AB"/>
    <w:rPr>
      <w:rFonts w:ascii="Times New Roman" w:eastAsia="Times New Roman" w:hAnsi="Times New Roman" w:cs="Traditional Arabic"/>
      <w:sz w:val="20"/>
      <w:szCs w:val="20"/>
    </w:rPr>
  </w:style>
  <w:style w:type="character" w:customStyle="1" w:styleId="Char0">
    <w:name w:val="تذييل الصفحة Char"/>
    <w:basedOn w:val="a0"/>
    <w:link w:val="a4"/>
    <w:semiHidden/>
    <w:rsid w:val="001243AB"/>
    <w:rPr>
      <w:rFonts w:ascii="Times New Roman" w:eastAsia="Times New Roman" w:hAnsi="Times New Roman" w:cs="Traditional Arabic"/>
      <w:sz w:val="20"/>
      <w:szCs w:val="20"/>
    </w:rPr>
  </w:style>
  <w:style w:type="paragraph" w:styleId="a4">
    <w:name w:val="footer"/>
    <w:basedOn w:val="a"/>
    <w:link w:val="Char0"/>
    <w:semiHidden/>
    <w:unhideWhenUsed/>
    <w:rsid w:val="001243AB"/>
    <w:pPr>
      <w:tabs>
        <w:tab w:val="center" w:pos="4153"/>
        <w:tab w:val="right" w:pos="8306"/>
      </w:tabs>
    </w:pPr>
  </w:style>
  <w:style w:type="paragraph" w:styleId="a5">
    <w:name w:val="Body Text"/>
    <w:basedOn w:val="a"/>
    <w:link w:val="Char1"/>
    <w:semiHidden/>
    <w:unhideWhenUsed/>
    <w:rsid w:val="001243AB"/>
    <w:pPr>
      <w:jc w:val="center"/>
    </w:pPr>
    <w:rPr>
      <w:rFonts w:cs="Tahoma"/>
      <w:b/>
      <w:bCs/>
      <w:szCs w:val="36"/>
    </w:rPr>
  </w:style>
  <w:style w:type="character" w:customStyle="1" w:styleId="Char1">
    <w:name w:val="نص أساسي Char"/>
    <w:basedOn w:val="a0"/>
    <w:link w:val="a5"/>
    <w:semiHidden/>
    <w:rsid w:val="001243AB"/>
    <w:rPr>
      <w:rFonts w:ascii="Times New Roman" w:eastAsia="Times New Roman" w:hAnsi="Times New Roman" w:cs="Tahoma"/>
      <w:b/>
      <w:bCs/>
      <w:sz w:val="20"/>
      <w:szCs w:val="36"/>
    </w:rPr>
  </w:style>
  <w:style w:type="character" w:customStyle="1" w:styleId="Char2">
    <w:name w:val="نص في بالون Char"/>
    <w:basedOn w:val="a0"/>
    <w:link w:val="a6"/>
    <w:uiPriority w:val="99"/>
    <w:semiHidden/>
    <w:rsid w:val="001243AB"/>
    <w:rPr>
      <w:rFonts w:ascii="Tahoma" w:eastAsia="Times New Roman" w:hAnsi="Tahoma" w:cs="Tahoma"/>
      <w:sz w:val="16"/>
      <w:szCs w:val="16"/>
    </w:rPr>
  </w:style>
  <w:style w:type="paragraph" w:styleId="a6">
    <w:name w:val="Balloon Text"/>
    <w:basedOn w:val="a"/>
    <w:link w:val="Char2"/>
    <w:uiPriority w:val="99"/>
    <w:semiHidden/>
    <w:unhideWhenUsed/>
    <w:rsid w:val="001243AB"/>
    <w:rPr>
      <w:rFonts w:ascii="Tahoma" w:hAnsi="Tahoma" w:cs="Tahoma"/>
      <w:sz w:val="16"/>
      <w:szCs w:val="16"/>
    </w:rPr>
  </w:style>
  <w:style w:type="character" w:customStyle="1" w:styleId="Char3">
    <w:name w:val="بلا تباعد Char"/>
    <w:link w:val="a7"/>
    <w:uiPriority w:val="1"/>
    <w:locked/>
    <w:rsid w:val="001243AB"/>
    <w:rPr>
      <w:rFonts w:ascii="Calibri" w:hAnsi="Calibri" w:cs="Arial"/>
    </w:rPr>
  </w:style>
  <w:style w:type="paragraph" w:styleId="a7">
    <w:name w:val="No Spacing"/>
    <w:link w:val="Char3"/>
    <w:uiPriority w:val="1"/>
    <w:qFormat/>
    <w:rsid w:val="001243AB"/>
    <w:pPr>
      <w:bidi/>
      <w:spacing w:after="0" w:line="240" w:lineRule="auto"/>
    </w:pPr>
    <w:rPr>
      <w:rFonts w:ascii="Calibri" w:hAnsi="Calibri" w:cs="Arial"/>
    </w:rPr>
  </w:style>
  <w:style w:type="paragraph" w:styleId="a8">
    <w:name w:val="List Paragraph"/>
    <w:basedOn w:val="a"/>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1243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1243AB"/>
    <w:pPr>
      <w:keepNext/>
      <w:outlineLvl w:val="0"/>
    </w:pPr>
    <w:rPr>
      <w:b/>
      <w:bCs/>
      <w:szCs w:val="32"/>
      <w:u w:val="single"/>
    </w:rPr>
  </w:style>
  <w:style w:type="paragraph" w:styleId="2">
    <w:name w:val="heading 2"/>
    <w:basedOn w:val="a"/>
    <w:next w:val="a"/>
    <w:link w:val="2Char"/>
    <w:semiHidden/>
    <w:unhideWhenUsed/>
    <w:qFormat/>
    <w:rsid w:val="001243AB"/>
    <w:pPr>
      <w:keepNext/>
      <w:outlineLvl w:val="1"/>
    </w:pPr>
    <w:rPr>
      <w:b/>
      <w:bCs/>
      <w:szCs w:val="32"/>
    </w:rPr>
  </w:style>
  <w:style w:type="paragraph" w:styleId="3">
    <w:name w:val="heading 3"/>
    <w:basedOn w:val="a"/>
    <w:next w:val="a"/>
    <w:link w:val="3Char"/>
    <w:semiHidden/>
    <w:unhideWhenUsed/>
    <w:qFormat/>
    <w:rsid w:val="001243AB"/>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243A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243AB"/>
    <w:rPr>
      <w:rFonts w:ascii="Times New Roman" w:eastAsia="Times New Roman" w:hAnsi="Times New Roman" w:cs="Traditional Arabic"/>
      <w:b/>
      <w:bCs/>
      <w:sz w:val="20"/>
      <w:szCs w:val="32"/>
    </w:rPr>
  </w:style>
  <w:style w:type="character" w:customStyle="1" w:styleId="3Char">
    <w:name w:val="عنوان 3 Char"/>
    <w:basedOn w:val="a0"/>
    <w:link w:val="3"/>
    <w:semiHidden/>
    <w:rsid w:val="001243AB"/>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1243AB"/>
    <w:pPr>
      <w:tabs>
        <w:tab w:val="center" w:pos="4153"/>
        <w:tab w:val="right" w:pos="8306"/>
      </w:tabs>
    </w:pPr>
  </w:style>
  <w:style w:type="character" w:customStyle="1" w:styleId="Char">
    <w:name w:val="رأس الصفحة Char"/>
    <w:basedOn w:val="a0"/>
    <w:link w:val="a3"/>
    <w:uiPriority w:val="99"/>
    <w:semiHidden/>
    <w:rsid w:val="001243AB"/>
    <w:rPr>
      <w:rFonts w:ascii="Times New Roman" w:eastAsia="Times New Roman" w:hAnsi="Times New Roman" w:cs="Traditional Arabic"/>
      <w:sz w:val="20"/>
      <w:szCs w:val="20"/>
    </w:rPr>
  </w:style>
  <w:style w:type="character" w:customStyle="1" w:styleId="Char0">
    <w:name w:val="تذييل الصفحة Char"/>
    <w:basedOn w:val="a0"/>
    <w:link w:val="a4"/>
    <w:semiHidden/>
    <w:rsid w:val="001243AB"/>
    <w:rPr>
      <w:rFonts w:ascii="Times New Roman" w:eastAsia="Times New Roman" w:hAnsi="Times New Roman" w:cs="Traditional Arabic"/>
      <w:sz w:val="20"/>
      <w:szCs w:val="20"/>
    </w:rPr>
  </w:style>
  <w:style w:type="paragraph" w:styleId="a4">
    <w:name w:val="footer"/>
    <w:basedOn w:val="a"/>
    <w:link w:val="Char0"/>
    <w:semiHidden/>
    <w:unhideWhenUsed/>
    <w:rsid w:val="001243AB"/>
    <w:pPr>
      <w:tabs>
        <w:tab w:val="center" w:pos="4153"/>
        <w:tab w:val="right" w:pos="8306"/>
      </w:tabs>
    </w:pPr>
  </w:style>
  <w:style w:type="paragraph" w:styleId="a5">
    <w:name w:val="Body Text"/>
    <w:basedOn w:val="a"/>
    <w:link w:val="Char1"/>
    <w:semiHidden/>
    <w:unhideWhenUsed/>
    <w:rsid w:val="001243AB"/>
    <w:pPr>
      <w:jc w:val="center"/>
    </w:pPr>
    <w:rPr>
      <w:rFonts w:cs="Tahoma"/>
      <w:b/>
      <w:bCs/>
      <w:szCs w:val="36"/>
    </w:rPr>
  </w:style>
  <w:style w:type="character" w:customStyle="1" w:styleId="Char1">
    <w:name w:val="نص أساسي Char"/>
    <w:basedOn w:val="a0"/>
    <w:link w:val="a5"/>
    <w:semiHidden/>
    <w:rsid w:val="001243AB"/>
    <w:rPr>
      <w:rFonts w:ascii="Times New Roman" w:eastAsia="Times New Roman" w:hAnsi="Times New Roman" w:cs="Tahoma"/>
      <w:b/>
      <w:bCs/>
      <w:sz w:val="20"/>
      <w:szCs w:val="36"/>
    </w:rPr>
  </w:style>
  <w:style w:type="character" w:customStyle="1" w:styleId="Char2">
    <w:name w:val="نص في بالون Char"/>
    <w:basedOn w:val="a0"/>
    <w:link w:val="a6"/>
    <w:uiPriority w:val="99"/>
    <w:semiHidden/>
    <w:rsid w:val="001243AB"/>
    <w:rPr>
      <w:rFonts w:ascii="Tahoma" w:eastAsia="Times New Roman" w:hAnsi="Tahoma" w:cs="Tahoma"/>
      <w:sz w:val="16"/>
      <w:szCs w:val="16"/>
    </w:rPr>
  </w:style>
  <w:style w:type="paragraph" w:styleId="a6">
    <w:name w:val="Balloon Text"/>
    <w:basedOn w:val="a"/>
    <w:link w:val="Char2"/>
    <w:uiPriority w:val="99"/>
    <w:semiHidden/>
    <w:unhideWhenUsed/>
    <w:rsid w:val="001243AB"/>
    <w:rPr>
      <w:rFonts w:ascii="Tahoma" w:hAnsi="Tahoma" w:cs="Tahoma"/>
      <w:sz w:val="16"/>
      <w:szCs w:val="16"/>
    </w:rPr>
  </w:style>
  <w:style w:type="character" w:customStyle="1" w:styleId="Char3">
    <w:name w:val="بلا تباعد Char"/>
    <w:link w:val="a7"/>
    <w:uiPriority w:val="1"/>
    <w:locked/>
    <w:rsid w:val="001243AB"/>
    <w:rPr>
      <w:rFonts w:ascii="Calibri" w:hAnsi="Calibri" w:cs="Arial"/>
    </w:rPr>
  </w:style>
  <w:style w:type="paragraph" w:styleId="a7">
    <w:name w:val="No Spacing"/>
    <w:link w:val="Char3"/>
    <w:uiPriority w:val="1"/>
    <w:qFormat/>
    <w:rsid w:val="001243AB"/>
    <w:pPr>
      <w:bidi/>
      <w:spacing w:after="0" w:line="240" w:lineRule="auto"/>
    </w:pPr>
    <w:rPr>
      <w:rFonts w:ascii="Calibri" w:hAnsi="Calibri" w:cs="Arial"/>
    </w:rPr>
  </w:style>
  <w:style w:type="paragraph" w:styleId="a8">
    <w:name w:val="List Paragraph"/>
    <w:basedOn w:val="a"/>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1243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1273</Words>
  <Characters>7262</Characters>
  <Application>Microsoft Office Word</Application>
  <DocSecurity>0</DocSecurity>
  <Lines>60</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2020-09-25T05:25:00Z</dcterms:created>
  <dcterms:modified xsi:type="dcterms:W3CDTF">2020-09-25T05:25:00Z</dcterms:modified>
</cp:coreProperties>
</file>