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2765" w:type="dxa"/>
          </w:tcPr>
          <w:p w:rsidR="00F95E97" w:rsidRDefault="0013044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كلية الادارة والاقتصاد</w:t>
            </w:r>
          </w:p>
        </w:tc>
      </w:tr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2765" w:type="dxa"/>
          </w:tcPr>
          <w:p w:rsidR="00F95E97" w:rsidRDefault="0013044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قسم الاقتصاد</w:t>
            </w:r>
          </w:p>
        </w:tc>
      </w:tr>
      <w:tr w:rsidR="00F95E97" w:rsidTr="003C01E9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2765" w:type="dxa"/>
          </w:tcPr>
          <w:p w:rsidR="00F95E97" w:rsidRDefault="0013044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الاقتصاد الكلي</w:t>
            </w:r>
          </w:p>
        </w:tc>
      </w:tr>
      <w:tr w:rsidR="007C1835" w:rsidTr="003C01E9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2765" w:type="dxa"/>
          </w:tcPr>
          <w:p w:rsidR="007C1835" w:rsidRDefault="0013044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يدرس المتغيرات الاقتصادية الكلية</w:t>
            </w:r>
          </w:p>
        </w:tc>
      </w:tr>
      <w:tr w:rsidR="007C1835" w:rsidTr="003C01E9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2765" w:type="dxa"/>
          </w:tcPr>
          <w:p w:rsidR="007C1835" w:rsidRDefault="00130448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نظري / الكنروني / حضوري تفاعلي </w:t>
            </w:r>
          </w:p>
        </w:tc>
      </w:tr>
      <w:tr w:rsidR="007C1835" w:rsidTr="003C01E9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2765" w:type="dxa"/>
          </w:tcPr>
          <w:p w:rsidR="007C1835" w:rsidRDefault="00F71E3A">
            <w:pPr>
              <w:rPr>
                <w:rFonts w:hint="cs"/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الفصل الاول / 2019-2020</w:t>
            </w:r>
          </w:p>
        </w:tc>
      </w:tr>
      <w:tr w:rsidR="007C1835" w:rsidTr="003C01E9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2765" w:type="dxa"/>
          </w:tcPr>
          <w:p w:rsidR="007C1835" w:rsidRDefault="00F71E3A">
            <w:pPr>
              <w:rPr>
                <w:rFonts w:hint="cs"/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3</w:t>
            </w:r>
            <w:r w:rsidR="00255EA2">
              <w:rPr>
                <w:rFonts w:hint="cs"/>
                <w:color w:val="000000" w:themeColor="text1"/>
                <w:rtl/>
                <w:lang w:bidi="ar-IQ"/>
              </w:rPr>
              <w:t xml:space="preserve"> ساعات</w:t>
            </w:r>
          </w:p>
        </w:tc>
      </w:tr>
      <w:tr w:rsidR="00AE1A47" w:rsidTr="003C01E9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2765" w:type="dxa"/>
          </w:tcPr>
          <w:p w:rsidR="00AE1A47" w:rsidRDefault="00F71E3A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="00255EA2">
              <w:rPr>
                <w:rFonts w:hint="cs"/>
                <w:color w:val="000000" w:themeColor="text1"/>
                <w:rtl/>
              </w:rPr>
              <w:t>8/1/2021</w:t>
            </w:r>
          </w:p>
        </w:tc>
      </w:tr>
      <w:tr w:rsidR="009679D4" w:rsidTr="00267877">
        <w:tc>
          <w:tcPr>
            <w:tcW w:w="5530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255EA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اعطاء افكار توضيحية لطلبة المرحلة الثالثة عن طبيعة اداء الاقتصاد الكلي من خلال المتغيرات الكلية ( انفاق , استثمار . دخل قومي , ادخار )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267877">
        <w:tc>
          <w:tcPr>
            <w:tcW w:w="5530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9E0D37" w:rsidRPr="00255EA2" w:rsidRDefault="00255EA2" w:rsidP="00255EA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المشاركات التفاعلية اثتاء المحاضرة</w:t>
            </w:r>
          </w:p>
          <w:p w:rsidR="009E0D37" w:rsidRPr="00255EA2" w:rsidRDefault="00255EA2" w:rsidP="00255EA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االمواظبة على الحضور</w:t>
            </w:r>
          </w:p>
          <w:p w:rsidR="009E0D37" w:rsidRPr="00255EA2" w:rsidRDefault="001639B9" w:rsidP="00255EA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اختبارات اثناء المحاضرات</w:t>
            </w:r>
          </w:p>
          <w:p w:rsidR="009E0D37" w:rsidRDefault="001639B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4</w:t>
            </w:r>
            <w:r w:rsidR="009E0D37">
              <w:rPr>
                <w:rFonts w:hint="cs"/>
                <w:color w:val="000000" w:themeColor="text1"/>
                <w:rtl/>
              </w:rPr>
              <w:t>-</w:t>
            </w:r>
            <w:r>
              <w:rPr>
                <w:rFonts w:hint="cs"/>
                <w:color w:val="000000" w:themeColor="text1"/>
                <w:rtl/>
              </w:rPr>
              <w:t>امتحانات نهاية الفصل</w:t>
            </w:r>
          </w:p>
          <w:p w:rsidR="009E0D37" w:rsidRPr="001639B9" w:rsidRDefault="009E0D37" w:rsidP="001639B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rtl/>
              </w:rPr>
            </w:pP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F31D9" w:rsidRPr="001639B9" w:rsidRDefault="001639B9" w:rsidP="001639B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مهارات نظرية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2454E1" w:rsidRPr="001639B9" w:rsidRDefault="001639B9" w:rsidP="001639B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تحليل وصقي للمادة</w:t>
            </w:r>
          </w:p>
          <w:p w:rsidR="007B1AA7" w:rsidRPr="001639B9" w:rsidRDefault="001639B9" w:rsidP="001639B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رسوم وتحليلات بيانية</w:t>
            </w:r>
          </w:p>
          <w:p w:rsidR="007B1AA7" w:rsidRPr="001639B9" w:rsidRDefault="007B1AA7" w:rsidP="001639B9">
            <w:pPr>
              <w:pStyle w:val="ListParagraph"/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267877">
        <w:tc>
          <w:tcPr>
            <w:tcW w:w="5530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FC14CB" w:rsidRPr="001639B9" w:rsidRDefault="001639B9" w:rsidP="001639B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الاسئلة الشفهية المباشرة</w:t>
            </w:r>
          </w:p>
          <w:p w:rsidR="00FC14CB" w:rsidRPr="001639B9" w:rsidRDefault="001639B9" w:rsidP="001639B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اختبارات اثناء المحاضرة</w:t>
            </w:r>
          </w:p>
          <w:p w:rsidR="00485AFC" w:rsidRPr="001639B9" w:rsidRDefault="001639B9" w:rsidP="001639B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اختبارات شهرية</w:t>
            </w:r>
          </w:p>
          <w:p w:rsidR="00FC14CB" w:rsidRPr="001639B9" w:rsidRDefault="001639B9" w:rsidP="001639B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اختبارات فصلية</w:t>
            </w: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267877">
        <w:tc>
          <w:tcPr>
            <w:tcW w:w="5530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1947D2" w:rsidRPr="001639B9" w:rsidRDefault="001639B9" w:rsidP="001639B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مهارات نظرية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ج-</w:t>
            </w:r>
          </w:p>
          <w:p w:rsidR="001947D2" w:rsidRDefault="00B86FAF" w:rsidP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</w:t>
            </w:r>
          </w:p>
        </w:tc>
      </w:tr>
      <w:tr w:rsidR="00265DB8" w:rsidTr="00267877">
        <w:tc>
          <w:tcPr>
            <w:tcW w:w="5530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١٢-البنية التحتية</w:t>
            </w:r>
          </w:p>
        </w:tc>
      </w:tr>
      <w:tr w:rsidR="009B290E" w:rsidTr="00375980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2765" w:type="dxa"/>
          </w:tcPr>
          <w:p w:rsidR="008D5B74" w:rsidRDefault="001639B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ا- نصوص اساسية</w:t>
            </w:r>
          </w:p>
          <w:p w:rsidR="008D5B74" w:rsidRDefault="008D5B74" w:rsidP="008D5B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الكتاب المقرر</w:t>
            </w:r>
          </w:p>
          <w:p w:rsidR="009B290E" w:rsidRPr="008D5B74" w:rsidRDefault="008D5B74" w:rsidP="008D5B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محاضرات مقررة</w:t>
            </w:r>
          </w:p>
        </w:tc>
      </w:tr>
      <w:tr w:rsidR="00875015" w:rsidTr="00337D0E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875015" w:rsidTr="009E186E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674BDE">
        <w:tc>
          <w:tcPr>
            <w:tcW w:w="5530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2765" w:type="dxa"/>
          </w:tcPr>
          <w:p w:rsidR="00CC78A1" w:rsidRDefault="008D5B74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اكبر عدد من الطلبة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Pr="00CF26D1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p w:rsidR="00B81306" w:rsidRDefault="00B81306" w:rsidP="00B8130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>النظرية الكلية والنظرية الجزئية / الاسبوع الاول</w:t>
      </w:r>
    </w:p>
    <w:p w:rsidR="00B81306" w:rsidRDefault="00B81306" w:rsidP="00B81306">
      <w:r>
        <w:rPr>
          <w:rFonts w:hint="cs"/>
          <w:rtl/>
        </w:rPr>
        <w:t xml:space="preserve">     2 </w:t>
      </w:r>
      <w:r>
        <w:rPr>
          <w:rtl/>
        </w:rPr>
        <w:t>–</w:t>
      </w:r>
      <w:r>
        <w:rPr>
          <w:rFonts w:hint="cs"/>
          <w:rtl/>
        </w:rPr>
        <w:t xml:space="preserve"> التدفق الدائري للدخل / الاسبوع الثاني</w:t>
      </w:r>
    </w:p>
    <w:p w:rsidR="009A53BE" w:rsidRDefault="00B81306" w:rsidP="00B81306">
      <w:r>
        <w:rPr>
          <w:rFonts w:hint="cs"/>
          <w:rtl/>
        </w:rPr>
        <w:t xml:space="preserve">     3 </w:t>
      </w:r>
      <w:r w:rsidR="009A53BE">
        <w:rPr>
          <w:rtl/>
        </w:rPr>
        <w:t>–</w:t>
      </w:r>
      <w:r>
        <w:rPr>
          <w:rFonts w:hint="cs"/>
          <w:rtl/>
        </w:rPr>
        <w:t xml:space="preserve"> </w:t>
      </w:r>
      <w:r w:rsidR="009A53BE">
        <w:rPr>
          <w:rFonts w:hint="cs"/>
          <w:rtl/>
        </w:rPr>
        <w:t xml:space="preserve">مفاهيم اقتصادية كلية / الاسبوع الثالث </w:t>
      </w:r>
    </w:p>
    <w:p w:rsidR="009A53BE" w:rsidRDefault="009A53BE" w:rsidP="009A53BE">
      <w:pPr>
        <w:rPr>
          <w:rtl/>
          <w:lang w:bidi="ar-IQ"/>
        </w:rPr>
      </w:pPr>
      <w:r>
        <w:rPr>
          <w:rFonts w:hint="cs"/>
          <w:rtl/>
        </w:rPr>
        <w:t xml:space="preserve">     4 </w:t>
      </w:r>
      <w:r>
        <w:rPr>
          <w:rtl/>
        </w:rPr>
        <w:t>–</w:t>
      </w:r>
      <w:r>
        <w:rPr>
          <w:rFonts w:hint="cs"/>
          <w:rtl/>
        </w:rPr>
        <w:t xml:space="preserve"> نموذج التوازن الكلي </w:t>
      </w:r>
      <w:r>
        <w:t xml:space="preserve"> AD—AS</w:t>
      </w:r>
      <w:r>
        <w:rPr>
          <w:rFonts w:hint="cs"/>
          <w:rtl/>
          <w:lang w:bidi="ar-IQ"/>
        </w:rPr>
        <w:t xml:space="preserve"> المبسط / الاسبوع الرابع</w:t>
      </w:r>
    </w:p>
    <w:p w:rsidR="009A53BE" w:rsidRDefault="009A53BE" w:rsidP="009A53BE">
      <w:pPr>
        <w:pStyle w:val="ListParagraph"/>
        <w:numPr>
          <w:ilvl w:val="0"/>
          <w:numId w:val="7"/>
        </w:numPr>
        <w:rPr>
          <w:rtl/>
          <w:lang w:bidi="ar-IQ"/>
        </w:rPr>
      </w:pPr>
      <w:r>
        <w:rPr>
          <w:rFonts w:hint="cs"/>
          <w:rtl/>
          <w:lang w:bidi="ar-IQ"/>
        </w:rPr>
        <w:t>مقارنة بين النظرية الكلاسيكية والنظرية الكينزية / الاسبوع الخامس</w:t>
      </w:r>
    </w:p>
    <w:p w:rsidR="009A53BE" w:rsidRDefault="009A53BE" w:rsidP="009A53BE">
      <w:pPr>
        <w:pStyle w:val="ListParagraph"/>
        <w:numPr>
          <w:ilvl w:val="0"/>
          <w:numId w:val="7"/>
        </w:numPr>
        <w:rPr>
          <w:rtl/>
          <w:lang w:bidi="ar-IQ"/>
        </w:rPr>
      </w:pPr>
      <w:r>
        <w:rPr>
          <w:rFonts w:hint="cs"/>
          <w:rtl/>
          <w:lang w:bidi="ar-IQ"/>
        </w:rPr>
        <w:t>شروط ونموذج توازن الطلب الكلي / العرض الكلي المبسط / الاسبوع السادس</w:t>
      </w:r>
    </w:p>
    <w:p w:rsidR="009A53BE" w:rsidRDefault="009A53BE" w:rsidP="009A53B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5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نموذج الانفاق الكينزي / الاسبوع الثامن</w:t>
      </w:r>
    </w:p>
    <w:p w:rsidR="009A53BE" w:rsidRDefault="009A53BE" w:rsidP="009A53BE">
      <w:pPr>
        <w:pStyle w:val="ListParagraph"/>
        <w:numPr>
          <w:ilvl w:val="0"/>
          <w:numId w:val="7"/>
        </w:numPr>
        <w:rPr>
          <w:rtl/>
          <w:lang w:bidi="ar-IQ"/>
        </w:rPr>
      </w:pPr>
      <w:r>
        <w:rPr>
          <w:rFonts w:hint="cs"/>
          <w:rtl/>
          <w:lang w:bidi="ar-IQ"/>
        </w:rPr>
        <w:t>شروط واليات عمل النموذج الكينزي / الاسبوع التاسع</w:t>
      </w:r>
    </w:p>
    <w:p w:rsidR="006E56B3" w:rsidRPr="009A53BE" w:rsidRDefault="009A53BE" w:rsidP="009A53BE">
      <w:pPr>
        <w:pStyle w:val="ListParagraph"/>
        <w:numPr>
          <w:ilvl w:val="0"/>
          <w:numId w:val="7"/>
        </w:numPr>
        <w:rPr>
          <w:rtl/>
          <w:lang w:bidi="ar-IQ"/>
        </w:rPr>
      </w:pPr>
      <w:r>
        <w:rPr>
          <w:rFonts w:hint="cs"/>
          <w:rtl/>
          <w:lang w:bidi="ar-IQ"/>
        </w:rPr>
        <w:t>اليات عمل المضاعق والمعجل وفق النموذج الكينزي / الاسبوع العاشر</w:t>
      </w:r>
      <w:bookmarkStart w:id="0" w:name="_GoBack"/>
      <w:bookmarkEnd w:id="0"/>
    </w:p>
    <w:sectPr w:rsidR="006E56B3" w:rsidRPr="009A53BE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546"/>
    <w:multiLevelType w:val="hybridMultilevel"/>
    <w:tmpl w:val="B934AEDE"/>
    <w:lvl w:ilvl="0" w:tplc="3AC62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406"/>
    <w:multiLevelType w:val="hybridMultilevel"/>
    <w:tmpl w:val="03B82A58"/>
    <w:lvl w:ilvl="0" w:tplc="BFF83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33A"/>
    <w:multiLevelType w:val="hybridMultilevel"/>
    <w:tmpl w:val="D3C6CF8C"/>
    <w:lvl w:ilvl="0" w:tplc="5E94C25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32BEA"/>
    <w:multiLevelType w:val="hybridMultilevel"/>
    <w:tmpl w:val="30D60C52"/>
    <w:lvl w:ilvl="0" w:tplc="A54035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A0A4D"/>
    <w:multiLevelType w:val="hybridMultilevel"/>
    <w:tmpl w:val="BA42F47A"/>
    <w:lvl w:ilvl="0" w:tplc="93165350">
      <w:start w:val="1"/>
      <w:numFmt w:val="decimal"/>
      <w:lvlText w:val="%1-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5C52747A"/>
    <w:multiLevelType w:val="hybridMultilevel"/>
    <w:tmpl w:val="B14AD9EC"/>
    <w:lvl w:ilvl="0" w:tplc="E500CC78">
      <w:start w:val="4"/>
      <w:numFmt w:val="bullet"/>
      <w:lvlText w:val="-"/>
      <w:lvlJc w:val="left"/>
      <w:pPr>
        <w:ind w:left="85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660C19A2"/>
    <w:multiLevelType w:val="hybridMultilevel"/>
    <w:tmpl w:val="2234A24C"/>
    <w:lvl w:ilvl="0" w:tplc="4A400A8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6"/>
    <w:rsid w:val="00030737"/>
    <w:rsid w:val="000652C0"/>
    <w:rsid w:val="001277EA"/>
    <w:rsid w:val="00130448"/>
    <w:rsid w:val="0013550B"/>
    <w:rsid w:val="001639B9"/>
    <w:rsid w:val="001947D2"/>
    <w:rsid w:val="00223785"/>
    <w:rsid w:val="00224AFE"/>
    <w:rsid w:val="002454E1"/>
    <w:rsid w:val="00255EA2"/>
    <w:rsid w:val="00265DB8"/>
    <w:rsid w:val="00275D61"/>
    <w:rsid w:val="002B6E3E"/>
    <w:rsid w:val="00313057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B754D"/>
    <w:rsid w:val="008D5B74"/>
    <w:rsid w:val="00932CF3"/>
    <w:rsid w:val="00945F26"/>
    <w:rsid w:val="00950818"/>
    <w:rsid w:val="009679D4"/>
    <w:rsid w:val="00971CCB"/>
    <w:rsid w:val="00986896"/>
    <w:rsid w:val="009A53BE"/>
    <w:rsid w:val="009B290E"/>
    <w:rsid w:val="009E0D37"/>
    <w:rsid w:val="00A0371F"/>
    <w:rsid w:val="00A86238"/>
    <w:rsid w:val="00AB0AAC"/>
    <w:rsid w:val="00AD266B"/>
    <w:rsid w:val="00AE1A47"/>
    <w:rsid w:val="00AF31D9"/>
    <w:rsid w:val="00B332F8"/>
    <w:rsid w:val="00B81306"/>
    <w:rsid w:val="00B86FAF"/>
    <w:rsid w:val="00C238DD"/>
    <w:rsid w:val="00C95C3C"/>
    <w:rsid w:val="00CC3A76"/>
    <w:rsid w:val="00CC78A1"/>
    <w:rsid w:val="00CF26D1"/>
    <w:rsid w:val="00DB007A"/>
    <w:rsid w:val="00DB7314"/>
    <w:rsid w:val="00DC7075"/>
    <w:rsid w:val="00EB5602"/>
    <w:rsid w:val="00ED5E45"/>
    <w:rsid w:val="00EE04B4"/>
    <w:rsid w:val="00F71E3A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526002-EC65-1F43-8CD9-D929F8B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abdul</cp:lastModifiedBy>
  <cp:revision>2</cp:revision>
  <dcterms:created xsi:type="dcterms:W3CDTF">2021-01-08T18:40:00Z</dcterms:created>
  <dcterms:modified xsi:type="dcterms:W3CDTF">2021-01-08T18:40:00Z</dcterms:modified>
</cp:coreProperties>
</file>