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5C" w:rsidRPr="00125874" w:rsidRDefault="00B84663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</w:t>
      </w:r>
      <w:r w:rsidR="0013598D"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3E469E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81021C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كلية الإدارة والاقتصاد /جامعة بغداد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81021C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الاقتصاد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7131B1" w:rsidRDefault="002E39EC" w:rsidP="00B71CFF">
            <w:pPr>
              <w:bidi/>
              <w:rPr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الاقتصاد ال</w:t>
            </w:r>
            <w:r w:rsidR="007131B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دولي</w:t>
            </w:r>
            <w:r w:rsidR="007131B1">
              <w:rPr>
                <w:b/>
                <w:bCs/>
                <w:sz w:val="32"/>
                <w:szCs w:val="32"/>
                <w:lang w:bidi="ar-IQ"/>
              </w:rPr>
              <w:t xml:space="preserve"> </w:t>
            </w:r>
            <w:r w:rsidR="007131B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7131B1">
              <w:rPr>
                <w:b/>
                <w:bCs/>
                <w:sz w:val="32"/>
                <w:szCs w:val="32"/>
                <w:lang w:val="en-US" w:bidi="ar-IQ"/>
              </w:rPr>
              <w:t>ECB413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7131B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الكتروني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845284" w:rsidP="00EA314C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الأول </w:t>
            </w:r>
            <w:r w:rsidR="00EA314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2020-2021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7131B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30 ساعة بواقع 2 ساعة اسبوعيا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7131B1" w:rsidP="00EA314C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8/</w:t>
            </w:r>
            <w:r w:rsidR="00EA314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2021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125874" w:rsidRPr="00125874" w:rsidTr="00B11773">
        <w:trPr>
          <w:trHeight w:val="4364"/>
        </w:trPr>
        <w:tc>
          <w:tcPr>
            <w:tcW w:w="9016" w:type="dxa"/>
            <w:gridSpan w:val="2"/>
          </w:tcPr>
          <w:p w:rsidR="00125874" w:rsidRDefault="0081021C" w:rsidP="007131B1">
            <w:pPr>
              <w:pStyle w:val="a6"/>
              <w:autoSpaceDE w:val="0"/>
              <w:autoSpaceDN w:val="0"/>
              <w:bidi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الاقتصاد الدولي: يهدف الى دراسة مفاهيم الاقتصاد الدولي والعلاقات الاقتصادية الدولية /والنظريات التجارة الخارجية والتنمية ،اضافة الى عوامل انتقال العمل وراس المال ودور ميزان الم</w:t>
            </w:r>
            <w:r w:rsidR="007131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د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فوعات واسباب اختلاله ،كذلك اهمية اسواق المال وسعر الصرف</w:t>
            </w:r>
          </w:p>
          <w:p w:rsidR="0081021C" w:rsidRPr="007131B1" w:rsidRDefault="0081021C" w:rsidP="007131B1">
            <w:pPr>
              <w:pStyle w:val="a6"/>
              <w:autoSpaceDE w:val="0"/>
              <w:autoSpaceDN w:val="0"/>
              <w:bidi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Default="0081021C" w:rsidP="0081021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الأدوات المباشرة ( سبورة)</w:t>
            </w:r>
          </w:p>
          <w:p w:rsidR="0081021C" w:rsidRPr="0081021C" w:rsidRDefault="0081021C" w:rsidP="0081021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2- جهاز عرض للبيات والأشكال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Default="0081021C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1-امتحان فصلي  إضافة</w:t>
            </w:r>
            <w:r w:rsidR="00186A11">
              <w:rPr>
                <w:rFonts w:hint="cs"/>
                <w:b/>
                <w:bCs/>
                <w:sz w:val="28"/>
                <w:szCs w:val="28"/>
                <w:rtl/>
              </w:rPr>
              <w:t xml:space="preserve"> تقيم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الطالب من خلال المحاضرة وتواصله المستمر</w:t>
            </w:r>
          </w:p>
          <w:p w:rsidR="00186A11" w:rsidRPr="00125874" w:rsidRDefault="00186A11" w:rsidP="00186A11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 w:rsidR="0081021C">
              <w:rPr>
                <w:rFonts w:hint="cs"/>
                <w:b/>
                <w:bCs/>
                <w:sz w:val="28"/>
                <w:szCs w:val="28"/>
                <w:rtl/>
              </w:rPr>
              <w:t xml:space="preserve">امتحان نهاية الكورس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3E469E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28575" b="215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8273E0" w:rsidRPr="00186A11" w:rsidRDefault="00186A11" w:rsidP="00186A1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186A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اعتماد الأساليب الحديثة بالبحث والتطوير من خلال المواقع الالكترونية والانترنيت</w:t>
                            </w: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"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8273E0" w:rsidRPr="00186A11" w:rsidRDefault="00186A11" w:rsidP="00186A1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186A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اعتماد الأساليب الحديثة بالبحث والتطوير من خلال المواقع الالكترونية والانترنيت</w:t>
                      </w: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1548"/>
        <w:gridCol w:w="3260"/>
        <w:gridCol w:w="1417"/>
        <w:gridCol w:w="1560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845284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2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417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5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E075D1" w:rsidRPr="00125874" w:rsidTr="00845284">
        <w:trPr>
          <w:trHeight w:val="547"/>
        </w:trPr>
        <w:tc>
          <w:tcPr>
            <w:tcW w:w="938" w:type="dxa"/>
            <w:vAlign w:val="center"/>
          </w:tcPr>
          <w:p w:rsidR="00E075D1" w:rsidRPr="005862E3" w:rsidRDefault="00E075D1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78" w:type="dxa"/>
          </w:tcPr>
          <w:p w:rsidR="00E075D1" w:rsidRPr="00E075D1" w:rsidRDefault="002E39EC" w:rsidP="00D4665E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  <w:vAlign w:val="center"/>
          </w:tcPr>
          <w:p w:rsidR="00E075D1" w:rsidRPr="00125874" w:rsidRDefault="00E075D1" w:rsidP="00B71CF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0" w:type="dxa"/>
          </w:tcPr>
          <w:p w:rsidR="00E075D1" w:rsidRPr="006777E1" w:rsidRDefault="00E075D1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ماهية الاقتصاد الدولي والعلاقات الاقتصادية الدولية /الأساس المادي للاقتصاد الدولي</w:t>
            </w:r>
          </w:p>
        </w:tc>
        <w:tc>
          <w:tcPr>
            <w:tcW w:w="1417" w:type="dxa"/>
            <w:vAlign w:val="center"/>
          </w:tcPr>
          <w:p w:rsidR="00E075D1" w:rsidRPr="00793EEE" w:rsidRDefault="00845284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>التعليم الالكتروني باستخدام كلاس روم والمييت والزوم</w:t>
            </w:r>
          </w:p>
        </w:tc>
        <w:tc>
          <w:tcPr>
            <w:tcW w:w="1560" w:type="dxa"/>
            <w:vAlign w:val="center"/>
          </w:tcPr>
          <w:p w:rsidR="00E075D1" w:rsidRPr="00793EEE" w:rsidRDefault="00E075D1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</w:pPr>
            <w:r w:rsidRPr="00793EE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>امتحان فصلي ونهائي</w:t>
            </w:r>
            <w:r w:rsidR="008452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 xml:space="preserve"> الكتروني فضلا عن الحضور الالكتروني</w:t>
            </w: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  <w:vAlign w:val="center"/>
          </w:tcPr>
          <w:p w:rsidR="002E39EC" w:rsidRPr="00125874" w:rsidRDefault="002E39EC" w:rsidP="00B71CFF">
            <w:pPr>
              <w:bidi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الفرق بين العلاقات الاقتصادية الدولية والداخلية/أساس التبادل الدولي</w:t>
            </w:r>
          </w:p>
        </w:tc>
        <w:tc>
          <w:tcPr>
            <w:tcW w:w="1417" w:type="dxa"/>
            <w:vAlign w:val="center"/>
          </w:tcPr>
          <w:p w:rsidR="002E39EC" w:rsidRPr="00125874" w:rsidRDefault="002E39E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560" w:type="dxa"/>
            <w:vAlign w:val="center"/>
          </w:tcPr>
          <w:p w:rsidR="002E39EC" w:rsidRPr="00125874" w:rsidRDefault="002E39E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  <w:vAlign w:val="center"/>
          </w:tcPr>
          <w:p w:rsidR="002E39EC" w:rsidRPr="00125874" w:rsidRDefault="002E39EC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مراحل تطور الاقتصاد الدولي/والهيكل المعاصر لدراسة الاقتصاد الدولي</w:t>
            </w:r>
          </w:p>
        </w:tc>
        <w:tc>
          <w:tcPr>
            <w:tcW w:w="1417" w:type="dxa"/>
            <w:vAlign w:val="center"/>
          </w:tcPr>
          <w:p w:rsidR="002E39EC" w:rsidRPr="00125874" w:rsidRDefault="002E39E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560" w:type="dxa"/>
            <w:vAlign w:val="center"/>
          </w:tcPr>
          <w:p w:rsidR="002E39EC" w:rsidRPr="00125874" w:rsidRDefault="002E39E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  <w:vAlign w:val="center"/>
          </w:tcPr>
          <w:p w:rsidR="002E39EC" w:rsidRPr="00125874" w:rsidRDefault="002E39EC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الأنماط الثلاثة للاقتصاد الرأسمالي /الرأسمالية التجارية/الصناعية/المالية</w:t>
            </w:r>
          </w:p>
        </w:tc>
        <w:tc>
          <w:tcPr>
            <w:tcW w:w="1417" w:type="dxa"/>
            <w:vAlign w:val="center"/>
          </w:tcPr>
          <w:p w:rsidR="002E39EC" w:rsidRPr="00125874" w:rsidRDefault="002E39E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560" w:type="dxa"/>
            <w:vAlign w:val="center"/>
          </w:tcPr>
          <w:p w:rsidR="002E39EC" w:rsidRPr="00125874" w:rsidRDefault="002E39E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  <w:vAlign w:val="center"/>
          </w:tcPr>
          <w:p w:rsidR="002E39EC" w:rsidRPr="00125874" w:rsidRDefault="002E39EC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الخصائص والمتغيرات الدولية للرأسمالية المالية/ أهمية التجارة الخارجية في التنمية الاقتصادية</w:t>
            </w:r>
          </w:p>
        </w:tc>
        <w:tc>
          <w:tcPr>
            <w:tcW w:w="1417" w:type="dxa"/>
            <w:vAlign w:val="center"/>
          </w:tcPr>
          <w:p w:rsidR="002E39EC" w:rsidRPr="00125874" w:rsidRDefault="002E39E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560" w:type="dxa"/>
            <w:vAlign w:val="center"/>
          </w:tcPr>
          <w:p w:rsidR="002E39EC" w:rsidRPr="00125874" w:rsidRDefault="002E39E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نظريات التجارة الخارجية/أهمية التجارة عند مذهب التجاريين والطبيعيين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نظرية ديفيد م للتجارة الخارجية/نظرية الميزة المطلقة في تفسير التجارة الخارجية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نظرية الميزة النسبية للتجارة الخارجية/نظرية تكلفة الفرصة البديلة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نظرية القيم الدولية /الطلب المتبادل/ نظرية هكشر- ولين/ كثافة ووفرة العامل الإنتاجي في تفسير التجارة الخارجية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نظرة إلى النظريات الحديثة للتجارة الخارجية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حركة عول الإنتاج دوليا /حركة رأس المال دوليا/الأسباب والآثار الاقتصادية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حركة انتقال العمل دوليا/الأسباب والآثار الاقتصادية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مفهوم وهيكل ميزان المدفوعات/ التوازن والاختلال في ميزان المدفوعات/ أسباب الاختلال  في ميزان المدفوعات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مفهوم سوق الصرف الأجنبي ووظائفه/ومستويات السوق/واليات البورصة العالمية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مفهوم سعر الصرف الأجنبي /ومخاطر تقلبات السعر الصرف الأجنبي/مزايا وعيوب أنظمة </w:t>
            </w: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lastRenderedPageBreak/>
              <w:t>الصرف الأجنبي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lastRenderedPageBreak/>
              <w:t>16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نهاية الفصل الأول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الفصل الثاني/السياسات الاقتصادية الدولية /نظرة عامة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آلية إعادة التوازن إلى ميزان المدفوعات /التوازن التلقائي عند الكلاسيك/ 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آلية التوازن عند الكيزيين والنقديين/السياسات المغيرة للإنفاق/السياسات الممولة للإنفاق/تصحيح الاختلال من خلال السياسات الاقتصادية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سياسات تغير الإنفاق/سياسات تحويل الإنفاق/سياسات الرقابة 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تحديد سعر الصرف /إشكال المرافعات واليات التطبيق في البورصات العالمية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النظام النقدي الدولي المفهوم والأنواع والسياسات المتبعة في ظل اتفاقية برتن وودز وأسباب انهيارها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السياسات المتبعة في ظل نظام قاعدة الذهب والسبائك الذهبية ونظام العملات الورقية ودور النظام النقدي الدولي ودور السيولة الدولية /الذهب/وحقوق السحب الخاصة والعامة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تدهور معدلات التبادل التجاري الدولي والعلاقة بين التجارة الخارجية والتنمية في ظل سياسات منظمة التجارة العالمية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سياسات التجارة الدولية /مفهوم السياسة التجارية/وأنواعها/سياسة حرية التجارة/سياسة حماية التجارة والحجج الرئيسة لسياسة حرية التجارة وحماية التجارة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أدوات السياسة التجارية/الضريبة الكمركية /مفهومها /أنواعها/وأثارها الاقتصادية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الإغراق /مفهومها وأنوعها وأثارها الاقتصادية/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الإعانات /مفهومها وأنواعها وأثارها الاقتصادية /نظام الحصص/نظام دعم الصادرات/والمقارنة بينهما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سياسات المنظمات الاقتصادية الدولية في إطار الأمم المتحدة/سياسات صندوق النقد الدولي والبنك الدولي 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E39EC" w:rsidRPr="00125874" w:rsidTr="00845284">
        <w:trPr>
          <w:trHeight w:val="547"/>
        </w:trPr>
        <w:tc>
          <w:tcPr>
            <w:tcW w:w="938" w:type="dxa"/>
            <w:vAlign w:val="center"/>
          </w:tcPr>
          <w:p w:rsidR="002E39EC" w:rsidRPr="005862E3" w:rsidRDefault="002E39EC" w:rsidP="00D4665E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978" w:type="dxa"/>
          </w:tcPr>
          <w:p w:rsidR="002E39EC" w:rsidRDefault="002E39EC" w:rsidP="002E39EC">
            <w:pPr>
              <w:jc w:val="center"/>
            </w:pPr>
            <w:r w:rsidRPr="00E4210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IQ"/>
              </w:rPr>
              <w:t>1</w:t>
            </w:r>
          </w:p>
        </w:tc>
        <w:tc>
          <w:tcPr>
            <w:tcW w:w="1548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0" w:type="dxa"/>
          </w:tcPr>
          <w:p w:rsidR="002E39EC" w:rsidRPr="006777E1" w:rsidRDefault="002E39EC" w:rsidP="00E075D1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سياسات منظمة التجارة العالمية في تحقيق ضمان التجارة الدولية والتنمية في البلدان </w:t>
            </w:r>
            <w:r w:rsidRPr="00677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lastRenderedPageBreak/>
              <w:t xml:space="preserve">النامية </w:t>
            </w:r>
          </w:p>
        </w:tc>
        <w:tc>
          <w:tcPr>
            <w:tcW w:w="1417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E39EC" w:rsidRPr="00125874" w:rsidRDefault="002E39E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2E39EC" w:rsidRDefault="002E39EC" w:rsidP="002E39EC">
      <w:pPr>
        <w:bidi/>
        <w:rPr>
          <w:b/>
          <w:bCs/>
          <w:sz w:val="24"/>
          <w:szCs w:val="24"/>
          <w:rtl/>
          <w:lang w:bidi="ar-IQ"/>
        </w:rPr>
      </w:pPr>
    </w:p>
    <w:p w:rsidR="002E39EC" w:rsidRDefault="002E39EC" w:rsidP="002E39EC">
      <w:pPr>
        <w:bidi/>
        <w:rPr>
          <w:b/>
          <w:bCs/>
          <w:sz w:val="24"/>
          <w:szCs w:val="24"/>
          <w:rtl/>
          <w:lang w:bidi="ar-IQ"/>
        </w:rPr>
      </w:pPr>
    </w:p>
    <w:p w:rsidR="002E39EC" w:rsidRDefault="002E39EC" w:rsidP="002E39EC">
      <w:pPr>
        <w:bidi/>
        <w:rPr>
          <w:b/>
          <w:bCs/>
          <w:sz w:val="24"/>
          <w:szCs w:val="24"/>
          <w:rtl/>
          <w:lang w:bidi="ar-IQ"/>
        </w:rPr>
      </w:pPr>
    </w:p>
    <w:p w:rsidR="002E39EC" w:rsidRDefault="002E39EC" w:rsidP="002E39EC">
      <w:pPr>
        <w:bidi/>
        <w:rPr>
          <w:b/>
          <w:bCs/>
          <w:sz w:val="24"/>
          <w:szCs w:val="24"/>
          <w:rtl/>
          <w:lang w:bidi="ar-IQ"/>
        </w:rPr>
      </w:pPr>
    </w:p>
    <w:p w:rsidR="002E39EC" w:rsidRPr="00125874" w:rsidRDefault="002E39EC" w:rsidP="002E39E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8273E0" w:rsidRPr="00125874" w:rsidTr="00971954">
        <w:trPr>
          <w:trHeight w:val="615"/>
        </w:trPr>
        <w:tc>
          <w:tcPr>
            <w:tcW w:w="3889" w:type="dxa"/>
          </w:tcPr>
          <w:p w:rsidR="008273E0" w:rsidRPr="00125874" w:rsidRDefault="008273E0" w:rsidP="008273E0">
            <w:pPr>
              <w:pStyle w:val="a6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8273E0" w:rsidRPr="00125874" w:rsidRDefault="00BD055B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الاقتصاد الدولي /د.غازي الطائي</w:t>
            </w: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8273E0" w:rsidRPr="00125874" w:rsidRDefault="00BD055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الاقتصاد الدولي /د.كريم مهدي الحسناوي</w:t>
            </w: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8273E0">
            <w:pPr>
              <w:pStyle w:val="a6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8273E0" w:rsidRPr="00125874" w:rsidRDefault="00BD055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بحوث الاقتصاد الدولي وتقارير المنظمات الدولية</w:t>
            </w:r>
          </w:p>
        </w:tc>
      </w:tr>
      <w:tr w:rsidR="008273E0" w:rsidRPr="00125874" w:rsidTr="00971954">
        <w:trPr>
          <w:trHeight w:val="692"/>
        </w:trPr>
        <w:tc>
          <w:tcPr>
            <w:tcW w:w="3889" w:type="dxa"/>
          </w:tcPr>
          <w:p w:rsidR="008273E0" w:rsidRPr="00125874" w:rsidRDefault="008273E0" w:rsidP="008273E0">
            <w:pPr>
              <w:pStyle w:val="a6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8273E0" w:rsidRPr="00125874" w:rsidRDefault="00BD055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كتب الاقتصاد الدولي ,الجامعات العربية </w:t>
            </w: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8273E0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BD055B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تعتمد خطة تطوير المقرر الدراسي على تطور المناهج العالمية والأوليات للمراجع والمصادر العربية والأجنبية المتوفرة سواء عن طريق الانترنيت او المتاحة في المكتبة </w:t>
            </w:r>
          </w:p>
          <w:p w:rsidR="00BD055B" w:rsidRDefault="00BD055B" w:rsidP="00BD055B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تعتمد الخطة للمقر الدراسي نسبة 10% الى 15% سنويا وحسب المتوفر .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2A" w:rsidRDefault="00F0242A" w:rsidP="00CA735C">
      <w:pPr>
        <w:spacing w:after="0" w:line="240" w:lineRule="auto"/>
      </w:pPr>
      <w:r>
        <w:separator/>
      </w:r>
    </w:p>
  </w:endnote>
  <w:endnote w:type="continuationSeparator" w:id="0">
    <w:p w:rsidR="00F0242A" w:rsidRDefault="00F0242A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5C" w:rsidRDefault="003E469E" w:rsidP="00CA735C">
    <w:pPr>
      <w:pStyle w:val="a5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CC5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31090" id="AutoShape 1" o:spid="_x0000_s1026" type="#_x0000_t32" style="position:absolute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2A" w:rsidRDefault="00F0242A" w:rsidP="00CA735C">
      <w:pPr>
        <w:spacing w:after="0" w:line="240" w:lineRule="auto"/>
      </w:pPr>
      <w:r>
        <w:separator/>
      </w:r>
    </w:p>
  </w:footnote>
  <w:footnote w:type="continuationSeparator" w:id="0">
    <w:p w:rsidR="00F0242A" w:rsidRDefault="00F0242A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7C12"/>
    <w:multiLevelType w:val="hybridMultilevel"/>
    <w:tmpl w:val="C30C3DD4"/>
    <w:lvl w:ilvl="0" w:tplc="775A5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5D7347"/>
    <w:multiLevelType w:val="hybridMultilevel"/>
    <w:tmpl w:val="A3266F3C"/>
    <w:lvl w:ilvl="0" w:tplc="31ACE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125874"/>
    <w:rsid w:val="0013598D"/>
    <w:rsid w:val="00186A11"/>
    <w:rsid w:val="001C4BA0"/>
    <w:rsid w:val="002027A2"/>
    <w:rsid w:val="002E39EC"/>
    <w:rsid w:val="002E5343"/>
    <w:rsid w:val="0030691E"/>
    <w:rsid w:val="003E469E"/>
    <w:rsid w:val="00451536"/>
    <w:rsid w:val="004F5E75"/>
    <w:rsid w:val="00504E47"/>
    <w:rsid w:val="00542B55"/>
    <w:rsid w:val="005D6AED"/>
    <w:rsid w:val="00671845"/>
    <w:rsid w:val="007131B1"/>
    <w:rsid w:val="0072096C"/>
    <w:rsid w:val="00793EEE"/>
    <w:rsid w:val="007C0C0D"/>
    <w:rsid w:val="0081021C"/>
    <w:rsid w:val="00812CDE"/>
    <w:rsid w:val="008273E0"/>
    <w:rsid w:val="00845284"/>
    <w:rsid w:val="00847C41"/>
    <w:rsid w:val="00874013"/>
    <w:rsid w:val="008B21DB"/>
    <w:rsid w:val="0091560B"/>
    <w:rsid w:val="00B03952"/>
    <w:rsid w:val="00B17AD2"/>
    <w:rsid w:val="00B71CFF"/>
    <w:rsid w:val="00B84663"/>
    <w:rsid w:val="00BD055B"/>
    <w:rsid w:val="00CA735C"/>
    <w:rsid w:val="00D027B3"/>
    <w:rsid w:val="00E075D1"/>
    <w:rsid w:val="00E246F5"/>
    <w:rsid w:val="00EA314C"/>
    <w:rsid w:val="00F0242A"/>
    <w:rsid w:val="00FF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FED6916-128B-4F15-A713-D7540E3B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A735C"/>
  </w:style>
  <w:style w:type="paragraph" w:styleId="a5">
    <w:name w:val="footer"/>
    <w:basedOn w:val="a"/>
    <w:link w:val="Char0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dalia</cp:lastModifiedBy>
  <cp:revision>7</cp:revision>
  <dcterms:created xsi:type="dcterms:W3CDTF">2018-05-30T19:31:00Z</dcterms:created>
  <dcterms:modified xsi:type="dcterms:W3CDTF">2021-09-06T05:30:00Z</dcterms:modified>
</cp:coreProperties>
</file>