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4E6" w:rsidRDefault="003E64E6" w:rsidP="007754D7">
      <w:pPr>
        <w:jc w:val="center"/>
        <w:rPr>
          <w:rtl/>
        </w:rPr>
      </w:pPr>
      <w:r>
        <w:rPr>
          <w:rFonts w:hint="cs"/>
          <w:rtl/>
        </w:rPr>
        <w:t>نموذج وصف المقرر</w:t>
      </w:r>
    </w:p>
    <w:p w:rsidR="00EB5602" w:rsidRDefault="00EE04B4" w:rsidP="007754D7">
      <w:pPr>
        <w:jc w:val="center"/>
        <w:rPr>
          <w:color w:val="000000" w:themeColor="text1"/>
          <w:rtl/>
        </w:rPr>
      </w:pPr>
      <w:r>
        <w:rPr>
          <w:rFonts w:hint="cs"/>
          <w:color w:val="000000" w:themeColor="text1"/>
          <w:rtl/>
        </w:rPr>
        <w:t xml:space="preserve">مراجعة اداء مؤسسات التعليم العالي </w:t>
      </w:r>
      <w:r w:rsidR="00C95C3C">
        <w:rPr>
          <w:rFonts w:hint="cs"/>
          <w:color w:val="000000" w:themeColor="text1"/>
          <w:rtl/>
        </w:rPr>
        <w:t>((مراجعة البرنامج الاكاديمي))</w:t>
      </w:r>
    </w:p>
    <w:p w:rsidR="00C95C3C" w:rsidRDefault="000652C0" w:rsidP="007754D7">
      <w:pPr>
        <w:jc w:val="center"/>
        <w:rPr>
          <w:color w:val="000000" w:themeColor="text1"/>
          <w:rtl/>
        </w:rPr>
      </w:pPr>
      <w:r>
        <w:rPr>
          <w:rFonts w:hint="cs"/>
          <w:color w:val="000000" w:themeColor="text1"/>
          <w:rtl/>
        </w:rPr>
        <w:t>وصف المقرر</w:t>
      </w:r>
    </w:p>
    <w:p w:rsidR="000652C0" w:rsidRDefault="000652C0">
      <w:pPr>
        <w:rPr>
          <w:color w:val="000000" w:themeColor="text1"/>
          <w:rtl/>
        </w:rPr>
      </w:pPr>
      <w:r>
        <w:rPr>
          <w:rFonts w:hint="cs"/>
          <w:color w:val="000000" w:themeColor="text1"/>
          <w:rtl/>
        </w:rPr>
        <w:t xml:space="preserve">يوفر وصف المقرر هذا ايجازا </w:t>
      </w:r>
      <w:r w:rsidR="00DB7314">
        <w:rPr>
          <w:rFonts w:hint="cs"/>
          <w:color w:val="000000" w:themeColor="text1"/>
          <w:rtl/>
        </w:rPr>
        <w:t xml:space="preserve">مقتضيا لاهم خصائص المقرر ومخرجات التعلم المتوقعة </w:t>
      </w:r>
      <w:r w:rsidR="00DC7075">
        <w:rPr>
          <w:rFonts w:hint="cs"/>
          <w:color w:val="000000" w:themeColor="text1"/>
          <w:rtl/>
        </w:rPr>
        <w:t xml:space="preserve">من الطالب تحقيقها مبرهنا عما </w:t>
      </w:r>
      <w:r w:rsidR="006E58FF">
        <w:rPr>
          <w:rFonts w:hint="cs"/>
          <w:color w:val="000000" w:themeColor="text1"/>
          <w:rtl/>
        </w:rPr>
        <w:t xml:space="preserve">اذا كان قد حقق الاستفادة القصوى </w:t>
      </w:r>
      <w:r w:rsidR="00466801">
        <w:rPr>
          <w:rFonts w:hint="cs"/>
          <w:color w:val="000000" w:themeColor="text1"/>
          <w:rtl/>
        </w:rPr>
        <w:t>من فرص التعلم المتاحة ولا بد من الربط بينها وبين وصف البرنامج</w:t>
      </w:r>
    </w:p>
    <w:tbl>
      <w:tblPr>
        <w:tblStyle w:val="a3"/>
        <w:bidiVisual/>
        <w:tblW w:w="0" w:type="auto"/>
        <w:tblLook w:val="04A0" w:firstRow="1" w:lastRow="0" w:firstColumn="1" w:lastColumn="0" w:noHBand="0" w:noVBand="1"/>
      </w:tblPr>
      <w:tblGrid>
        <w:gridCol w:w="2765"/>
        <w:gridCol w:w="2765"/>
      </w:tblGrid>
      <w:tr w:rsidR="00F95E97" w:rsidTr="003C01E9">
        <w:tc>
          <w:tcPr>
            <w:tcW w:w="2765" w:type="dxa"/>
          </w:tcPr>
          <w:p w:rsidR="00F95E97" w:rsidRDefault="00F95E97">
            <w:pPr>
              <w:rPr>
                <w:color w:val="000000" w:themeColor="text1"/>
                <w:rtl/>
              </w:rPr>
            </w:pPr>
            <w:r>
              <w:rPr>
                <w:rFonts w:hint="cs"/>
                <w:color w:val="000000" w:themeColor="text1"/>
                <w:rtl/>
              </w:rPr>
              <w:t>١-المؤسسة التعليمية</w:t>
            </w:r>
          </w:p>
        </w:tc>
        <w:tc>
          <w:tcPr>
            <w:tcW w:w="2765" w:type="dxa"/>
          </w:tcPr>
          <w:p w:rsidR="00F95E97" w:rsidRDefault="00947FDF">
            <w:pPr>
              <w:rPr>
                <w:color w:val="000000" w:themeColor="text1"/>
                <w:rtl/>
              </w:rPr>
            </w:pPr>
            <w:r>
              <w:rPr>
                <w:rFonts w:hint="cs"/>
                <w:color w:val="000000" w:themeColor="text1"/>
                <w:rtl/>
              </w:rPr>
              <w:t>كلية الادارة والاتقصاد</w:t>
            </w:r>
          </w:p>
        </w:tc>
      </w:tr>
      <w:tr w:rsidR="00F95E97" w:rsidTr="003C01E9">
        <w:tc>
          <w:tcPr>
            <w:tcW w:w="2765" w:type="dxa"/>
          </w:tcPr>
          <w:p w:rsidR="00F95E97" w:rsidRDefault="00F95E97">
            <w:pPr>
              <w:rPr>
                <w:color w:val="000000" w:themeColor="text1"/>
                <w:rtl/>
              </w:rPr>
            </w:pPr>
            <w:r>
              <w:rPr>
                <w:rFonts w:hint="cs"/>
                <w:color w:val="000000" w:themeColor="text1"/>
                <w:rtl/>
              </w:rPr>
              <w:t>٢-القسم الجامعي/المركز</w:t>
            </w:r>
          </w:p>
        </w:tc>
        <w:tc>
          <w:tcPr>
            <w:tcW w:w="2765" w:type="dxa"/>
          </w:tcPr>
          <w:p w:rsidR="00F95E97" w:rsidRDefault="00DB007A">
            <w:pPr>
              <w:rPr>
                <w:color w:val="000000" w:themeColor="text1"/>
                <w:rtl/>
              </w:rPr>
            </w:pPr>
            <w:r>
              <w:rPr>
                <w:rFonts w:hint="cs"/>
                <w:color w:val="000000" w:themeColor="text1"/>
                <w:rtl/>
              </w:rPr>
              <w:t>القسم العلمي</w:t>
            </w:r>
            <w:r w:rsidR="00947FDF">
              <w:rPr>
                <w:rFonts w:hint="cs"/>
                <w:color w:val="000000" w:themeColor="text1"/>
                <w:rtl/>
              </w:rPr>
              <w:t xml:space="preserve"> الاقتصاد</w:t>
            </w:r>
          </w:p>
        </w:tc>
      </w:tr>
      <w:tr w:rsidR="00F95E97" w:rsidTr="003C01E9">
        <w:tc>
          <w:tcPr>
            <w:tcW w:w="2765" w:type="dxa"/>
          </w:tcPr>
          <w:p w:rsidR="003E52D9" w:rsidRDefault="00DB007A" w:rsidP="005A0B26">
            <w:pPr>
              <w:rPr>
                <w:color w:val="000000" w:themeColor="text1"/>
                <w:rtl/>
              </w:rPr>
            </w:pPr>
            <w:r>
              <w:rPr>
                <w:rFonts w:hint="cs"/>
                <w:color w:val="000000" w:themeColor="text1"/>
                <w:rtl/>
              </w:rPr>
              <w:t>٣-أسم/</w:t>
            </w:r>
            <w:r w:rsidR="003E52D9">
              <w:rPr>
                <w:rFonts w:hint="cs"/>
                <w:color w:val="000000" w:themeColor="text1"/>
                <w:rtl/>
              </w:rPr>
              <w:t xml:space="preserve"> رمز المقر</w:t>
            </w:r>
            <w:r w:rsidR="005A0B26">
              <w:rPr>
                <w:rFonts w:hint="cs"/>
                <w:color w:val="000000" w:themeColor="text1"/>
                <w:rtl/>
              </w:rPr>
              <w:t>ر</w:t>
            </w:r>
          </w:p>
        </w:tc>
        <w:tc>
          <w:tcPr>
            <w:tcW w:w="2765" w:type="dxa"/>
          </w:tcPr>
          <w:p w:rsidR="00F95E97" w:rsidRDefault="00947FDF">
            <w:pPr>
              <w:rPr>
                <w:color w:val="000000" w:themeColor="text1"/>
                <w:lang w:bidi="ar-IQ"/>
              </w:rPr>
            </w:pPr>
            <w:r>
              <w:rPr>
                <w:rFonts w:hint="cs"/>
                <w:color w:val="000000" w:themeColor="text1"/>
                <w:rtl/>
              </w:rPr>
              <w:t>اقتصاديات المالية العامة</w:t>
            </w:r>
            <w:r w:rsidR="0004441D">
              <w:rPr>
                <w:color w:val="000000" w:themeColor="text1"/>
              </w:rPr>
              <w:t xml:space="preserve">  </w:t>
            </w:r>
            <w:r w:rsidR="0004441D">
              <w:rPr>
                <w:rFonts w:hint="cs"/>
                <w:color w:val="000000" w:themeColor="text1"/>
                <w:rtl/>
                <w:lang w:bidi="ar-IQ"/>
              </w:rPr>
              <w:t xml:space="preserve"> </w:t>
            </w:r>
            <w:r w:rsidR="0004441D">
              <w:rPr>
                <w:color w:val="000000" w:themeColor="text1"/>
                <w:lang w:bidi="ar-IQ"/>
              </w:rPr>
              <w:t>ECB412</w:t>
            </w:r>
          </w:p>
        </w:tc>
      </w:tr>
      <w:tr w:rsidR="007C1835" w:rsidTr="003C01E9">
        <w:tc>
          <w:tcPr>
            <w:tcW w:w="2765" w:type="dxa"/>
          </w:tcPr>
          <w:p w:rsidR="007C1835" w:rsidRDefault="007C1835" w:rsidP="005A0B26">
            <w:pPr>
              <w:rPr>
                <w:color w:val="000000" w:themeColor="text1"/>
                <w:rtl/>
              </w:rPr>
            </w:pPr>
            <w:r>
              <w:rPr>
                <w:rFonts w:hint="cs"/>
                <w:color w:val="000000" w:themeColor="text1"/>
                <w:rtl/>
              </w:rPr>
              <w:t>٤-البرامج التي يدخل فيها</w:t>
            </w:r>
          </w:p>
        </w:tc>
        <w:tc>
          <w:tcPr>
            <w:tcW w:w="2765" w:type="dxa"/>
          </w:tcPr>
          <w:p w:rsidR="007C1835" w:rsidRDefault="007C1835">
            <w:pPr>
              <w:rPr>
                <w:color w:val="000000" w:themeColor="text1"/>
                <w:rtl/>
              </w:rPr>
            </w:pPr>
          </w:p>
        </w:tc>
      </w:tr>
      <w:tr w:rsidR="007C1835" w:rsidTr="003C01E9">
        <w:tc>
          <w:tcPr>
            <w:tcW w:w="2765" w:type="dxa"/>
          </w:tcPr>
          <w:p w:rsidR="007C1835" w:rsidRPr="004F19DE" w:rsidRDefault="004F19DE" w:rsidP="005A0B26">
            <w:pPr>
              <w:rPr>
                <w:color w:val="000000" w:themeColor="text1"/>
                <w:rtl/>
              </w:rPr>
            </w:pPr>
            <w:r>
              <w:rPr>
                <w:rFonts w:hint="cs"/>
                <w:color w:val="000000" w:themeColor="text1"/>
                <w:rtl/>
              </w:rPr>
              <w:t>٥-اشكال الحضور المتاحة</w:t>
            </w:r>
          </w:p>
        </w:tc>
        <w:tc>
          <w:tcPr>
            <w:tcW w:w="2765" w:type="dxa"/>
          </w:tcPr>
          <w:p w:rsidR="007C1835" w:rsidRDefault="00947FDF">
            <w:pPr>
              <w:rPr>
                <w:color w:val="000000" w:themeColor="text1"/>
                <w:rtl/>
              </w:rPr>
            </w:pPr>
            <w:r>
              <w:rPr>
                <w:rFonts w:hint="cs"/>
                <w:color w:val="000000" w:themeColor="text1"/>
                <w:rtl/>
              </w:rPr>
              <w:t>الكتروني</w:t>
            </w:r>
          </w:p>
        </w:tc>
      </w:tr>
      <w:tr w:rsidR="007C1835" w:rsidTr="003C01E9">
        <w:tc>
          <w:tcPr>
            <w:tcW w:w="2765" w:type="dxa"/>
          </w:tcPr>
          <w:p w:rsidR="007C1835" w:rsidRDefault="006038C3" w:rsidP="005A0B26">
            <w:pPr>
              <w:rPr>
                <w:color w:val="000000" w:themeColor="text1"/>
                <w:rtl/>
              </w:rPr>
            </w:pPr>
            <w:r>
              <w:rPr>
                <w:rFonts w:hint="cs"/>
                <w:color w:val="000000" w:themeColor="text1"/>
                <w:rtl/>
              </w:rPr>
              <w:t>٦-الفصل/ السنة</w:t>
            </w:r>
          </w:p>
        </w:tc>
        <w:tc>
          <w:tcPr>
            <w:tcW w:w="2765" w:type="dxa"/>
          </w:tcPr>
          <w:p w:rsidR="007C1835" w:rsidRDefault="00947FDF" w:rsidP="000F50A3">
            <w:pPr>
              <w:rPr>
                <w:color w:val="000000" w:themeColor="text1"/>
                <w:rtl/>
                <w:lang w:bidi="ar-IQ"/>
              </w:rPr>
            </w:pPr>
            <w:proofErr w:type="gramStart"/>
            <w:r>
              <w:rPr>
                <w:rFonts w:hint="cs"/>
                <w:color w:val="000000" w:themeColor="text1"/>
                <w:rtl/>
              </w:rPr>
              <w:t>الاول</w:t>
            </w:r>
            <w:r w:rsidR="004C3D70">
              <w:rPr>
                <w:color w:val="000000" w:themeColor="text1"/>
              </w:rPr>
              <w:t xml:space="preserve"> </w:t>
            </w:r>
            <w:r w:rsidR="004C3D70">
              <w:rPr>
                <w:rFonts w:hint="cs"/>
                <w:color w:val="000000" w:themeColor="text1"/>
                <w:rtl/>
                <w:lang w:bidi="ar-IQ"/>
              </w:rPr>
              <w:t xml:space="preserve"> </w:t>
            </w:r>
            <w:r w:rsidR="000F50A3">
              <w:rPr>
                <w:color w:val="000000" w:themeColor="text1"/>
                <w:lang w:bidi="ar-IQ"/>
              </w:rPr>
              <w:t>2020</w:t>
            </w:r>
            <w:proofErr w:type="gramEnd"/>
            <w:r w:rsidR="000F50A3">
              <w:rPr>
                <w:color w:val="000000" w:themeColor="text1"/>
                <w:lang w:bidi="ar-IQ"/>
              </w:rPr>
              <w:t>-2021</w:t>
            </w:r>
          </w:p>
        </w:tc>
      </w:tr>
      <w:tr w:rsidR="007C1835" w:rsidTr="003C01E9">
        <w:tc>
          <w:tcPr>
            <w:tcW w:w="2765" w:type="dxa"/>
          </w:tcPr>
          <w:p w:rsidR="007C1835" w:rsidRDefault="00AE1A47" w:rsidP="005A0B26">
            <w:pPr>
              <w:rPr>
                <w:color w:val="000000" w:themeColor="text1"/>
                <w:rtl/>
              </w:rPr>
            </w:pPr>
            <w:r>
              <w:rPr>
                <w:rFonts w:hint="cs"/>
                <w:color w:val="000000" w:themeColor="text1"/>
                <w:rtl/>
              </w:rPr>
              <w:t>٧-عدد الساعات الدراسية الكلي</w:t>
            </w:r>
          </w:p>
        </w:tc>
        <w:tc>
          <w:tcPr>
            <w:tcW w:w="2765" w:type="dxa"/>
          </w:tcPr>
          <w:p w:rsidR="007C1835" w:rsidRDefault="00947FDF">
            <w:pPr>
              <w:rPr>
                <w:color w:val="000000" w:themeColor="text1"/>
                <w:rtl/>
              </w:rPr>
            </w:pPr>
            <w:r>
              <w:rPr>
                <w:rFonts w:hint="cs"/>
                <w:color w:val="000000" w:themeColor="text1"/>
                <w:rtl/>
              </w:rPr>
              <w:t>3</w:t>
            </w:r>
          </w:p>
        </w:tc>
      </w:tr>
      <w:tr w:rsidR="00AE1A47" w:rsidTr="003C01E9">
        <w:tc>
          <w:tcPr>
            <w:tcW w:w="2765" w:type="dxa"/>
          </w:tcPr>
          <w:p w:rsidR="00AE1A47" w:rsidRDefault="00CC3A76" w:rsidP="005A0B26">
            <w:pPr>
              <w:rPr>
                <w:color w:val="000000" w:themeColor="text1"/>
                <w:rtl/>
              </w:rPr>
            </w:pPr>
            <w:r>
              <w:rPr>
                <w:rFonts w:hint="cs"/>
                <w:color w:val="000000" w:themeColor="text1"/>
                <w:rtl/>
              </w:rPr>
              <w:t xml:space="preserve">٨-تاريخ اعداد هذا الوصف </w:t>
            </w:r>
          </w:p>
        </w:tc>
        <w:tc>
          <w:tcPr>
            <w:tcW w:w="2765" w:type="dxa"/>
          </w:tcPr>
          <w:p w:rsidR="00AE1A47" w:rsidRDefault="0004441D" w:rsidP="000F50A3">
            <w:pPr>
              <w:rPr>
                <w:color w:val="000000" w:themeColor="text1"/>
                <w:rtl/>
              </w:rPr>
            </w:pPr>
            <w:r>
              <w:rPr>
                <w:color w:val="000000" w:themeColor="text1"/>
              </w:rPr>
              <w:t>1l</w:t>
            </w:r>
            <w:r w:rsidR="000F50A3">
              <w:rPr>
                <w:color w:val="000000" w:themeColor="text1"/>
              </w:rPr>
              <w:t>7</w:t>
            </w:r>
            <w:bookmarkStart w:id="0" w:name="_GoBack"/>
            <w:bookmarkEnd w:id="0"/>
            <w:r>
              <w:rPr>
                <w:color w:val="000000" w:themeColor="text1"/>
              </w:rPr>
              <w:t>l202</w:t>
            </w:r>
            <w:r w:rsidR="000F50A3">
              <w:rPr>
                <w:color w:val="000000" w:themeColor="text1"/>
              </w:rPr>
              <w:t>1</w:t>
            </w:r>
          </w:p>
        </w:tc>
      </w:tr>
      <w:tr w:rsidR="009679D4" w:rsidTr="00947FDF">
        <w:tc>
          <w:tcPr>
            <w:tcW w:w="5530" w:type="dxa"/>
            <w:gridSpan w:val="2"/>
          </w:tcPr>
          <w:p w:rsidR="009679D4" w:rsidRDefault="00945F26">
            <w:pPr>
              <w:rPr>
                <w:color w:val="000000" w:themeColor="text1"/>
                <w:rtl/>
              </w:rPr>
            </w:pPr>
            <w:r>
              <w:rPr>
                <w:rFonts w:hint="cs"/>
                <w:color w:val="000000" w:themeColor="text1"/>
                <w:rtl/>
              </w:rPr>
              <w:t>٩-أهداف المقرر</w:t>
            </w:r>
          </w:p>
        </w:tc>
      </w:tr>
      <w:tr w:rsidR="00531EC7" w:rsidTr="00947FDF">
        <w:tc>
          <w:tcPr>
            <w:tcW w:w="5530" w:type="dxa"/>
            <w:gridSpan w:val="2"/>
          </w:tcPr>
          <w:p w:rsidR="00531EC7" w:rsidRDefault="00947FDF">
            <w:pPr>
              <w:rPr>
                <w:color w:val="000000" w:themeColor="text1"/>
                <w:rtl/>
              </w:rPr>
            </w:pPr>
            <w:r>
              <w:rPr>
                <w:rFonts w:hint="cs"/>
                <w:color w:val="000000" w:themeColor="text1"/>
                <w:rtl/>
              </w:rPr>
              <w:t>معرفة الطالب بكل ما يحيط باقتصاديات المالية العامة  من حيث طبيعة النشاط الحكومي من خلال النفقات العامة وبلوغ اهدافها، وكذلك من جانب الايرادات العامة وبخاصة السياسة الضريبية والاثار الاقتصادية لكل من النفقات العامة والايرادات العامة وكذلك طبيعة الموازنة العامة.</w:t>
            </w:r>
          </w:p>
        </w:tc>
      </w:tr>
      <w:tr w:rsidR="00531EC7" w:rsidTr="00947FDF">
        <w:tc>
          <w:tcPr>
            <w:tcW w:w="5530" w:type="dxa"/>
            <w:gridSpan w:val="2"/>
          </w:tcPr>
          <w:p w:rsidR="00531EC7" w:rsidRDefault="00531EC7">
            <w:pPr>
              <w:rPr>
                <w:color w:val="000000" w:themeColor="text1"/>
                <w:rtl/>
              </w:rPr>
            </w:pPr>
          </w:p>
        </w:tc>
      </w:tr>
      <w:tr w:rsidR="00531EC7" w:rsidTr="00947FDF">
        <w:tc>
          <w:tcPr>
            <w:tcW w:w="5530" w:type="dxa"/>
            <w:gridSpan w:val="2"/>
          </w:tcPr>
          <w:p w:rsidR="00531EC7" w:rsidRDefault="00531EC7">
            <w:pPr>
              <w:rPr>
                <w:color w:val="000000" w:themeColor="text1"/>
                <w:rtl/>
              </w:rPr>
            </w:pPr>
          </w:p>
        </w:tc>
      </w:tr>
      <w:tr w:rsidR="00531EC7" w:rsidTr="00947FDF">
        <w:tc>
          <w:tcPr>
            <w:tcW w:w="5530" w:type="dxa"/>
            <w:gridSpan w:val="2"/>
          </w:tcPr>
          <w:p w:rsidR="00531EC7" w:rsidRDefault="00531EC7">
            <w:pPr>
              <w:rPr>
                <w:color w:val="000000" w:themeColor="text1"/>
                <w:rtl/>
              </w:rPr>
            </w:pPr>
          </w:p>
        </w:tc>
      </w:tr>
      <w:tr w:rsidR="00531EC7" w:rsidTr="00947FDF">
        <w:tc>
          <w:tcPr>
            <w:tcW w:w="5530" w:type="dxa"/>
            <w:gridSpan w:val="2"/>
          </w:tcPr>
          <w:p w:rsidR="00531EC7" w:rsidRDefault="00531EC7">
            <w:pPr>
              <w:rPr>
                <w:color w:val="000000" w:themeColor="text1"/>
                <w:rtl/>
              </w:rPr>
            </w:pPr>
          </w:p>
        </w:tc>
      </w:tr>
      <w:tr w:rsidR="00531EC7" w:rsidTr="00947FDF">
        <w:tc>
          <w:tcPr>
            <w:tcW w:w="5530" w:type="dxa"/>
            <w:gridSpan w:val="2"/>
          </w:tcPr>
          <w:p w:rsidR="00531EC7" w:rsidRDefault="00531EC7">
            <w:pPr>
              <w:rPr>
                <w:color w:val="000000" w:themeColor="text1"/>
                <w:rtl/>
              </w:rPr>
            </w:pPr>
          </w:p>
        </w:tc>
      </w:tr>
      <w:tr w:rsidR="00531EC7" w:rsidTr="00947FDF">
        <w:tc>
          <w:tcPr>
            <w:tcW w:w="5530" w:type="dxa"/>
            <w:gridSpan w:val="2"/>
          </w:tcPr>
          <w:p w:rsidR="00531EC7" w:rsidRDefault="00531EC7">
            <w:pPr>
              <w:rPr>
                <w:color w:val="000000" w:themeColor="text1"/>
                <w:rtl/>
              </w:rPr>
            </w:pPr>
            <w:r>
              <w:rPr>
                <w:rFonts w:hint="cs"/>
                <w:color w:val="000000" w:themeColor="text1"/>
                <w:rtl/>
              </w:rPr>
              <w:t xml:space="preserve">١٠-مخرجات </w:t>
            </w:r>
            <w:r w:rsidR="00855819">
              <w:rPr>
                <w:rFonts w:hint="cs"/>
                <w:color w:val="000000" w:themeColor="text1"/>
                <w:rtl/>
              </w:rPr>
              <w:t>التعلم وطرائق التعليم والتعلم والتقييم</w:t>
            </w:r>
          </w:p>
        </w:tc>
      </w:tr>
      <w:tr w:rsidR="00855819" w:rsidTr="00947FDF">
        <w:tc>
          <w:tcPr>
            <w:tcW w:w="5530" w:type="dxa"/>
            <w:gridSpan w:val="2"/>
          </w:tcPr>
          <w:p w:rsidR="00855819" w:rsidRDefault="009E0D37">
            <w:pPr>
              <w:rPr>
                <w:color w:val="000000" w:themeColor="text1"/>
                <w:rtl/>
              </w:rPr>
            </w:pPr>
            <w:r>
              <w:rPr>
                <w:rFonts w:hint="cs"/>
                <w:color w:val="000000" w:themeColor="text1"/>
                <w:rtl/>
              </w:rPr>
              <w:t>أ-المعرفة والفهم</w:t>
            </w:r>
          </w:p>
          <w:p w:rsidR="009E0D37" w:rsidRPr="0004441D" w:rsidRDefault="0004441D" w:rsidP="0004441D">
            <w:pPr>
              <w:rPr>
                <w:color w:val="000000" w:themeColor="text1"/>
                <w:rtl/>
              </w:rPr>
            </w:pPr>
            <w:r>
              <w:rPr>
                <w:rFonts w:hint="cs"/>
                <w:color w:val="000000" w:themeColor="text1"/>
                <w:rtl/>
              </w:rPr>
              <w:t>1-</w:t>
            </w:r>
            <w:r w:rsidR="00947FDF" w:rsidRPr="0004441D">
              <w:rPr>
                <w:rFonts w:hint="cs"/>
                <w:color w:val="000000" w:themeColor="text1"/>
                <w:rtl/>
              </w:rPr>
              <w:t>الحاجات العامة</w:t>
            </w:r>
          </w:p>
          <w:p w:rsidR="009E0D37" w:rsidRDefault="009E0D37">
            <w:pPr>
              <w:rPr>
                <w:color w:val="000000" w:themeColor="text1"/>
                <w:rtl/>
              </w:rPr>
            </w:pPr>
            <w:r>
              <w:rPr>
                <w:rFonts w:hint="cs"/>
                <w:color w:val="000000" w:themeColor="text1"/>
                <w:rtl/>
              </w:rPr>
              <w:t>٢-</w:t>
            </w:r>
            <w:r w:rsidR="00947FDF">
              <w:rPr>
                <w:rFonts w:hint="cs"/>
                <w:color w:val="000000" w:themeColor="text1"/>
                <w:rtl/>
              </w:rPr>
              <w:t xml:space="preserve">الخدمات العامة </w:t>
            </w:r>
          </w:p>
          <w:p w:rsidR="009E0D37" w:rsidRDefault="009E0D37">
            <w:pPr>
              <w:rPr>
                <w:color w:val="000000" w:themeColor="text1"/>
                <w:rtl/>
              </w:rPr>
            </w:pPr>
            <w:r>
              <w:rPr>
                <w:rFonts w:hint="cs"/>
                <w:color w:val="000000" w:themeColor="text1"/>
                <w:rtl/>
              </w:rPr>
              <w:t>٣-</w:t>
            </w:r>
            <w:r w:rsidR="00947FDF">
              <w:rPr>
                <w:rFonts w:hint="cs"/>
                <w:color w:val="000000" w:themeColor="text1"/>
                <w:rtl/>
              </w:rPr>
              <w:t xml:space="preserve">النفقات العامة </w:t>
            </w:r>
          </w:p>
          <w:p w:rsidR="009E0D37" w:rsidRDefault="009E0D37">
            <w:pPr>
              <w:rPr>
                <w:color w:val="000000" w:themeColor="text1"/>
                <w:rtl/>
              </w:rPr>
            </w:pPr>
            <w:r>
              <w:rPr>
                <w:rFonts w:hint="cs"/>
                <w:color w:val="000000" w:themeColor="text1"/>
                <w:rtl/>
              </w:rPr>
              <w:t>٤-</w:t>
            </w:r>
            <w:r w:rsidR="00947FDF">
              <w:rPr>
                <w:rFonts w:hint="cs"/>
                <w:color w:val="000000" w:themeColor="text1"/>
                <w:rtl/>
              </w:rPr>
              <w:t>الايرادات العامة</w:t>
            </w:r>
          </w:p>
          <w:p w:rsidR="009E0D37" w:rsidRDefault="009E0D37">
            <w:pPr>
              <w:rPr>
                <w:color w:val="000000" w:themeColor="text1"/>
                <w:rtl/>
              </w:rPr>
            </w:pPr>
            <w:r>
              <w:rPr>
                <w:rFonts w:hint="cs"/>
                <w:color w:val="000000" w:themeColor="text1"/>
                <w:rtl/>
              </w:rPr>
              <w:t>٥-</w:t>
            </w:r>
            <w:r w:rsidR="00947FDF">
              <w:rPr>
                <w:rFonts w:hint="cs"/>
                <w:color w:val="000000" w:themeColor="text1"/>
                <w:rtl/>
              </w:rPr>
              <w:t>الموازنة العامة</w:t>
            </w:r>
          </w:p>
          <w:p w:rsidR="009E0D37" w:rsidRDefault="009E0D37">
            <w:pPr>
              <w:rPr>
                <w:color w:val="000000" w:themeColor="text1"/>
                <w:rtl/>
              </w:rPr>
            </w:pPr>
            <w:r>
              <w:rPr>
                <w:rFonts w:hint="cs"/>
                <w:color w:val="000000" w:themeColor="text1"/>
                <w:rtl/>
              </w:rPr>
              <w:t>٦-</w:t>
            </w:r>
            <w:r w:rsidR="00947FDF">
              <w:rPr>
                <w:rFonts w:hint="cs"/>
                <w:color w:val="000000" w:themeColor="text1"/>
                <w:rtl/>
              </w:rPr>
              <w:t>الموازنة العامة لحكومة العراق</w:t>
            </w:r>
          </w:p>
        </w:tc>
      </w:tr>
      <w:tr w:rsidR="00AF31D9" w:rsidTr="00947FDF">
        <w:tc>
          <w:tcPr>
            <w:tcW w:w="5530" w:type="dxa"/>
            <w:gridSpan w:val="2"/>
          </w:tcPr>
          <w:p w:rsidR="00AF31D9" w:rsidRDefault="00AF31D9">
            <w:pPr>
              <w:rPr>
                <w:color w:val="000000" w:themeColor="text1"/>
                <w:rtl/>
              </w:rPr>
            </w:pPr>
            <w:r>
              <w:rPr>
                <w:rFonts w:hint="cs"/>
                <w:color w:val="000000" w:themeColor="text1"/>
                <w:rtl/>
              </w:rPr>
              <w:t>ب-المهارات الخاصة بالموضوع</w:t>
            </w:r>
          </w:p>
          <w:p w:rsidR="00AF31D9" w:rsidRDefault="00AF31D9">
            <w:pPr>
              <w:rPr>
                <w:color w:val="000000" w:themeColor="text1"/>
                <w:rtl/>
              </w:rPr>
            </w:pPr>
            <w:r>
              <w:rPr>
                <w:rFonts w:hint="cs"/>
                <w:color w:val="000000" w:themeColor="text1"/>
                <w:rtl/>
              </w:rPr>
              <w:t>١-</w:t>
            </w:r>
            <w:r w:rsidR="00947FDF">
              <w:rPr>
                <w:rFonts w:hint="cs"/>
                <w:color w:val="000000" w:themeColor="text1"/>
                <w:rtl/>
              </w:rPr>
              <w:t>المثابرة</w:t>
            </w:r>
          </w:p>
          <w:p w:rsidR="00AF31D9" w:rsidRDefault="00AF31D9">
            <w:pPr>
              <w:rPr>
                <w:color w:val="000000" w:themeColor="text1"/>
                <w:rtl/>
              </w:rPr>
            </w:pPr>
            <w:r>
              <w:rPr>
                <w:rFonts w:hint="cs"/>
                <w:color w:val="000000" w:themeColor="text1"/>
                <w:rtl/>
              </w:rPr>
              <w:t>٢-</w:t>
            </w:r>
            <w:r w:rsidR="00947FDF">
              <w:rPr>
                <w:rFonts w:hint="cs"/>
                <w:color w:val="000000" w:themeColor="text1"/>
                <w:rtl/>
              </w:rPr>
              <w:t>التركيز</w:t>
            </w:r>
          </w:p>
          <w:p w:rsidR="00AF31D9" w:rsidRDefault="00AF31D9">
            <w:pPr>
              <w:rPr>
                <w:color w:val="000000" w:themeColor="text1"/>
                <w:rtl/>
              </w:rPr>
            </w:pPr>
            <w:r>
              <w:rPr>
                <w:rFonts w:hint="cs"/>
                <w:color w:val="000000" w:themeColor="text1"/>
                <w:rtl/>
              </w:rPr>
              <w:t>٣-</w:t>
            </w:r>
            <w:r w:rsidR="00947FDF">
              <w:rPr>
                <w:rFonts w:hint="cs"/>
                <w:color w:val="000000" w:themeColor="text1"/>
                <w:rtl/>
              </w:rPr>
              <w:t>التحليل</w:t>
            </w:r>
          </w:p>
          <w:p w:rsidR="00AF31D9" w:rsidRDefault="00AF31D9">
            <w:pPr>
              <w:rPr>
                <w:color w:val="000000" w:themeColor="text1"/>
                <w:rtl/>
              </w:rPr>
            </w:pPr>
            <w:r>
              <w:rPr>
                <w:rFonts w:hint="cs"/>
                <w:color w:val="000000" w:themeColor="text1"/>
                <w:rtl/>
              </w:rPr>
              <w:t>٤-</w:t>
            </w:r>
          </w:p>
        </w:tc>
      </w:tr>
      <w:tr w:rsidR="00AF31D9" w:rsidTr="00947FDF">
        <w:tc>
          <w:tcPr>
            <w:tcW w:w="5530" w:type="dxa"/>
            <w:gridSpan w:val="2"/>
          </w:tcPr>
          <w:p w:rsidR="00AF31D9" w:rsidRDefault="007B1AA7">
            <w:pPr>
              <w:rPr>
                <w:color w:val="000000" w:themeColor="text1"/>
                <w:rtl/>
              </w:rPr>
            </w:pPr>
            <w:r>
              <w:rPr>
                <w:rFonts w:hint="cs"/>
                <w:color w:val="000000" w:themeColor="text1"/>
                <w:rtl/>
              </w:rPr>
              <w:t>ج-طرائق التعليم والتعلم</w:t>
            </w:r>
          </w:p>
          <w:p w:rsidR="007B1AA7" w:rsidRDefault="007B1AA7">
            <w:pPr>
              <w:rPr>
                <w:color w:val="000000" w:themeColor="text1"/>
                <w:rtl/>
              </w:rPr>
            </w:pPr>
          </w:p>
          <w:p w:rsidR="002454E1" w:rsidRDefault="0004441D">
            <w:pPr>
              <w:rPr>
                <w:color w:val="000000" w:themeColor="text1"/>
                <w:rtl/>
              </w:rPr>
            </w:pPr>
            <w:r>
              <w:rPr>
                <w:rFonts w:hint="cs"/>
                <w:color w:val="000000" w:themeColor="text1"/>
                <w:rtl/>
              </w:rPr>
              <w:t>المحاضرات الالكترونية بسبب وباء كورونا</w:t>
            </w:r>
            <w:r w:rsidR="00947FDF">
              <w:rPr>
                <w:rFonts w:hint="cs"/>
                <w:color w:val="000000" w:themeColor="text1"/>
                <w:rtl/>
              </w:rPr>
              <w:t xml:space="preserve"> اضافة الى الاعتماد على دراسة بعض التجارب الدولية او المحلية لاستباط الافكار الكفيلة بتطوير قدرة الطالب على الابداع</w:t>
            </w:r>
          </w:p>
          <w:p w:rsidR="007B1AA7" w:rsidRDefault="007B1AA7">
            <w:pPr>
              <w:rPr>
                <w:color w:val="000000" w:themeColor="text1"/>
                <w:rtl/>
              </w:rPr>
            </w:pPr>
          </w:p>
          <w:p w:rsidR="007B1AA7" w:rsidRDefault="007B1AA7">
            <w:pPr>
              <w:rPr>
                <w:color w:val="000000" w:themeColor="text1"/>
                <w:rtl/>
              </w:rPr>
            </w:pPr>
          </w:p>
          <w:p w:rsidR="007B1AA7" w:rsidRDefault="007B1AA7">
            <w:pPr>
              <w:rPr>
                <w:color w:val="000000" w:themeColor="text1"/>
                <w:rtl/>
              </w:rPr>
            </w:pPr>
          </w:p>
          <w:p w:rsidR="007B1AA7" w:rsidRDefault="007B1AA7">
            <w:pPr>
              <w:rPr>
                <w:color w:val="000000" w:themeColor="text1"/>
                <w:rtl/>
              </w:rPr>
            </w:pPr>
          </w:p>
        </w:tc>
      </w:tr>
      <w:tr w:rsidR="00FC14CB" w:rsidTr="00947FDF">
        <w:tc>
          <w:tcPr>
            <w:tcW w:w="5530" w:type="dxa"/>
            <w:gridSpan w:val="2"/>
          </w:tcPr>
          <w:p w:rsidR="00FC14CB" w:rsidRDefault="00FC14CB">
            <w:pPr>
              <w:rPr>
                <w:color w:val="000000" w:themeColor="text1"/>
                <w:rtl/>
              </w:rPr>
            </w:pPr>
            <w:r>
              <w:rPr>
                <w:rFonts w:hint="cs"/>
                <w:color w:val="000000" w:themeColor="text1"/>
                <w:rtl/>
              </w:rPr>
              <w:t>د-طرائق التقييم</w:t>
            </w:r>
          </w:p>
          <w:p w:rsidR="00FC14CB" w:rsidRDefault="00947FDF">
            <w:pPr>
              <w:rPr>
                <w:color w:val="000000" w:themeColor="text1"/>
                <w:rtl/>
              </w:rPr>
            </w:pPr>
            <w:r>
              <w:rPr>
                <w:rFonts w:hint="cs"/>
                <w:color w:val="000000" w:themeColor="text1"/>
                <w:rtl/>
              </w:rPr>
              <w:t>الامتح</w:t>
            </w:r>
            <w:r w:rsidR="0004441D">
              <w:rPr>
                <w:rFonts w:hint="cs"/>
                <w:color w:val="000000" w:themeColor="text1"/>
                <w:rtl/>
              </w:rPr>
              <w:t xml:space="preserve">انات اليومية الشفوية والالكترونية </w:t>
            </w:r>
            <w:r>
              <w:rPr>
                <w:rFonts w:hint="cs"/>
                <w:color w:val="000000" w:themeColor="text1"/>
                <w:rtl/>
              </w:rPr>
              <w:t>اضافة الى الامتحانات الشهرية التحريرية والنهائية</w:t>
            </w:r>
          </w:p>
          <w:p w:rsidR="00FC14CB" w:rsidRDefault="00FC14CB">
            <w:pPr>
              <w:rPr>
                <w:color w:val="000000" w:themeColor="text1"/>
                <w:rtl/>
              </w:rPr>
            </w:pPr>
          </w:p>
          <w:p w:rsidR="00485AFC" w:rsidRDefault="00485AFC">
            <w:pPr>
              <w:rPr>
                <w:color w:val="000000" w:themeColor="text1"/>
                <w:rtl/>
              </w:rPr>
            </w:pPr>
          </w:p>
          <w:p w:rsidR="00FC14CB" w:rsidRDefault="00FC14CB">
            <w:pPr>
              <w:rPr>
                <w:color w:val="000000" w:themeColor="text1"/>
                <w:rtl/>
              </w:rPr>
            </w:pPr>
          </w:p>
          <w:p w:rsidR="00FC14CB" w:rsidRDefault="00FC14CB">
            <w:pPr>
              <w:rPr>
                <w:color w:val="000000" w:themeColor="text1"/>
                <w:rtl/>
              </w:rPr>
            </w:pPr>
          </w:p>
        </w:tc>
      </w:tr>
      <w:tr w:rsidR="00A0371F" w:rsidTr="00947FDF">
        <w:tc>
          <w:tcPr>
            <w:tcW w:w="5530" w:type="dxa"/>
            <w:gridSpan w:val="2"/>
          </w:tcPr>
          <w:p w:rsidR="00A0371F" w:rsidRDefault="00372E2F">
            <w:pPr>
              <w:rPr>
                <w:color w:val="000000" w:themeColor="text1"/>
                <w:rtl/>
              </w:rPr>
            </w:pPr>
            <w:r>
              <w:rPr>
                <w:rFonts w:hint="cs"/>
                <w:color w:val="000000" w:themeColor="text1"/>
                <w:rtl/>
              </w:rPr>
              <w:lastRenderedPageBreak/>
              <w:t>١١-مه</w:t>
            </w:r>
            <w:r w:rsidR="001947D2">
              <w:rPr>
                <w:rFonts w:hint="cs"/>
                <w:color w:val="000000" w:themeColor="text1"/>
                <w:rtl/>
              </w:rPr>
              <w:t>ارات التفكير</w:t>
            </w:r>
          </w:p>
          <w:p w:rsidR="001947D2" w:rsidRDefault="00B86FAF">
            <w:pPr>
              <w:rPr>
                <w:color w:val="000000" w:themeColor="text1"/>
                <w:rtl/>
              </w:rPr>
            </w:pPr>
            <w:r>
              <w:rPr>
                <w:rFonts w:hint="cs"/>
                <w:color w:val="000000" w:themeColor="text1"/>
                <w:rtl/>
              </w:rPr>
              <w:t>أ-</w:t>
            </w:r>
          </w:p>
          <w:p w:rsidR="00B86FAF" w:rsidRDefault="00B86FAF">
            <w:pPr>
              <w:rPr>
                <w:color w:val="000000" w:themeColor="text1"/>
                <w:rtl/>
              </w:rPr>
            </w:pPr>
            <w:r>
              <w:rPr>
                <w:rFonts w:hint="cs"/>
                <w:color w:val="000000" w:themeColor="text1"/>
                <w:rtl/>
              </w:rPr>
              <w:t>ب-</w:t>
            </w:r>
          </w:p>
          <w:p w:rsidR="00B86FAF" w:rsidRDefault="00B86FAF">
            <w:pPr>
              <w:rPr>
                <w:color w:val="000000" w:themeColor="text1"/>
                <w:rtl/>
              </w:rPr>
            </w:pPr>
            <w:r>
              <w:rPr>
                <w:rFonts w:hint="cs"/>
                <w:color w:val="000000" w:themeColor="text1"/>
                <w:rtl/>
              </w:rPr>
              <w:t>ج-</w:t>
            </w:r>
          </w:p>
          <w:p w:rsidR="001947D2" w:rsidRDefault="00B86FAF" w:rsidP="00265DB8">
            <w:pPr>
              <w:rPr>
                <w:color w:val="000000" w:themeColor="text1"/>
                <w:rtl/>
              </w:rPr>
            </w:pPr>
            <w:r>
              <w:rPr>
                <w:rFonts w:hint="cs"/>
                <w:color w:val="000000" w:themeColor="text1"/>
                <w:rtl/>
              </w:rPr>
              <w:t>د-</w:t>
            </w:r>
          </w:p>
        </w:tc>
      </w:tr>
      <w:tr w:rsidR="00265DB8" w:rsidTr="00947FDF">
        <w:tc>
          <w:tcPr>
            <w:tcW w:w="5530" w:type="dxa"/>
            <w:gridSpan w:val="2"/>
          </w:tcPr>
          <w:p w:rsidR="00265DB8" w:rsidRDefault="00265DB8">
            <w:pPr>
              <w:rPr>
                <w:color w:val="000000" w:themeColor="text1"/>
                <w:rtl/>
              </w:rPr>
            </w:pPr>
            <w:r>
              <w:rPr>
                <w:rFonts w:hint="cs"/>
                <w:color w:val="000000" w:themeColor="text1"/>
                <w:rtl/>
              </w:rPr>
              <w:t>١٢-البنية التحتية</w:t>
            </w:r>
          </w:p>
        </w:tc>
      </w:tr>
      <w:tr w:rsidR="009B290E" w:rsidTr="00947FDF">
        <w:tc>
          <w:tcPr>
            <w:tcW w:w="2765" w:type="dxa"/>
          </w:tcPr>
          <w:p w:rsidR="009B290E" w:rsidRDefault="005B6295">
            <w:pPr>
              <w:rPr>
                <w:color w:val="000000" w:themeColor="text1"/>
                <w:rtl/>
              </w:rPr>
            </w:pPr>
            <w:r>
              <w:rPr>
                <w:rFonts w:hint="cs"/>
                <w:color w:val="000000" w:themeColor="text1"/>
                <w:rtl/>
              </w:rPr>
              <w:t>أ-القراءات المطلوبة</w:t>
            </w:r>
          </w:p>
          <w:p w:rsidR="005B6295" w:rsidRDefault="003D24E0">
            <w:pPr>
              <w:rPr>
                <w:color w:val="000000" w:themeColor="text1"/>
                <w:rtl/>
              </w:rPr>
            </w:pPr>
            <w:r>
              <w:rPr>
                <w:rFonts w:hint="cs"/>
                <w:color w:val="000000" w:themeColor="text1"/>
                <w:rtl/>
              </w:rPr>
              <w:t>-النصوص الاساسية</w:t>
            </w:r>
          </w:p>
          <w:p w:rsidR="003D24E0" w:rsidRDefault="003D24E0">
            <w:pPr>
              <w:rPr>
                <w:color w:val="000000" w:themeColor="text1"/>
                <w:rtl/>
              </w:rPr>
            </w:pPr>
            <w:r>
              <w:rPr>
                <w:rFonts w:hint="cs"/>
                <w:color w:val="000000" w:themeColor="text1"/>
                <w:rtl/>
              </w:rPr>
              <w:t>-كتب المقرر</w:t>
            </w:r>
          </w:p>
          <w:p w:rsidR="003D24E0" w:rsidRDefault="004E07CA">
            <w:pPr>
              <w:rPr>
                <w:color w:val="000000" w:themeColor="text1"/>
                <w:rtl/>
              </w:rPr>
            </w:pPr>
            <w:r>
              <w:rPr>
                <w:rFonts w:hint="cs"/>
                <w:color w:val="000000" w:themeColor="text1"/>
                <w:rtl/>
              </w:rPr>
              <w:t>-أخرى</w:t>
            </w:r>
          </w:p>
        </w:tc>
        <w:tc>
          <w:tcPr>
            <w:tcW w:w="2765" w:type="dxa"/>
          </w:tcPr>
          <w:p w:rsidR="009B290E" w:rsidRDefault="00E64010">
            <w:pPr>
              <w:rPr>
                <w:color w:val="000000" w:themeColor="text1"/>
                <w:rtl/>
              </w:rPr>
            </w:pPr>
            <w:r>
              <w:rPr>
                <w:rFonts w:hint="cs"/>
                <w:color w:val="000000" w:themeColor="text1"/>
                <w:rtl/>
              </w:rPr>
              <w:t>د. عماد محمد علي</w:t>
            </w:r>
          </w:p>
          <w:p w:rsidR="00E64010" w:rsidRDefault="00E64010">
            <w:pPr>
              <w:rPr>
                <w:color w:val="000000" w:themeColor="text1"/>
                <w:rtl/>
              </w:rPr>
            </w:pPr>
            <w:r>
              <w:rPr>
                <w:rFonts w:hint="cs"/>
                <w:color w:val="000000" w:themeColor="text1"/>
                <w:rtl/>
              </w:rPr>
              <w:t>اقتصاديات المالية العامة مكتبة العراق 2018</w:t>
            </w:r>
          </w:p>
        </w:tc>
      </w:tr>
      <w:tr w:rsidR="00875015" w:rsidTr="00947FDF">
        <w:tc>
          <w:tcPr>
            <w:tcW w:w="2765" w:type="dxa"/>
          </w:tcPr>
          <w:p w:rsidR="00875015" w:rsidRDefault="004E07CA">
            <w:pPr>
              <w:rPr>
                <w:color w:val="000000" w:themeColor="text1"/>
                <w:rtl/>
              </w:rPr>
            </w:pPr>
            <w:r>
              <w:rPr>
                <w:rFonts w:hint="cs"/>
                <w:color w:val="000000" w:themeColor="text1"/>
                <w:rtl/>
              </w:rPr>
              <w:t xml:space="preserve">ب-متطلبات خاصة </w:t>
            </w:r>
            <w:r w:rsidR="00781B78">
              <w:rPr>
                <w:rFonts w:hint="cs"/>
                <w:color w:val="000000" w:themeColor="text1"/>
                <w:rtl/>
              </w:rPr>
              <w:t>(</w:t>
            </w:r>
            <w:r>
              <w:rPr>
                <w:rFonts w:hint="cs"/>
                <w:color w:val="000000" w:themeColor="text1"/>
                <w:rtl/>
              </w:rPr>
              <w:t>وتشمل على سبيل المثال ورش العمل والدوريات والبرمجيات والمواقع الالكترونية</w:t>
            </w:r>
            <w:r w:rsidR="00781B78">
              <w:rPr>
                <w:rFonts w:hint="cs"/>
                <w:color w:val="000000" w:themeColor="text1"/>
                <w:rtl/>
              </w:rPr>
              <w:t>)</w:t>
            </w:r>
          </w:p>
        </w:tc>
        <w:tc>
          <w:tcPr>
            <w:tcW w:w="2765" w:type="dxa"/>
          </w:tcPr>
          <w:p w:rsidR="00875015" w:rsidRDefault="00875015">
            <w:pPr>
              <w:rPr>
                <w:color w:val="000000" w:themeColor="text1"/>
                <w:rtl/>
              </w:rPr>
            </w:pPr>
          </w:p>
        </w:tc>
      </w:tr>
      <w:tr w:rsidR="00875015" w:rsidTr="00947FDF">
        <w:tc>
          <w:tcPr>
            <w:tcW w:w="2765" w:type="dxa"/>
          </w:tcPr>
          <w:p w:rsidR="00875015" w:rsidRDefault="00781B78">
            <w:pPr>
              <w:rPr>
                <w:color w:val="000000" w:themeColor="text1"/>
                <w:rtl/>
              </w:rPr>
            </w:pPr>
            <w:r>
              <w:rPr>
                <w:rFonts w:hint="cs"/>
                <w:color w:val="000000" w:themeColor="text1"/>
                <w:rtl/>
              </w:rPr>
              <w:t xml:space="preserve">ج-الخدمات الاجتماعية </w:t>
            </w:r>
            <w:r w:rsidR="0013550B">
              <w:rPr>
                <w:rFonts w:hint="cs"/>
                <w:color w:val="000000" w:themeColor="text1"/>
                <w:rtl/>
              </w:rPr>
              <w:t>(</w:t>
            </w:r>
            <w:r>
              <w:rPr>
                <w:rFonts w:hint="cs"/>
                <w:color w:val="000000" w:themeColor="text1"/>
                <w:rtl/>
              </w:rPr>
              <w:t xml:space="preserve">وتشمل على سبيل المثال </w:t>
            </w:r>
            <w:r w:rsidR="00A86238">
              <w:rPr>
                <w:rFonts w:hint="cs"/>
                <w:color w:val="000000" w:themeColor="text1"/>
                <w:rtl/>
              </w:rPr>
              <w:t>محاضرات الضيوف والتدريب المهني والدراسات الميدانية</w:t>
            </w:r>
            <w:r w:rsidR="0013550B">
              <w:rPr>
                <w:rFonts w:hint="cs"/>
                <w:color w:val="000000" w:themeColor="text1"/>
                <w:rtl/>
              </w:rPr>
              <w:t>)</w:t>
            </w:r>
          </w:p>
        </w:tc>
        <w:tc>
          <w:tcPr>
            <w:tcW w:w="2765" w:type="dxa"/>
          </w:tcPr>
          <w:p w:rsidR="00875015" w:rsidRDefault="00875015">
            <w:pPr>
              <w:rPr>
                <w:color w:val="000000" w:themeColor="text1"/>
                <w:rtl/>
              </w:rPr>
            </w:pPr>
          </w:p>
        </w:tc>
      </w:tr>
      <w:tr w:rsidR="00030737" w:rsidTr="00947FDF">
        <w:tc>
          <w:tcPr>
            <w:tcW w:w="5530" w:type="dxa"/>
            <w:gridSpan w:val="2"/>
          </w:tcPr>
          <w:p w:rsidR="00030737" w:rsidRDefault="00030737">
            <w:pPr>
              <w:rPr>
                <w:color w:val="000000" w:themeColor="text1"/>
                <w:rtl/>
              </w:rPr>
            </w:pPr>
            <w:r>
              <w:rPr>
                <w:rFonts w:hint="cs"/>
                <w:color w:val="000000" w:themeColor="text1"/>
                <w:rtl/>
              </w:rPr>
              <w:t>١٣-القبول</w:t>
            </w:r>
          </w:p>
        </w:tc>
      </w:tr>
      <w:tr w:rsidR="00CC78A1" w:rsidTr="00947FDF">
        <w:tc>
          <w:tcPr>
            <w:tcW w:w="2765" w:type="dxa"/>
          </w:tcPr>
          <w:p w:rsidR="00CC78A1" w:rsidRDefault="003774BB">
            <w:pPr>
              <w:rPr>
                <w:color w:val="000000" w:themeColor="text1"/>
                <w:rtl/>
              </w:rPr>
            </w:pPr>
            <w:r>
              <w:rPr>
                <w:rFonts w:hint="cs"/>
                <w:color w:val="000000" w:themeColor="text1"/>
                <w:rtl/>
              </w:rPr>
              <w:t>المتطلبات السابقة</w:t>
            </w:r>
          </w:p>
        </w:tc>
        <w:tc>
          <w:tcPr>
            <w:tcW w:w="2765" w:type="dxa"/>
          </w:tcPr>
          <w:p w:rsidR="00CC78A1" w:rsidRDefault="00CC78A1">
            <w:pPr>
              <w:rPr>
                <w:color w:val="000000" w:themeColor="text1"/>
                <w:rtl/>
              </w:rPr>
            </w:pPr>
          </w:p>
        </w:tc>
      </w:tr>
      <w:tr w:rsidR="00CC78A1" w:rsidTr="00947FDF">
        <w:tc>
          <w:tcPr>
            <w:tcW w:w="2765" w:type="dxa"/>
          </w:tcPr>
          <w:p w:rsidR="00CC78A1" w:rsidRDefault="003774BB">
            <w:pPr>
              <w:rPr>
                <w:color w:val="000000" w:themeColor="text1"/>
                <w:rtl/>
              </w:rPr>
            </w:pPr>
            <w:r>
              <w:rPr>
                <w:rFonts w:hint="cs"/>
                <w:color w:val="000000" w:themeColor="text1"/>
                <w:rtl/>
              </w:rPr>
              <w:t>ب-اقل عدد من الطلبة</w:t>
            </w:r>
          </w:p>
        </w:tc>
        <w:tc>
          <w:tcPr>
            <w:tcW w:w="2765" w:type="dxa"/>
          </w:tcPr>
          <w:p w:rsidR="00CC78A1" w:rsidRDefault="00CC78A1">
            <w:pPr>
              <w:rPr>
                <w:color w:val="000000" w:themeColor="text1"/>
                <w:rtl/>
              </w:rPr>
            </w:pPr>
          </w:p>
        </w:tc>
      </w:tr>
      <w:tr w:rsidR="00CC78A1" w:rsidTr="00947FDF">
        <w:tc>
          <w:tcPr>
            <w:tcW w:w="2765" w:type="dxa"/>
          </w:tcPr>
          <w:p w:rsidR="00CC78A1" w:rsidRDefault="003774BB">
            <w:pPr>
              <w:rPr>
                <w:color w:val="000000" w:themeColor="text1"/>
                <w:rtl/>
              </w:rPr>
            </w:pPr>
            <w:r>
              <w:rPr>
                <w:rFonts w:hint="cs"/>
                <w:color w:val="000000" w:themeColor="text1"/>
                <w:rtl/>
              </w:rPr>
              <w:t>ج-أكبر عدد من الطلبة</w:t>
            </w:r>
          </w:p>
        </w:tc>
        <w:tc>
          <w:tcPr>
            <w:tcW w:w="2765" w:type="dxa"/>
          </w:tcPr>
          <w:p w:rsidR="00CC78A1" w:rsidRDefault="00CC78A1">
            <w:pPr>
              <w:rPr>
                <w:color w:val="000000" w:themeColor="text1"/>
                <w:rtl/>
              </w:rPr>
            </w:pPr>
          </w:p>
        </w:tc>
      </w:tr>
    </w:tbl>
    <w:p w:rsidR="00466801" w:rsidRPr="00531EC7" w:rsidRDefault="00466801">
      <w:pPr>
        <w:rPr>
          <w:i/>
          <w:iCs/>
          <w:color w:val="000000" w:themeColor="text1"/>
          <w:rtl/>
        </w:rPr>
      </w:pPr>
    </w:p>
    <w:p w:rsidR="00E64010" w:rsidRDefault="00E64010" w:rsidP="00E64010">
      <w:pPr>
        <w:spacing w:after="0" w:line="240" w:lineRule="auto"/>
        <w:jc w:val="both"/>
        <w:rPr>
          <w:rFonts w:cs="Simplified Arabic"/>
          <w:b/>
          <w:bCs/>
          <w:sz w:val="28"/>
          <w:szCs w:val="28"/>
          <w:u w:val="single"/>
          <w:lang w:bidi="ar-IQ"/>
        </w:rPr>
      </w:pPr>
      <w:r>
        <w:rPr>
          <w:rFonts w:cs="Simplified Arabic" w:hint="cs"/>
          <w:b/>
          <w:bCs/>
          <w:sz w:val="28"/>
          <w:szCs w:val="28"/>
          <w:u w:val="single"/>
          <w:rtl/>
          <w:lang w:bidi="ar-IQ"/>
        </w:rPr>
        <w:t>وصف عام للمادة:</w:t>
      </w:r>
    </w:p>
    <w:p w:rsidR="00E64010" w:rsidRDefault="00E64010" w:rsidP="00E64010">
      <w:pPr>
        <w:spacing w:after="0" w:line="240" w:lineRule="auto"/>
        <w:ind w:firstLine="360"/>
        <w:jc w:val="both"/>
        <w:rPr>
          <w:rFonts w:cs="Simplified Arabic"/>
          <w:sz w:val="28"/>
          <w:szCs w:val="28"/>
          <w:lang w:bidi="ar-IQ"/>
        </w:rPr>
      </w:pPr>
      <w:r>
        <w:rPr>
          <w:rFonts w:cs="Simplified Arabic" w:hint="cs"/>
          <w:sz w:val="28"/>
          <w:szCs w:val="28"/>
          <w:rtl/>
          <w:lang w:bidi="ar-IQ"/>
        </w:rPr>
        <w:t>تركز هذه المادة على ماهية المالية العامة من حيث نشأتها وتطورها وعلاقتها الوثيقة والمتبادلة مع العلوم الاخرى التي تؤثر وتتأثر بها. كما تتناول بالبحث والتحليل النفقات العامة من حيث تعريفها وبيان عناصرها وتصنيفاتها المختلفة وتحديد اثار الاقتصادية والاجتماعية المختلفة. كما تبحث في ايرادات الدولة المختلفة من ضرائب ورسوم وثمن عام وقروض عامة، فتتصدى لتحديد ماهية هذه الايرادات المختلفة وبيان خصائصها وأهميتها ومعالجة جميع المسائل المرتبطة بها او الناجمة عنها. كما تتناول دراسة موضوع موازنة العامة من حيث اعدادها واعتمادها وتنفيذها.</w:t>
      </w:r>
    </w:p>
    <w:p w:rsidR="00E64010" w:rsidRDefault="00E64010" w:rsidP="00E64010">
      <w:pPr>
        <w:spacing w:after="0" w:line="240" w:lineRule="auto"/>
        <w:ind w:firstLine="360"/>
        <w:jc w:val="both"/>
        <w:rPr>
          <w:rFonts w:cs="Simplified Arabic"/>
          <w:sz w:val="28"/>
          <w:szCs w:val="28"/>
          <w:rtl/>
          <w:lang w:bidi="ar-IQ"/>
        </w:rPr>
      </w:pPr>
    </w:p>
    <w:p w:rsidR="00E64010" w:rsidRDefault="00E64010" w:rsidP="00E64010">
      <w:pPr>
        <w:spacing w:after="0" w:line="240" w:lineRule="auto"/>
        <w:jc w:val="both"/>
        <w:rPr>
          <w:rFonts w:cs="Simplified Arabic"/>
          <w:sz w:val="28"/>
          <w:szCs w:val="28"/>
          <w:u w:val="single"/>
          <w:rtl/>
          <w:lang w:bidi="ar-IQ"/>
        </w:rPr>
      </w:pPr>
      <w:r>
        <w:rPr>
          <w:rFonts w:cs="Simplified Arabic" w:hint="cs"/>
          <w:b/>
          <w:bCs/>
          <w:sz w:val="28"/>
          <w:szCs w:val="28"/>
          <w:u w:val="single"/>
          <w:rtl/>
          <w:lang w:bidi="ar-IQ"/>
        </w:rPr>
        <w:t>الهدف من المادة:</w:t>
      </w:r>
      <w:r>
        <w:rPr>
          <w:rFonts w:cs="Simplified Arabic" w:hint="cs"/>
          <w:sz w:val="28"/>
          <w:szCs w:val="28"/>
          <w:u w:val="single"/>
          <w:rtl/>
          <w:lang w:bidi="ar-IQ"/>
        </w:rPr>
        <w:t xml:space="preserve"> </w:t>
      </w:r>
    </w:p>
    <w:p w:rsidR="00E64010" w:rsidRDefault="00E64010" w:rsidP="00E64010">
      <w:pPr>
        <w:spacing w:after="0" w:line="240" w:lineRule="auto"/>
        <w:ind w:firstLine="360"/>
        <w:jc w:val="both"/>
        <w:rPr>
          <w:rFonts w:cs="Simplified Arabic"/>
          <w:sz w:val="28"/>
          <w:szCs w:val="28"/>
          <w:rtl/>
          <w:lang w:bidi="ar-IQ"/>
        </w:rPr>
      </w:pPr>
      <w:r>
        <w:rPr>
          <w:rFonts w:cs="Simplified Arabic" w:hint="cs"/>
          <w:sz w:val="28"/>
          <w:szCs w:val="28"/>
          <w:rtl/>
          <w:lang w:bidi="ar-IQ"/>
        </w:rPr>
        <w:t>التعريف بالنفقات العامة والايرادات العامة اضافة الى الموازنة العامة، وعلاقة تلك المفردات بالمتغيرات الاقتصادية والمالية والنقدية والمصرفية من خلال الربط الوثيق بين مفردات المادة وكل متغير من تلك المتغيرات.</w:t>
      </w:r>
    </w:p>
    <w:p w:rsidR="00E64010" w:rsidRDefault="00E64010" w:rsidP="00E64010">
      <w:pPr>
        <w:spacing w:after="0" w:line="240" w:lineRule="auto"/>
        <w:jc w:val="both"/>
        <w:rPr>
          <w:rFonts w:cs="Simplified Arabic"/>
          <w:sz w:val="28"/>
          <w:szCs w:val="28"/>
          <w:lang w:bidi="ar-IQ"/>
        </w:rPr>
      </w:pPr>
    </w:p>
    <w:p w:rsidR="00E64010" w:rsidRDefault="00E64010" w:rsidP="00E64010">
      <w:pPr>
        <w:spacing w:after="0" w:line="240" w:lineRule="auto"/>
        <w:jc w:val="both"/>
        <w:rPr>
          <w:rFonts w:cs="Simplified Arabic"/>
          <w:b/>
          <w:bCs/>
          <w:sz w:val="28"/>
          <w:szCs w:val="28"/>
          <w:u w:val="single"/>
          <w:lang w:bidi="ar-IQ"/>
        </w:rPr>
      </w:pPr>
      <w:r>
        <w:rPr>
          <w:rFonts w:cs="Simplified Arabic" w:hint="cs"/>
          <w:b/>
          <w:bCs/>
          <w:sz w:val="28"/>
          <w:szCs w:val="28"/>
          <w:u w:val="single"/>
          <w:rtl/>
          <w:lang w:bidi="ar-IQ"/>
        </w:rPr>
        <w:t>عدد الوحدات: ثلاث ساعات اسبوعياً.</w:t>
      </w:r>
    </w:p>
    <w:p w:rsidR="00E64010" w:rsidRDefault="00E64010" w:rsidP="00E64010">
      <w:pPr>
        <w:spacing w:after="0" w:line="240" w:lineRule="auto"/>
        <w:jc w:val="both"/>
        <w:rPr>
          <w:rFonts w:cs="Simplified Arabic"/>
          <w:sz w:val="28"/>
          <w:szCs w:val="28"/>
          <w:rtl/>
          <w:lang w:bidi="ar-IQ"/>
        </w:rPr>
      </w:pPr>
    </w:p>
    <w:p w:rsidR="00E64010" w:rsidRDefault="00E64010" w:rsidP="00E64010">
      <w:pPr>
        <w:spacing w:after="0" w:line="240" w:lineRule="auto"/>
        <w:jc w:val="both"/>
        <w:rPr>
          <w:rFonts w:cs="Simplified Arabic"/>
          <w:b/>
          <w:bCs/>
          <w:sz w:val="28"/>
          <w:szCs w:val="28"/>
          <w:u w:val="single"/>
          <w:rtl/>
          <w:lang w:bidi="ar-IQ"/>
        </w:rPr>
      </w:pPr>
      <w:r>
        <w:rPr>
          <w:rFonts w:cs="Simplified Arabic" w:hint="cs"/>
          <w:b/>
          <w:bCs/>
          <w:sz w:val="28"/>
          <w:szCs w:val="28"/>
          <w:u w:val="single"/>
          <w:rtl/>
          <w:lang w:bidi="ar-IQ"/>
        </w:rPr>
        <w:t>الخطة التدريسية السنوية</w:t>
      </w:r>
    </w:p>
    <w:tbl>
      <w:tblPr>
        <w:tblStyle w:val="a3"/>
        <w:bidiVisual/>
        <w:tblW w:w="0" w:type="auto"/>
        <w:tblCellMar>
          <w:left w:w="115" w:type="dxa"/>
          <w:right w:w="115" w:type="dxa"/>
        </w:tblCellMar>
        <w:tblLook w:val="04A0" w:firstRow="1" w:lastRow="0" w:firstColumn="1" w:lastColumn="0" w:noHBand="0" w:noVBand="1"/>
      </w:tblPr>
      <w:tblGrid>
        <w:gridCol w:w="1758"/>
        <w:gridCol w:w="4106"/>
        <w:gridCol w:w="2672"/>
      </w:tblGrid>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lastRenderedPageBreak/>
              <w:t>الاسبوع</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المادة العلمية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الملاحظات</w:t>
            </w:r>
          </w:p>
        </w:tc>
      </w:tr>
      <w:tr w:rsidR="00E64010" w:rsidTr="00E64010">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E64010" w:rsidRDefault="00E64010">
            <w:pPr>
              <w:jc w:val="both"/>
              <w:rPr>
                <w:rFonts w:cs="Simplified Arabic"/>
                <w:b/>
                <w:bCs/>
                <w:sz w:val="28"/>
                <w:szCs w:val="28"/>
                <w:lang w:bidi="ar-IQ"/>
              </w:rPr>
            </w:pPr>
            <w:r>
              <w:rPr>
                <w:rFonts w:cs="Simplified Arabic" w:hint="cs"/>
                <w:b/>
                <w:bCs/>
                <w:sz w:val="28"/>
                <w:szCs w:val="28"/>
                <w:rtl/>
                <w:lang w:bidi="ar-IQ"/>
              </w:rPr>
              <w:t>الفصل الأول: طبيعة النشاط المالي للدولة:</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الاول</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علم المالية العامة:</w:t>
            </w:r>
          </w:p>
          <w:p w:rsidR="00E64010" w:rsidRDefault="00E64010">
            <w:pPr>
              <w:jc w:val="both"/>
              <w:rPr>
                <w:rFonts w:cs="Simplified Arabic"/>
                <w:sz w:val="28"/>
                <w:szCs w:val="28"/>
                <w:rtl/>
              </w:rPr>
            </w:pPr>
            <w:r>
              <w:rPr>
                <w:rFonts w:cs="Simplified Arabic" w:hint="cs"/>
                <w:sz w:val="28"/>
                <w:szCs w:val="28"/>
                <w:rtl/>
              </w:rPr>
              <w:t>نشأة علم المالية العامة</w:t>
            </w:r>
          </w:p>
          <w:p w:rsidR="00E64010" w:rsidRDefault="00E64010">
            <w:pPr>
              <w:jc w:val="both"/>
              <w:rPr>
                <w:rFonts w:cs="Simplified Arabic"/>
                <w:sz w:val="28"/>
                <w:szCs w:val="28"/>
              </w:rPr>
            </w:pPr>
            <w:r>
              <w:rPr>
                <w:rFonts w:cs="Simplified Arabic" w:hint="cs"/>
                <w:sz w:val="28"/>
                <w:szCs w:val="28"/>
                <w:rtl/>
              </w:rPr>
              <w:t>تعريف الاقتصاد العام:</w:t>
            </w:r>
          </w:p>
          <w:p w:rsidR="00E64010" w:rsidRDefault="00E64010">
            <w:pPr>
              <w:jc w:val="both"/>
              <w:rPr>
                <w:rFonts w:cs="Simplified Arabic"/>
                <w:sz w:val="28"/>
                <w:szCs w:val="28"/>
              </w:rPr>
            </w:pPr>
            <w:r>
              <w:rPr>
                <w:rFonts w:cs="Simplified Arabic" w:hint="cs"/>
                <w:sz w:val="28"/>
                <w:szCs w:val="28"/>
                <w:rtl/>
              </w:rPr>
              <w:t>العلاقة بين الأفراد والدولة: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الثاني</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tl/>
              </w:rPr>
            </w:pPr>
            <w:r>
              <w:rPr>
                <w:rFonts w:cs="Simplified Arabic" w:hint="cs"/>
                <w:sz w:val="28"/>
                <w:szCs w:val="28"/>
                <w:rtl/>
              </w:rPr>
              <w:t>الحاجات الإنسانية:</w:t>
            </w:r>
          </w:p>
          <w:p w:rsidR="00E64010" w:rsidRDefault="00E64010">
            <w:pPr>
              <w:rPr>
                <w:rFonts w:cs="Simplified Arabic"/>
                <w:sz w:val="28"/>
                <w:szCs w:val="28"/>
              </w:rPr>
            </w:pPr>
            <w:r>
              <w:rPr>
                <w:rFonts w:cs="Simplified Arabic" w:hint="cs"/>
                <w:sz w:val="28"/>
                <w:szCs w:val="28"/>
                <w:rtl/>
              </w:rPr>
              <w:t>تعريف الحاجات العامة:</w:t>
            </w:r>
          </w:p>
          <w:p w:rsidR="00E64010" w:rsidRDefault="00E64010">
            <w:pPr>
              <w:rPr>
                <w:rFonts w:cs="Simplified Arabic"/>
                <w:sz w:val="28"/>
                <w:szCs w:val="28"/>
              </w:rPr>
            </w:pPr>
            <w:r>
              <w:rPr>
                <w:rFonts w:cs="Simplified Arabic" w:hint="cs"/>
                <w:sz w:val="28"/>
                <w:szCs w:val="28"/>
                <w:rtl/>
              </w:rPr>
              <w:t>دور الحكومة في اشباع الحاجات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الثالث</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المالية العامة والمالية الخاصة:</w:t>
            </w:r>
          </w:p>
          <w:p w:rsidR="00E64010" w:rsidRDefault="00E64010">
            <w:pPr>
              <w:jc w:val="both"/>
              <w:rPr>
                <w:rFonts w:cs="Simplified Arabic"/>
                <w:sz w:val="28"/>
                <w:szCs w:val="28"/>
                <w:rtl/>
              </w:rPr>
            </w:pPr>
            <w:r>
              <w:rPr>
                <w:rFonts w:cs="Simplified Arabic" w:hint="cs"/>
                <w:sz w:val="28"/>
                <w:szCs w:val="28"/>
                <w:rtl/>
              </w:rPr>
              <w:t>طرق تمويل القطاع العام وتمويل القطاع الخاص</w:t>
            </w:r>
          </w:p>
          <w:p w:rsidR="00E64010" w:rsidRDefault="00E64010">
            <w:pPr>
              <w:jc w:val="both"/>
              <w:rPr>
                <w:rFonts w:cs="Simplified Arabic"/>
                <w:sz w:val="28"/>
                <w:szCs w:val="28"/>
              </w:rPr>
            </w:pPr>
            <w:r>
              <w:rPr>
                <w:rFonts w:cs="Simplified Arabic" w:hint="cs"/>
                <w:sz w:val="28"/>
                <w:szCs w:val="28"/>
                <w:rtl/>
              </w:rPr>
              <w:t>الخدمات العامة للحكومة: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الرابع</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عناصر المالية العامة:</w:t>
            </w:r>
          </w:p>
          <w:p w:rsidR="00E64010" w:rsidRDefault="00E64010">
            <w:pPr>
              <w:jc w:val="both"/>
              <w:rPr>
                <w:rFonts w:cs="Simplified Arabic"/>
                <w:sz w:val="28"/>
                <w:szCs w:val="28"/>
              </w:rPr>
            </w:pPr>
            <w:r>
              <w:rPr>
                <w:rFonts w:cs="Simplified Arabic" w:hint="cs"/>
                <w:sz w:val="28"/>
                <w:szCs w:val="28"/>
                <w:rtl/>
              </w:rPr>
              <w:t>أهداف المالية العامة:</w:t>
            </w:r>
          </w:p>
          <w:p w:rsidR="00E64010" w:rsidRDefault="00E64010">
            <w:pPr>
              <w:jc w:val="both"/>
              <w:rPr>
                <w:rFonts w:cs="Simplified Arabic"/>
                <w:sz w:val="28"/>
                <w:szCs w:val="28"/>
                <w:rtl/>
              </w:rPr>
            </w:pPr>
            <w:r>
              <w:rPr>
                <w:rFonts w:cs="Simplified Arabic" w:hint="cs"/>
                <w:sz w:val="28"/>
                <w:szCs w:val="28"/>
                <w:rtl/>
              </w:rPr>
              <w:t>الاهداف الاجتماعية</w:t>
            </w:r>
          </w:p>
          <w:p w:rsidR="00E64010" w:rsidRDefault="00E64010">
            <w:pPr>
              <w:jc w:val="both"/>
              <w:rPr>
                <w:rFonts w:cs="Simplified Arabic"/>
                <w:sz w:val="28"/>
                <w:szCs w:val="28"/>
              </w:rPr>
            </w:pPr>
            <w:r>
              <w:rPr>
                <w:rFonts w:cs="Simplified Arabic" w:hint="cs"/>
                <w:sz w:val="28"/>
                <w:szCs w:val="28"/>
                <w:rtl/>
              </w:rPr>
              <w:t>الاهداف الاقتصادية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الخامس</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النشاط المالي والنظام المالي:</w:t>
            </w:r>
          </w:p>
          <w:p w:rsidR="00E64010" w:rsidRDefault="00E64010">
            <w:pPr>
              <w:ind w:left="702" w:hanging="702"/>
              <w:jc w:val="both"/>
              <w:rPr>
                <w:rFonts w:cs="Simplified Arabic"/>
                <w:sz w:val="28"/>
                <w:szCs w:val="28"/>
              </w:rPr>
            </w:pPr>
            <w:r>
              <w:rPr>
                <w:rFonts w:cs="Simplified Arabic" w:hint="cs"/>
                <w:sz w:val="28"/>
                <w:szCs w:val="28"/>
                <w:rtl/>
              </w:rPr>
              <w:t>العلاقة بين المالية العامة والعلوم الأخرى:</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السادس</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تدخل الدولة في النشاط الاقتصادي</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السابع</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tabs>
                <w:tab w:val="left" w:pos="1098"/>
              </w:tabs>
              <w:jc w:val="both"/>
              <w:rPr>
                <w:rFonts w:cs="Simplified Arabic"/>
                <w:sz w:val="28"/>
                <w:szCs w:val="28"/>
                <w:rtl/>
              </w:rPr>
            </w:pPr>
            <w:r>
              <w:rPr>
                <w:rFonts w:cs="Simplified Arabic" w:hint="cs"/>
                <w:sz w:val="28"/>
                <w:szCs w:val="28"/>
                <w:rtl/>
              </w:rPr>
              <w:t>تطور دور المالية العامة في الاقتصاد وتطور مفاهيمه في العصر الحديث:</w:t>
            </w:r>
          </w:p>
          <w:p w:rsidR="00E64010" w:rsidRDefault="00E64010">
            <w:pPr>
              <w:jc w:val="both"/>
              <w:rPr>
                <w:rFonts w:cs="Simplified Arabic"/>
                <w:sz w:val="28"/>
                <w:szCs w:val="28"/>
              </w:rPr>
            </w:pPr>
            <w:r>
              <w:rPr>
                <w:rFonts w:cs="Simplified Arabic" w:hint="cs"/>
                <w:sz w:val="28"/>
                <w:szCs w:val="28"/>
                <w:rtl/>
              </w:rPr>
              <w:t>أولا: مفهوم المالية العامة المحايدة والدور الإداري والتنظيمي للحكومة الحارسة: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الثامن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tabs>
                <w:tab w:val="left" w:pos="1098"/>
              </w:tabs>
              <w:jc w:val="both"/>
              <w:rPr>
                <w:rFonts w:cs="Simplified Arabic"/>
                <w:sz w:val="28"/>
                <w:szCs w:val="28"/>
              </w:rPr>
            </w:pPr>
            <w:r>
              <w:rPr>
                <w:rFonts w:cs="Simplified Arabic" w:hint="cs"/>
                <w:sz w:val="28"/>
                <w:szCs w:val="28"/>
                <w:rtl/>
              </w:rPr>
              <w:t>ثانيا : المفهوم الوظيفي للمالية العامة (مرحلة الحكومة المتدخلة):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التاسع</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tabs>
                <w:tab w:val="left" w:pos="914"/>
              </w:tabs>
              <w:jc w:val="both"/>
              <w:rPr>
                <w:rFonts w:cs="Simplified Arabic"/>
                <w:sz w:val="28"/>
                <w:szCs w:val="28"/>
              </w:rPr>
            </w:pPr>
            <w:r>
              <w:rPr>
                <w:rFonts w:cs="Simplified Arabic" w:hint="cs"/>
                <w:sz w:val="28"/>
                <w:szCs w:val="28"/>
                <w:rtl/>
              </w:rPr>
              <w:t>ثالثا: المفهوم التخطيطي الاشتراكي للمالية العامة أو التخطيط المالي (مرحلة الحكومة المنتجة):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lastRenderedPageBreak/>
              <w:t>العاشر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tabs>
                <w:tab w:val="left" w:pos="914"/>
              </w:tabs>
              <w:jc w:val="both"/>
              <w:rPr>
                <w:rFonts w:cs="Simplified Arabic"/>
                <w:sz w:val="28"/>
                <w:szCs w:val="28"/>
              </w:rPr>
            </w:pPr>
            <w:r>
              <w:rPr>
                <w:rFonts w:cs="Simplified Arabic" w:hint="cs"/>
                <w:sz w:val="28"/>
                <w:szCs w:val="28"/>
                <w:rtl/>
              </w:rPr>
              <w:t>رابعا : المالية العامة في الدول النامية :</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E64010" w:rsidRDefault="00E64010">
            <w:pPr>
              <w:jc w:val="both"/>
              <w:rPr>
                <w:rFonts w:cs="Simplified Arabic"/>
                <w:b/>
                <w:bCs/>
                <w:sz w:val="28"/>
                <w:szCs w:val="28"/>
                <w:lang w:bidi="ar-IQ"/>
              </w:rPr>
            </w:pPr>
            <w:r>
              <w:rPr>
                <w:rFonts w:cs="Simplified Arabic" w:hint="cs"/>
                <w:b/>
                <w:bCs/>
                <w:sz w:val="28"/>
                <w:szCs w:val="28"/>
                <w:rtl/>
                <w:lang w:bidi="ar-IQ"/>
              </w:rPr>
              <w:t>الفصل الثاني: النفقات العامة:</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الحادي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tabs>
                <w:tab w:val="left" w:pos="1550"/>
              </w:tabs>
              <w:jc w:val="both"/>
              <w:rPr>
                <w:rFonts w:cs="Simplified Arabic"/>
                <w:sz w:val="28"/>
                <w:szCs w:val="28"/>
                <w:rtl/>
              </w:rPr>
            </w:pPr>
            <w:r>
              <w:rPr>
                <w:rFonts w:cs="Simplified Arabic" w:hint="cs"/>
                <w:sz w:val="28"/>
                <w:szCs w:val="28"/>
                <w:rtl/>
              </w:rPr>
              <w:t>تعريف النفقة العامة:</w:t>
            </w:r>
          </w:p>
          <w:p w:rsidR="00E64010" w:rsidRDefault="00E64010">
            <w:pPr>
              <w:tabs>
                <w:tab w:val="left" w:pos="1550"/>
              </w:tabs>
              <w:jc w:val="both"/>
              <w:rPr>
                <w:rFonts w:cs="Simplified Arabic"/>
                <w:sz w:val="28"/>
                <w:szCs w:val="28"/>
              </w:rPr>
            </w:pPr>
            <w:r>
              <w:rPr>
                <w:rFonts w:cs="Simplified Arabic" w:hint="cs"/>
                <w:sz w:val="28"/>
                <w:szCs w:val="28"/>
                <w:rtl/>
              </w:rPr>
              <w:t>تقسيمات النفقات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الثاني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ضوابط النفقات العامة:</w:t>
            </w:r>
          </w:p>
          <w:p w:rsidR="00E64010" w:rsidRDefault="00E64010">
            <w:pPr>
              <w:jc w:val="both"/>
              <w:rPr>
                <w:rFonts w:cs="Simplified Arabic"/>
                <w:sz w:val="28"/>
                <w:szCs w:val="28"/>
              </w:rPr>
            </w:pPr>
            <w:r>
              <w:rPr>
                <w:rFonts w:cs="Simplified Arabic" w:hint="cs"/>
                <w:sz w:val="28"/>
                <w:szCs w:val="28"/>
                <w:rtl/>
              </w:rPr>
              <w:t>الرقابة على الإنفاق العام:</w:t>
            </w:r>
          </w:p>
          <w:p w:rsidR="00E64010" w:rsidRDefault="00E64010">
            <w:pPr>
              <w:jc w:val="both"/>
              <w:rPr>
                <w:rFonts w:cs="Simplified Arabic"/>
                <w:sz w:val="28"/>
                <w:szCs w:val="28"/>
              </w:rPr>
            </w:pPr>
            <w:r>
              <w:rPr>
                <w:rFonts w:cs="Simplified Arabic" w:hint="cs"/>
                <w:sz w:val="28"/>
                <w:szCs w:val="28"/>
                <w:rtl/>
              </w:rPr>
              <w:t>حدود النفقات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الثالث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E64010" w:rsidRDefault="00E64010">
            <w:pPr>
              <w:tabs>
                <w:tab w:val="left" w:pos="1600"/>
              </w:tabs>
              <w:jc w:val="both"/>
              <w:rPr>
                <w:rFonts w:cs="Simplified Arabic"/>
                <w:b/>
                <w:bCs/>
                <w:sz w:val="28"/>
                <w:szCs w:val="28"/>
              </w:rPr>
            </w:pPr>
            <w:r>
              <w:rPr>
                <w:rFonts w:cs="Simplified Arabic" w:hint="cs"/>
                <w:b/>
                <w:bCs/>
                <w:sz w:val="28"/>
                <w:szCs w:val="28"/>
                <w:rtl/>
              </w:rPr>
              <w:t>اختبار</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Pr>
            </w:pPr>
            <w:r>
              <w:rPr>
                <w:rFonts w:cs="Simplified Arabic" w:hint="cs"/>
                <w:sz w:val="28"/>
                <w:szCs w:val="28"/>
                <w:rtl/>
              </w:rPr>
              <w:t>الرابع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ظاهرة تزايد النفقات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Pr>
            </w:pPr>
            <w:r>
              <w:rPr>
                <w:rFonts w:cs="Simplified Arabic" w:hint="cs"/>
                <w:sz w:val="28"/>
                <w:szCs w:val="28"/>
                <w:rtl/>
              </w:rPr>
              <w:t>الخامس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الآثار الاقتصادية للنفقات العامة:</w:t>
            </w:r>
          </w:p>
          <w:p w:rsidR="00E64010" w:rsidRDefault="00E64010">
            <w:pPr>
              <w:jc w:val="both"/>
              <w:rPr>
                <w:rFonts w:cs="Simplified Arabic"/>
                <w:sz w:val="28"/>
                <w:szCs w:val="28"/>
              </w:rPr>
            </w:pPr>
            <w:r>
              <w:rPr>
                <w:rFonts w:cs="Simplified Arabic" w:hint="cs"/>
                <w:sz w:val="28"/>
                <w:szCs w:val="28"/>
                <w:rtl/>
              </w:rPr>
              <w:t>أولاً: الآثار المباشرة للنفقات العامة على الإنتاج والاستهلاك القوميين:</w:t>
            </w:r>
          </w:p>
          <w:p w:rsidR="00E64010" w:rsidRDefault="00E64010">
            <w:pPr>
              <w:jc w:val="both"/>
              <w:rPr>
                <w:rFonts w:cs="Simplified Arabic"/>
                <w:sz w:val="28"/>
                <w:szCs w:val="28"/>
              </w:rPr>
            </w:pPr>
            <w:r>
              <w:rPr>
                <w:rFonts w:cs="Simplified Arabic" w:hint="cs"/>
                <w:sz w:val="28"/>
                <w:szCs w:val="28"/>
                <w:rtl/>
              </w:rPr>
              <w:t>ثانيا: الآثار المباشرة للنفقات العامة في الاستهلاك القومي:</w:t>
            </w:r>
          </w:p>
          <w:p w:rsidR="00E64010" w:rsidRDefault="00E64010">
            <w:pPr>
              <w:jc w:val="both"/>
              <w:rPr>
                <w:rFonts w:cs="Simplified Arabic"/>
                <w:sz w:val="28"/>
                <w:szCs w:val="28"/>
              </w:rPr>
            </w:pPr>
            <w:r>
              <w:rPr>
                <w:rFonts w:cs="Simplified Arabic" w:hint="cs"/>
                <w:sz w:val="28"/>
                <w:szCs w:val="28"/>
                <w:rtl/>
              </w:rPr>
              <w:t>ثالثا: الآثار غير المباشرة للنفقات العامة على الإنتاج والاستهلاك:</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تطبيق عملي</w:t>
            </w:r>
            <w:r>
              <w:rPr>
                <w:rFonts w:cs="Simplified Arabic" w:hint="cs"/>
                <w:sz w:val="28"/>
                <w:szCs w:val="28"/>
                <w:lang w:bidi="ar-IQ"/>
              </w:rPr>
              <w:t xml:space="preserve"> </w:t>
            </w:r>
            <w:r>
              <w:rPr>
                <w:rFonts w:cs="Simplified Arabic" w:hint="cs"/>
                <w:sz w:val="28"/>
                <w:szCs w:val="28"/>
                <w:rtl/>
                <w:lang w:bidi="ar-IQ"/>
              </w:rPr>
              <w:t xml:space="preserve"> على واقع الانفاق الحكومي في العراق</w:t>
            </w:r>
          </w:p>
        </w:tc>
      </w:tr>
      <w:tr w:rsidR="00E64010" w:rsidTr="00E64010">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E64010" w:rsidRDefault="00E64010">
            <w:pPr>
              <w:jc w:val="both"/>
              <w:rPr>
                <w:rFonts w:cs="Simplified Arabic"/>
                <w:b/>
                <w:bCs/>
                <w:sz w:val="28"/>
                <w:szCs w:val="28"/>
                <w:lang w:bidi="ar-IQ"/>
              </w:rPr>
            </w:pPr>
            <w:r>
              <w:rPr>
                <w:rFonts w:cs="Simplified Arabic" w:hint="cs"/>
                <w:b/>
                <w:bCs/>
                <w:sz w:val="28"/>
                <w:szCs w:val="28"/>
                <w:rtl/>
                <w:lang w:bidi="ar-IQ"/>
              </w:rPr>
              <w:t>الفصل الثالث: الايرادات العامة:</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Pr>
            </w:pPr>
            <w:r>
              <w:rPr>
                <w:rFonts w:cs="Simplified Arabic" w:hint="cs"/>
                <w:sz w:val="28"/>
                <w:szCs w:val="28"/>
                <w:rtl/>
              </w:rPr>
              <w:t>السادس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مفهوم الإيرادات العامة:</w:t>
            </w:r>
          </w:p>
          <w:p w:rsidR="00E64010" w:rsidRDefault="00E64010">
            <w:pPr>
              <w:jc w:val="both"/>
              <w:rPr>
                <w:rFonts w:cs="Simplified Arabic"/>
                <w:sz w:val="28"/>
                <w:szCs w:val="28"/>
              </w:rPr>
            </w:pPr>
            <w:r>
              <w:rPr>
                <w:rFonts w:cs="Simplified Arabic" w:hint="cs"/>
                <w:sz w:val="28"/>
                <w:szCs w:val="28"/>
                <w:rtl/>
              </w:rPr>
              <w:t>تطور الإيرادات العامة:</w:t>
            </w:r>
          </w:p>
          <w:p w:rsidR="00E64010" w:rsidRDefault="00E64010">
            <w:pPr>
              <w:jc w:val="both"/>
              <w:rPr>
                <w:rFonts w:cs="Simplified Arabic"/>
                <w:sz w:val="28"/>
                <w:szCs w:val="28"/>
              </w:rPr>
            </w:pPr>
            <w:r>
              <w:rPr>
                <w:rFonts w:cs="Simplified Arabic" w:hint="cs"/>
                <w:sz w:val="28"/>
                <w:szCs w:val="28"/>
                <w:rtl/>
              </w:rPr>
              <w:t>تقسيمات الإيرادات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r>
              <w:rPr>
                <w:rFonts w:cs="Simplified Arabic" w:hint="cs"/>
                <w:sz w:val="28"/>
                <w:szCs w:val="28"/>
                <w:rtl/>
              </w:rPr>
              <w:t>السابع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الإيرادات الاقتصادية:</w:t>
            </w:r>
          </w:p>
          <w:p w:rsidR="00E64010" w:rsidRDefault="00E64010">
            <w:pPr>
              <w:jc w:val="both"/>
              <w:rPr>
                <w:rFonts w:cs="Simplified Arabic"/>
                <w:sz w:val="28"/>
                <w:szCs w:val="28"/>
                <w:rtl/>
              </w:rPr>
            </w:pPr>
            <w:r>
              <w:rPr>
                <w:rFonts w:cs="Simplified Arabic" w:hint="cs"/>
                <w:sz w:val="28"/>
                <w:szCs w:val="28"/>
                <w:rtl/>
              </w:rPr>
              <w:t>إيرادات أملاك الدولة – الدومين-:</w:t>
            </w:r>
          </w:p>
          <w:p w:rsidR="00E64010" w:rsidRDefault="00E64010">
            <w:pPr>
              <w:jc w:val="both"/>
              <w:rPr>
                <w:rFonts w:cs="Simplified Arabic"/>
                <w:sz w:val="28"/>
                <w:szCs w:val="28"/>
              </w:rPr>
            </w:pPr>
            <w:r>
              <w:rPr>
                <w:rFonts w:cs="Simplified Arabic" w:hint="cs"/>
                <w:sz w:val="28"/>
                <w:szCs w:val="28"/>
                <w:rtl/>
              </w:rPr>
              <w:t>الثمن العام:</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Pr>
            </w:pPr>
            <w:r>
              <w:rPr>
                <w:rFonts w:cs="Simplified Arabic" w:hint="cs"/>
                <w:sz w:val="28"/>
                <w:szCs w:val="28"/>
                <w:rtl/>
              </w:rPr>
              <w:t>الثامن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الإيرادات السيادية:</w:t>
            </w:r>
          </w:p>
          <w:p w:rsidR="00E64010" w:rsidRDefault="00E64010">
            <w:pPr>
              <w:jc w:val="both"/>
              <w:rPr>
                <w:rFonts w:cs="Simplified Arabic"/>
                <w:sz w:val="28"/>
                <w:szCs w:val="28"/>
                <w:rtl/>
              </w:rPr>
            </w:pPr>
            <w:r>
              <w:rPr>
                <w:rFonts w:cs="Simplified Arabic" w:hint="cs"/>
                <w:sz w:val="28"/>
                <w:szCs w:val="28"/>
                <w:rtl/>
              </w:rPr>
              <w:t>الرســـــوم.</w:t>
            </w:r>
          </w:p>
          <w:p w:rsidR="00E64010" w:rsidRDefault="00E64010">
            <w:pPr>
              <w:jc w:val="both"/>
              <w:rPr>
                <w:rFonts w:cs="Simplified Arabic"/>
                <w:sz w:val="28"/>
                <w:szCs w:val="28"/>
              </w:rPr>
            </w:pPr>
            <w:r>
              <w:rPr>
                <w:rFonts w:cs="Simplified Arabic" w:hint="cs"/>
                <w:sz w:val="28"/>
                <w:szCs w:val="28"/>
                <w:rtl/>
              </w:rPr>
              <w:t>الضرائــــب</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Pr>
            </w:pPr>
            <w:r>
              <w:rPr>
                <w:rFonts w:cs="Simplified Arabic" w:hint="cs"/>
                <w:sz w:val="28"/>
                <w:szCs w:val="28"/>
                <w:rtl/>
              </w:rPr>
              <w:t>التاسع عشر</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اولا: ماهية الضريبة وخصائصها:</w:t>
            </w:r>
          </w:p>
          <w:p w:rsidR="00E64010" w:rsidRDefault="00E64010">
            <w:pPr>
              <w:jc w:val="both"/>
              <w:rPr>
                <w:rFonts w:cs="Simplified Arabic"/>
                <w:sz w:val="28"/>
                <w:szCs w:val="28"/>
              </w:rPr>
            </w:pPr>
            <w:r>
              <w:rPr>
                <w:rFonts w:cs="Simplified Arabic" w:hint="cs"/>
                <w:sz w:val="28"/>
                <w:szCs w:val="28"/>
                <w:rtl/>
              </w:rPr>
              <w:t xml:space="preserve">ثانيا: أساس فرض الضريبة: </w:t>
            </w:r>
          </w:p>
          <w:p w:rsidR="00E64010" w:rsidRDefault="00E64010">
            <w:pPr>
              <w:jc w:val="both"/>
              <w:rPr>
                <w:rFonts w:cs="Simplified Arabic"/>
                <w:sz w:val="28"/>
                <w:szCs w:val="28"/>
              </w:rPr>
            </w:pPr>
            <w:r>
              <w:rPr>
                <w:rFonts w:cs="Simplified Arabic" w:hint="cs"/>
                <w:sz w:val="28"/>
                <w:szCs w:val="28"/>
                <w:rtl/>
              </w:rPr>
              <w:t>ثالثا: قواعد الضريبة:</w:t>
            </w:r>
          </w:p>
          <w:p w:rsidR="00E64010" w:rsidRDefault="00E64010">
            <w:pPr>
              <w:jc w:val="both"/>
              <w:rPr>
                <w:rFonts w:cs="Simplified Arabic"/>
                <w:sz w:val="28"/>
                <w:szCs w:val="28"/>
              </w:rPr>
            </w:pPr>
            <w:r>
              <w:rPr>
                <w:rFonts w:cs="Simplified Arabic" w:hint="cs"/>
                <w:sz w:val="28"/>
                <w:szCs w:val="28"/>
                <w:rtl/>
              </w:rPr>
              <w:lastRenderedPageBreak/>
              <w:t>رابعا: أهداف الضريبة: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rPr>
                <w:rFonts w:cs="Simplified Arabic"/>
                <w:sz w:val="28"/>
                <w:szCs w:val="28"/>
              </w:rPr>
            </w:pPr>
            <w:r>
              <w:rPr>
                <w:rFonts w:cs="Simplified Arabic" w:hint="cs"/>
                <w:sz w:val="28"/>
                <w:szCs w:val="28"/>
                <w:rtl/>
              </w:rPr>
              <w:lastRenderedPageBreak/>
              <w:t>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خامسا: التنظيم الفني للضرائب:</w:t>
            </w:r>
          </w:p>
          <w:p w:rsidR="00E64010" w:rsidRDefault="00E64010">
            <w:pPr>
              <w:jc w:val="both"/>
              <w:rPr>
                <w:rFonts w:cs="Simplified Arabic"/>
                <w:sz w:val="28"/>
                <w:szCs w:val="28"/>
              </w:rPr>
            </w:pPr>
            <w:r>
              <w:rPr>
                <w:rFonts w:cs="Simplified Arabic" w:hint="cs"/>
                <w:sz w:val="28"/>
                <w:szCs w:val="28"/>
                <w:rtl/>
              </w:rPr>
              <w:t>سادسا: طرق تقدير الوعاء الضريبي:</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تطبيق عملي لكيفية تحديد الوعاء في العراق</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الحادي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سابعا: سعر الضريبة:</w:t>
            </w:r>
          </w:p>
          <w:p w:rsidR="00E64010" w:rsidRDefault="00E64010">
            <w:pPr>
              <w:jc w:val="both"/>
              <w:rPr>
                <w:rFonts w:cs="Simplified Arabic"/>
                <w:sz w:val="28"/>
                <w:szCs w:val="28"/>
              </w:rPr>
            </w:pPr>
            <w:r>
              <w:rPr>
                <w:rFonts w:cs="Simplified Arabic" w:hint="cs"/>
                <w:sz w:val="28"/>
                <w:szCs w:val="28"/>
                <w:rtl/>
              </w:rPr>
              <w:t>ثامنا: أنواع الضرائب:</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الثاني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الآثار الاقتصادية للضرائب.</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الثالث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ضريبة الدخل في العراق</w:t>
            </w:r>
          </w:p>
          <w:p w:rsidR="00E64010" w:rsidRDefault="00E64010">
            <w:pPr>
              <w:jc w:val="both"/>
              <w:rPr>
                <w:rFonts w:cs="Simplified Arabic"/>
                <w:sz w:val="28"/>
                <w:szCs w:val="28"/>
              </w:rPr>
            </w:pPr>
            <w:r>
              <w:rPr>
                <w:rFonts w:cs="Simplified Arabic" w:hint="cs"/>
                <w:sz w:val="28"/>
                <w:szCs w:val="28"/>
                <w:rtl/>
              </w:rPr>
              <w:t>نطاق سريان الضريبة</w:t>
            </w:r>
          </w:p>
          <w:p w:rsidR="00E64010" w:rsidRDefault="00E64010">
            <w:pPr>
              <w:jc w:val="both"/>
              <w:rPr>
                <w:rFonts w:cs="Simplified Arabic"/>
                <w:sz w:val="28"/>
                <w:szCs w:val="28"/>
              </w:rPr>
            </w:pPr>
            <w:r>
              <w:rPr>
                <w:rFonts w:cs="Simplified Arabic" w:hint="cs"/>
                <w:sz w:val="28"/>
                <w:szCs w:val="28"/>
                <w:rtl/>
              </w:rPr>
              <w:t>الاعفاءات والسماحات</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دراسة عملية على واقع الضريبة في العراق وكيفية استحصالها والاجراءات الملازمة لذلك.</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الرابع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نقل مصدر الدخل والخسائر واجبة الخصم</w:t>
            </w:r>
          </w:p>
          <w:p w:rsidR="00E64010" w:rsidRDefault="00E64010">
            <w:pPr>
              <w:jc w:val="both"/>
              <w:rPr>
                <w:rFonts w:cs="Simplified Arabic"/>
                <w:sz w:val="28"/>
                <w:szCs w:val="28"/>
              </w:rPr>
            </w:pPr>
            <w:r>
              <w:rPr>
                <w:rFonts w:cs="Simplified Arabic" w:hint="cs"/>
                <w:sz w:val="28"/>
                <w:szCs w:val="28"/>
                <w:rtl/>
              </w:rPr>
              <w:t>طرق تقدير الدخل</w:t>
            </w:r>
          </w:p>
          <w:p w:rsidR="00E64010" w:rsidRDefault="00E64010">
            <w:pPr>
              <w:jc w:val="both"/>
              <w:rPr>
                <w:rFonts w:cs="Simplified Arabic"/>
                <w:sz w:val="28"/>
                <w:szCs w:val="28"/>
              </w:rPr>
            </w:pPr>
            <w:r>
              <w:rPr>
                <w:rFonts w:cs="Simplified Arabic" w:hint="cs"/>
                <w:sz w:val="28"/>
                <w:szCs w:val="28"/>
                <w:rtl/>
              </w:rPr>
              <w:t>الفحص الضريبي</w:t>
            </w:r>
          </w:p>
          <w:p w:rsidR="00E64010" w:rsidRDefault="00E64010">
            <w:pPr>
              <w:jc w:val="both"/>
              <w:rPr>
                <w:rFonts w:cs="Simplified Arabic"/>
                <w:sz w:val="28"/>
                <w:szCs w:val="28"/>
              </w:rPr>
            </w:pPr>
            <w:r>
              <w:rPr>
                <w:rFonts w:cs="Simplified Arabic" w:hint="cs"/>
                <w:sz w:val="28"/>
                <w:szCs w:val="28"/>
                <w:rtl/>
              </w:rPr>
              <w:t>الاعتراض على التقرير</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دراسة عملية على واقع الضريبة في العراق وكيفية استحصالها والاجراءات الملازمة لذلك.</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الخامس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rPr>
            </w:pPr>
            <w:r>
              <w:rPr>
                <w:rFonts w:cs="Simplified Arabic" w:hint="cs"/>
                <w:sz w:val="28"/>
                <w:szCs w:val="28"/>
                <w:rtl/>
              </w:rPr>
              <w:t>القروض  العامـــــة</w:t>
            </w:r>
          </w:p>
          <w:p w:rsidR="00E64010" w:rsidRDefault="00E64010">
            <w:pPr>
              <w:jc w:val="both"/>
              <w:rPr>
                <w:rFonts w:cs="Simplified Arabic"/>
                <w:sz w:val="28"/>
                <w:szCs w:val="28"/>
                <w:rtl/>
              </w:rPr>
            </w:pPr>
            <w:r>
              <w:rPr>
                <w:rFonts w:cs="Simplified Arabic" w:hint="cs"/>
                <w:sz w:val="28"/>
                <w:szCs w:val="28"/>
                <w:rtl/>
              </w:rPr>
              <w:t>تعريف القروض العامة</w:t>
            </w:r>
          </w:p>
          <w:p w:rsidR="00E64010" w:rsidRDefault="00E64010">
            <w:pPr>
              <w:jc w:val="both"/>
              <w:rPr>
                <w:rFonts w:cs="Simplified Arabic"/>
                <w:sz w:val="28"/>
                <w:szCs w:val="28"/>
                <w:lang w:bidi="ar-IQ"/>
              </w:rPr>
            </w:pPr>
            <w:r>
              <w:rPr>
                <w:rFonts w:cs="Simplified Arabic" w:hint="cs"/>
                <w:sz w:val="28"/>
                <w:szCs w:val="28"/>
                <w:rtl/>
              </w:rPr>
              <w:t>أنواع القروض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السادس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lang w:bidi="ar-IQ"/>
              </w:rPr>
            </w:pPr>
            <w:r>
              <w:rPr>
                <w:rFonts w:cs="Simplified Arabic" w:hint="cs"/>
                <w:sz w:val="28"/>
                <w:szCs w:val="28"/>
                <w:rtl/>
                <w:lang w:bidi="ar-IQ"/>
              </w:rPr>
              <w:t xml:space="preserve">إصدار القروض العامة </w:t>
            </w:r>
          </w:p>
          <w:p w:rsidR="00E64010" w:rsidRDefault="00E64010">
            <w:pPr>
              <w:tabs>
                <w:tab w:val="left" w:pos="1081"/>
              </w:tabs>
              <w:jc w:val="both"/>
              <w:rPr>
                <w:rFonts w:cs="Simplified Arabic"/>
                <w:sz w:val="28"/>
                <w:szCs w:val="28"/>
                <w:lang w:bidi="ar-IQ"/>
              </w:rPr>
            </w:pPr>
            <w:r>
              <w:rPr>
                <w:rFonts w:cs="Simplified Arabic" w:hint="cs"/>
                <w:sz w:val="28"/>
                <w:szCs w:val="28"/>
                <w:rtl/>
                <w:lang w:bidi="ar-IQ"/>
              </w:rPr>
              <w:t>الآثار الاقتصادية للقروض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تطبيق عملي لعملية الاصدار القروض العامة في العراق</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السابع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E64010" w:rsidRDefault="00E64010">
            <w:pPr>
              <w:jc w:val="both"/>
              <w:rPr>
                <w:rFonts w:cs="Simplified Arabic"/>
                <w:b/>
                <w:bCs/>
                <w:sz w:val="28"/>
                <w:szCs w:val="28"/>
                <w:lang w:bidi="ar-IQ"/>
              </w:rPr>
            </w:pPr>
            <w:r>
              <w:rPr>
                <w:rFonts w:cs="Simplified Arabic" w:hint="cs"/>
                <w:b/>
                <w:bCs/>
                <w:sz w:val="28"/>
                <w:szCs w:val="28"/>
                <w:rtl/>
                <w:lang w:bidi="ar-IQ"/>
              </w:rPr>
              <w:t xml:space="preserve">اختبار </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الثامن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tabs>
                <w:tab w:val="left" w:pos="1081"/>
              </w:tabs>
              <w:jc w:val="both"/>
              <w:rPr>
                <w:rFonts w:cs="Simplified Arabic"/>
                <w:sz w:val="28"/>
                <w:szCs w:val="28"/>
                <w:lang w:bidi="ar-IQ"/>
              </w:rPr>
            </w:pPr>
            <w:r>
              <w:rPr>
                <w:rFonts w:cs="Simplified Arabic" w:hint="cs"/>
                <w:sz w:val="28"/>
                <w:szCs w:val="28"/>
                <w:rtl/>
                <w:lang w:bidi="ar-IQ"/>
              </w:rPr>
              <w:t>الاصدار النقدي الجديد:</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تطبيق عملي</w:t>
            </w:r>
          </w:p>
        </w:tc>
      </w:tr>
      <w:tr w:rsidR="00E64010" w:rsidTr="00E64010">
        <w:tc>
          <w:tcPr>
            <w:tcW w:w="9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E64010" w:rsidRDefault="00E64010">
            <w:pPr>
              <w:tabs>
                <w:tab w:val="left" w:pos="2615"/>
              </w:tabs>
              <w:jc w:val="both"/>
              <w:rPr>
                <w:rFonts w:cs="Simplified Arabic"/>
                <w:b/>
                <w:bCs/>
                <w:sz w:val="28"/>
                <w:szCs w:val="28"/>
                <w:lang w:bidi="ar-IQ"/>
              </w:rPr>
            </w:pPr>
            <w:r>
              <w:rPr>
                <w:rFonts w:cs="Simplified Arabic" w:hint="cs"/>
                <w:b/>
                <w:bCs/>
                <w:sz w:val="28"/>
                <w:szCs w:val="28"/>
                <w:rtl/>
                <w:lang w:bidi="ar-IQ"/>
              </w:rPr>
              <w:t>الفصل الرابع: الموازنة العامـــــة:</w:t>
            </w: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t>التاسع والعشرون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lang w:bidi="ar-IQ"/>
              </w:rPr>
            </w:pPr>
            <w:r>
              <w:rPr>
                <w:rFonts w:cs="Simplified Arabic" w:hint="cs"/>
                <w:sz w:val="28"/>
                <w:szCs w:val="28"/>
                <w:rtl/>
                <w:lang w:bidi="ar-IQ"/>
              </w:rPr>
              <w:t xml:space="preserve">الموازنة العامة: </w:t>
            </w:r>
          </w:p>
          <w:p w:rsidR="00E64010" w:rsidRDefault="00E64010">
            <w:pPr>
              <w:jc w:val="both"/>
              <w:rPr>
                <w:rFonts w:cs="Simplified Arabic"/>
                <w:sz w:val="28"/>
                <w:szCs w:val="28"/>
                <w:lang w:bidi="ar-IQ"/>
              </w:rPr>
            </w:pPr>
            <w:r>
              <w:rPr>
                <w:rFonts w:cs="Simplified Arabic" w:hint="cs"/>
                <w:sz w:val="28"/>
                <w:szCs w:val="28"/>
                <w:rtl/>
                <w:lang w:bidi="ar-IQ"/>
              </w:rPr>
              <w:t xml:space="preserve">تميز الموازنة العامة عما يختلط بها من مفاهيم:  </w:t>
            </w:r>
          </w:p>
          <w:p w:rsidR="00E64010" w:rsidRDefault="00E64010">
            <w:pPr>
              <w:jc w:val="both"/>
              <w:rPr>
                <w:rFonts w:cs="Simplified Arabic"/>
                <w:sz w:val="28"/>
                <w:szCs w:val="28"/>
                <w:lang w:bidi="ar-IQ"/>
              </w:rPr>
            </w:pPr>
            <w:r>
              <w:rPr>
                <w:rFonts w:cs="Simplified Arabic" w:hint="cs"/>
                <w:sz w:val="28"/>
                <w:szCs w:val="28"/>
                <w:rtl/>
                <w:lang w:bidi="ar-IQ"/>
              </w:rPr>
              <w:t>الطبيعة المالية والقانونية للموازنة العامة:</w:t>
            </w:r>
          </w:p>
          <w:p w:rsidR="00E64010" w:rsidRDefault="00E64010">
            <w:pPr>
              <w:jc w:val="both"/>
              <w:rPr>
                <w:rFonts w:cs="Simplified Arabic"/>
                <w:sz w:val="28"/>
                <w:szCs w:val="28"/>
                <w:lang w:bidi="ar-IQ"/>
              </w:rPr>
            </w:pPr>
            <w:r>
              <w:rPr>
                <w:rFonts w:cs="Simplified Arabic" w:hint="cs"/>
                <w:sz w:val="28"/>
                <w:szCs w:val="28"/>
                <w:rtl/>
                <w:lang w:bidi="ar-IQ"/>
              </w:rPr>
              <w:t>أهمية الموازنة العامة السياسية والاقتصادية والاجتماعية: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010" w:rsidRDefault="00E64010">
            <w:pPr>
              <w:jc w:val="both"/>
              <w:rPr>
                <w:rFonts w:cs="Simplified Arabic"/>
                <w:sz w:val="28"/>
                <w:szCs w:val="28"/>
                <w:lang w:bidi="ar-IQ"/>
              </w:rPr>
            </w:pPr>
          </w:p>
        </w:tc>
      </w:tr>
      <w:tr w:rsidR="00E64010" w:rsidTr="00E6401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Pr>
            </w:pPr>
            <w:r>
              <w:rPr>
                <w:rFonts w:cs="Simplified Arabic" w:hint="cs"/>
                <w:sz w:val="28"/>
                <w:szCs w:val="28"/>
                <w:rtl/>
              </w:rPr>
              <w:lastRenderedPageBreak/>
              <w:t>الثلاثون</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rtl/>
                <w:lang w:bidi="ar-IQ"/>
              </w:rPr>
            </w:pPr>
            <w:r>
              <w:rPr>
                <w:rFonts w:cs="Simplified Arabic" w:hint="cs"/>
                <w:sz w:val="28"/>
                <w:szCs w:val="28"/>
                <w:rtl/>
                <w:lang w:bidi="ar-IQ"/>
              </w:rPr>
              <w:t xml:space="preserve">قواعد الموازنة العامة: </w:t>
            </w:r>
          </w:p>
          <w:p w:rsidR="00E64010" w:rsidRDefault="00E64010">
            <w:pPr>
              <w:jc w:val="both"/>
              <w:rPr>
                <w:rFonts w:cs="Simplified Arabic"/>
                <w:sz w:val="28"/>
                <w:szCs w:val="28"/>
                <w:lang w:bidi="ar-IQ"/>
              </w:rPr>
            </w:pPr>
            <w:r>
              <w:rPr>
                <w:rFonts w:cs="Simplified Arabic" w:hint="cs"/>
                <w:sz w:val="28"/>
                <w:szCs w:val="28"/>
                <w:rtl/>
                <w:lang w:bidi="ar-IQ"/>
              </w:rPr>
              <w:t xml:space="preserve">نظام تبويب الموازنة العامة: </w:t>
            </w:r>
          </w:p>
          <w:p w:rsidR="00E64010" w:rsidRDefault="00E64010">
            <w:pPr>
              <w:jc w:val="both"/>
              <w:rPr>
                <w:rFonts w:cs="Simplified Arabic"/>
                <w:sz w:val="28"/>
                <w:szCs w:val="28"/>
                <w:lang w:bidi="ar-IQ"/>
              </w:rPr>
            </w:pPr>
            <w:r>
              <w:rPr>
                <w:rFonts w:cs="Simplified Arabic" w:hint="cs"/>
                <w:sz w:val="28"/>
                <w:szCs w:val="28"/>
                <w:rtl/>
                <w:lang w:bidi="ar-IQ"/>
              </w:rPr>
              <w:t>المراحل التي تمر بها الموازنة العامة:</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010" w:rsidRDefault="00E64010">
            <w:pPr>
              <w:jc w:val="both"/>
              <w:rPr>
                <w:rFonts w:cs="Simplified Arabic"/>
                <w:sz w:val="28"/>
                <w:szCs w:val="28"/>
                <w:lang w:bidi="ar-IQ"/>
              </w:rPr>
            </w:pPr>
            <w:r>
              <w:rPr>
                <w:rFonts w:cs="Simplified Arabic" w:hint="cs"/>
                <w:sz w:val="28"/>
                <w:szCs w:val="28"/>
                <w:rtl/>
                <w:lang w:bidi="ar-IQ"/>
              </w:rPr>
              <w:t>تطبيق عملي لمراحل اعداد الموازن في العراق.</w:t>
            </w:r>
          </w:p>
        </w:tc>
      </w:tr>
    </w:tbl>
    <w:p w:rsidR="006E56B3" w:rsidRPr="00E64010" w:rsidRDefault="006E56B3">
      <w:pPr>
        <w:rPr>
          <w:color w:val="000000" w:themeColor="text1"/>
        </w:rPr>
      </w:pPr>
    </w:p>
    <w:sectPr w:rsidR="006E56B3" w:rsidRPr="00E64010" w:rsidSect="008B75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C6DF1"/>
    <w:multiLevelType w:val="hybridMultilevel"/>
    <w:tmpl w:val="9F7C0068"/>
    <w:lvl w:ilvl="0" w:tplc="E0ACAF1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E6"/>
    <w:rsid w:val="00030737"/>
    <w:rsid w:val="0004441D"/>
    <w:rsid w:val="000652C0"/>
    <w:rsid w:val="000F50A3"/>
    <w:rsid w:val="001277EA"/>
    <w:rsid w:val="0013550B"/>
    <w:rsid w:val="001947D2"/>
    <w:rsid w:val="00223785"/>
    <w:rsid w:val="00224AFE"/>
    <w:rsid w:val="002454E1"/>
    <w:rsid w:val="00265DB8"/>
    <w:rsid w:val="00275D61"/>
    <w:rsid w:val="002B6E3E"/>
    <w:rsid w:val="00313057"/>
    <w:rsid w:val="00372E2F"/>
    <w:rsid w:val="003774BB"/>
    <w:rsid w:val="003C01E9"/>
    <w:rsid w:val="003D24E0"/>
    <w:rsid w:val="003E52D9"/>
    <w:rsid w:val="003E64E6"/>
    <w:rsid w:val="00412A0D"/>
    <w:rsid w:val="004661DB"/>
    <w:rsid w:val="00466801"/>
    <w:rsid w:val="004835B9"/>
    <w:rsid w:val="00485AFC"/>
    <w:rsid w:val="004C3D70"/>
    <w:rsid w:val="004E07CA"/>
    <w:rsid w:val="004F19DE"/>
    <w:rsid w:val="00531EC7"/>
    <w:rsid w:val="005710B4"/>
    <w:rsid w:val="0057625D"/>
    <w:rsid w:val="00596F13"/>
    <w:rsid w:val="005A0B26"/>
    <w:rsid w:val="005B6295"/>
    <w:rsid w:val="006038C3"/>
    <w:rsid w:val="00632585"/>
    <w:rsid w:val="00663C02"/>
    <w:rsid w:val="006B0543"/>
    <w:rsid w:val="006E56B3"/>
    <w:rsid w:val="006E58FF"/>
    <w:rsid w:val="00712C4C"/>
    <w:rsid w:val="0076684E"/>
    <w:rsid w:val="007754D7"/>
    <w:rsid w:val="00781B78"/>
    <w:rsid w:val="007B1AA7"/>
    <w:rsid w:val="007C1835"/>
    <w:rsid w:val="007C2FB8"/>
    <w:rsid w:val="00855819"/>
    <w:rsid w:val="00875015"/>
    <w:rsid w:val="008B754D"/>
    <w:rsid w:val="00932CF3"/>
    <w:rsid w:val="00945F26"/>
    <w:rsid w:val="00947FDF"/>
    <w:rsid w:val="00950818"/>
    <w:rsid w:val="009679D4"/>
    <w:rsid w:val="00971CCB"/>
    <w:rsid w:val="00986896"/>
    <w:rsid w:val="009B290E"/>
    <w:rsid w:val="009E0D37"/>
    <w:rsid w:val="00A0371F"/>
    <w:rsid w:val="00A86238"/>
    <w:rsid w:val="00AB0AAC"/>
    <w:rsid w:val="00AD266B"/>
    <w:rsid w:val="00AE1A47"/>
    <w:rsid w:val="00AF31D9"/>
    <w:rsid w:val="00B332F8"/>
    <w:rsid w:val="00B86FAF"/>
    <w:rsid w:val="00C238DD"/>
    <w:rsid w:val="00C95C3C"/>
    <w:rsid w:val="00CC3A76"/>
    <w:rsid w:val="00CC78A1"/>
    <w:rsid w:val="00CF26D1"/>
    <w:rsid w:val="00DB007A"/>
    <w:rsid w:val="00DB7314"/>
    <w:rsid w:val="00DC7075"/>
    <w:rsid w:val="00E64010"/>
    <w:rsid w:val="00EB5602"/>
    <w:rsid w:val="00ED5E45"/>
    <w:rsid w:val="00EE04B4"/>
    <w:rsid w:val="00F95E97"/>
    <w:rsid w:val="00FC1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D1823-5406-4877-B966-8445C708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2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9647707246106</dc:creator>
  <cp:lastModifiedBy>dalia</cp:lastModifiedBy>
  <cp:revision>4</cp:revision>
  <dcterms:created xsi:type="dcterms:W3CDTF">2021-01-05T05:28:00Z</dcterms:created>
  <dcterms:modified xsi:type="dcterms:W3CDTF">2021-09-06T06:32:00Z</dcterms:modified>
</cp:coreProperties>
</file>