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35C" w:rsidRPr="00125874" w:rsidRDefault="0013598D" w:rsidP="0013598D">
      <w:pPr>
        <w:bidi/>
        <w:jc w:val="center"/>
        <w:rPr>
          <w:b/>
          <w:bCs/>
          <w:sz w:val="32"/>
          <w:szCs w:val="32"/>
          <w:rtl/>
          <w:lang w:bidi="ar-IQ"/>
        </w:rPr>
      </w:pPr>
      <w:r w:rsidRPr="00125874">
        <w:rPr>
          <w:rFonts w:hint="cs"/>
          <w:b/>
          <w:bCs/>
          <w:sz w:val="32"/>
          <w:szCs w:val="32"/>
          <w:rtl/>
          <w:lang w:bidi="ar-IQ"/>
        </w:rPr>
        <w:t>نموذج وصف المقرر</w:t>
      </w:r>
    </w:p>
    <w:p w:rsidR="00CA735C" w:rsidRPr="00125874" w:rsidRDefault="00CA735C" w:rsidP="00CA735C">
      <w:pPr>
        <w:bidi/>
        <w:rPr>
          <w:b/>
          <w:bCs/>
          <w:sz w:val="32"/>
          <w:szCs w:val="32"/>
          <w:rtl/>
          <w:lang w:bidi="ar-IQ"/>
        </w:rPr>
      </w:pPr>
    </w:p>
    <w:p w:rsidR="00CA735C" w:rsidRPr="00125874" w:rsidRDefault="0013598D" w:rsidP="00CA735C">
      <w:pPr>
        <w:bidi/>
        <w:rPr>
          <w:b/>
          <w:bCs/>
          <w:sz w:val="32"/>
          <w:szCs w:val="32"/>
          <w:rtl/>
          <w:lang w:bidi="ar-IQ"/>
        </w:rPr>
      </w:pPr>
      <w:r w:rsidRPr="00125874">
        <w:rPr>
          <w:rFonts w:hint="cs"/>
          <w:b/>
          <w:bCs/>
          <w:sz w:val="32"/>
          <w:szCs w:val="32"/>
          <w:rtl/>
          <w:lang w:bidi="ar-IQ"/>
        </w:rPr>
        <w:t>وصف المقرر</w:t>
      </w:r>
    </w:p>
    <w:p w:rsidR="00CA735C" w:rsidRPr="00125874" w:rsidRDefault="00534F78" w:rsidP="00CA735C">
      <w:pPr>
        <w:bidi/>
        <w:rPr>
          <w:b/>
          <w:bCs/>
          <w:sz w:val="24"/>
          <w:szCs w:val="24"/>
          <w:rtl/>
          <w:lang w:bidi="ar-IQ"/>
        </w:rPr>
      </w:pPr>
      <w:r>
        <w:rPr>
          <w:b/>
          <w:bCs/>
          <w:noProof/>
          <w:sz w:val="24"/>
          <w:szCs w:val="24"/>
          <w:rtl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.25pt;margin-top:15.6pt;width:459pt;height:80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">
            <v:textbox>
              <w:txbxContent>
                <w:p w:rsidR="00CA735C" w:rsidRPr="0013598D" w:rsidRDefault="0013598D" w:rsidP="0013598D">
                  <w:pPr>
                    <w:bidi/>
                    <w:jc w:val="lowKashida"/>
                    <w:rPr>
                      <w:sz w:val="28"/>
                      <w:szCs w:val="28"/>
                      <w:lang w:bidi="ar-IQ"/>
                    </w:rPr>
                  </w:pPr>
                  <w:r w:rsidRPr="0013598D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 xml:space="preserve">يوفر وصف المقرر هذا ايجازا مقتضياً لاهم خصائص المقرر ومخرجات التعلم المتوقعة من الطالب تحقيقها مبرهنا عما اذا كان قد حقق الاستفادة القصوى من فرص التعلم </w:t>
                  </w:r>
                  <w:proofErr w:type="gramStart"/>
                  <w:r w:rsidRPr="0013598D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المتاحة ،</w:t>
                  </w:r>
                  <w:proofErr w:type="gramEnd"/>
                  <w:r w:rsidRPr="0013598D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 xml:space="preserve"> ولابد من الربط بينها وبين وصف البرنامج</w:t>
                  </w:r>
                </w:p>
              </w:txbxContent>
            </v:textbox>
          </v:shape>
        </w:pict>
      </w: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a3"/>
        <w:tblpPr w:leftFromText="180" w:rightFromText="180" w:vertAnchor="text" w:horzAnchor="margin" w:tblpY="83"/>
        <w:bidiVisual/>
        <w:tblW w:w="0" w:type="auto"/>
        <w:tblLook w:val="04A0" w:firstRow="1" w:lastRow="0" w:firstColumn="1" w:lastColumn="0" w:noHBand="0" w:noVBand="1"/>
      </w:tblPr>
      <w:tblGrid>
        <w:gridCol w:w="3503"/>
        <w:gridCol w:w="5513"/>
      </w:tblGrid>
      <w:tr w:rsidR="00B71CFF" w:rsidRPr="00125874" w:rsidTr="00B71CFF">
        <w:trPr>
          <w:trHeight w:val="455"/>
        </w:trPr>
        <w:tc>
          <w:tcPr>
            <w:tcW w:w="3503" w:type="dxa"/>
          </w:tcPr>
          <w:p w:rsidR="00B71CFF" w:rsidRPr="00125874" w:rsidRDefault="00B71CFF" w:rsidP="00B71CFF">
            <w:pPr>
              <w:pStyle w:val="a6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المؤسسة التعليمية</w:t>
            </w:r>
          </w:p>
        </w:tc>
        <w:tc>
          <w:tcPr>
            <w:tcW w:w="5513" w:type="dxa"/>
          </w:tcPr>
          <w:p w:rsidR="00B71CFF" w:rsidRPr="0048028C" w:rsidRDefault="0048028C" w:rsidP="00B71CFF">
            <w:pPr>
              <w:bidi/>
              <w:rPr>
                <w:b/>
                <w:bCs/>
                <w:sz w:val="32"/>
                <w:szCs w:val="32"/>
                <w:rtl/>
                <w:lang w:val="en-US"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bidi="ar-IQ"/>
              </w:rPr>
              <w:t>كلية الادارة والاقتصاد</w:t>
            </w:r>
          </w:p>
        </w:tc>
      </w:tr>
      <w:tr w:rsidR="00B71CFF" w:rsidRPr="00125874" w:rsidTr="00B71CFF">
        <w:trPr>
          <w:trHeight w:val="465"/>
        </w:trPr>
        <w:tc>
          <w:tcPr>
            <w:tcW w:w="3503" w:type="dxa"/>
          </w:tcPr>
          <w:p w:rsidR="00B71CFF" w:rsidRPr="00125874" w:rsidRDefault="00B71CFF" w:rsidP="00B71CFF">
            <w:pPr>
              <w:pStyle w:val="a6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القسم العلمي / المركز</w:t>
            </w:r>
          </w:p>
        </w:tc>
        <w:tc>
          <w:tcPr>
            <w:tcW w:w="5513" w:type="dxa"/>
          </w:tcPr>
          <w:p w:rsidR="00B71CFF" w:rsidRPr="00125874" w:rsidRDefault="0048028C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قسم الاقتصاد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a6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اسم / رمز المقرر</w:t>
            </w:r>
          </w:p>
        </w:tc>
        <w:tc>
          <w:tcPr>
            <w:tcW w:w="5513" w:type="dxa"/>
          </w:tcPr>
          <w:p w:rsidR="00B71CFF" w:rsidRPr="00867ECD" w:rsidRDefault="0048028C" w:rsidP="00B71CFF">
            <w:pPr>
              <w:bidi/>
              <w:rPr>
                <w:b/>
                <w:bCs/>
                <w:sz w:val="32"/>
                <w:szCs w:val="32"/>
                <w:lang w:val="en-US"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اقتصاديات الموارد البشرية</w:t>
            </w:r>
            <w:r w:rsidR="00867ECD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="00867ECD">
              <w:rPr>
                <w:b/>
                <w:bCs/>
                <w:sz w:val="32"/>
                <w:szCs w:val="32"/>
                <w:lang w:val="en-US" w:bidi="ar-IQ"/>
              </w:rPr>
              <w:t>ECB416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a6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اشكال الحضور المتاحة</w:t>
            </w:r>
          </w:p>
        </w:tc>
        <w:tc>
          <w:tcPr>
            <w:tcW w:w="5513" w:type="dxa"/>
          </w:tcPr>
          <w:p w:rsidR="00B71CFF" w:rsidRPr="00125874" w:rsidRDefault="00867ECD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الكتروني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a6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الفصل / السنة</w:t>
            </w:r>
          </w:p>
        </w:tc>
        <w:tc>
          <w:tcPr>
            <w:tcW w:w="5513" w:type="dxa"/>
          </w:tcPr>
          <w:p w:rsidR="00B71CFF" w:rsidRPr="00125874" w:rsidRDefault="0048028C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الكورس </w:t>
            </w:r>
            <w:r w:rsidR="00867ECD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الأول 2019-2020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a6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513" w:type="dxa"/>
          </w:tcPr>
          <w:p w:rsidR="00B71CFF" w:rsidRPr="00125874" w:rsidRDefault="0048028C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15 </w:t>
            </w:r>
            <w:proofErr w:type="gramStart"/>
            <w:r w:rsidR="00867ECD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أسبوع</w:t>
            </w:r>
            <w:r w:rsidR="00867ECD">
              <w:rPr>
                <w:b/>
                <w:bCs/>
                <w:sz w:val="32"/>
                <w:szCs w:val="32"/>
                <w:lang w:val="en-US" w:bidi="ar-IQ"/>
              </w:rPr>
              <w:t xml:space="preserve"> </w:t>
            </w:r>
            <w:r w:rsidR="00867ECD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2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ساعة</w:t>
            </w:r>
            <w:r w:rsidR="00867ECD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اسبوعيا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a6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تاريخ اعداد هذا الوصف</w:t>
            </w:r>
          </w:p>
        </w:tc>
        <w:tc>
          <w:tcPr>
            <w:tcW w:w="5513" w:type="dxa"/>
          </w:tcPr>
          <w:p w:rsidR="00B71CFF" w:rsidRPr="00125874" w:rsidRDefault="00C30EED" w:rsidP="00C30EED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9</w:t>
            </w:r>
            <w:r w:rsidR="0048028C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/ 20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20</w:t>
            </w:r>
          </w:p>
        </w:tc>
      </w:tr>
      <w:tr w:rsidR="00B71CFF" w:rsidRPr="00125874" w:rsidTr="00B71CFF">
        <w:trPr>
          <w:trHeight w:val="455"/>
        </w:trPr>
        <w:tc>
          <w:tcPr>
            <w:tcW w:w="9016" w:type="dxa"/>
            <w:gridSpan w:val="2"/>
          </w:tcPr>
          <w:p w:rsidR="00B71CFF" w:rsidRPr="00125874" w:rsidRDefault="00B71CFF" w:rsidP="00B71CFF">
            <w:pPr>
              <w:pStyle w:val="a6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اهداف المقرر</w:t>
            </w:r>
          </w:p>
        </w:tc>
      </w:tr>
      <w:tr w:rsidR="00125874" w:rsidRPr="00125874" w:rsidTr="00B11773">
        <w:trPr>
          <w:trHeight w:val="4364"/>
        </w:trPr>
        <w:tc>
          <w:tcPr>
            <w:tcW w:w="9016" w:type="dxa"/>
            <w:gridSpan w:val="2"/>
          </w:tcPr>
          <w:p w:rsidR="0048028C" w:rsidRDefault="0048028C" w:rsidP="0048028C">
            <w:pPr>
              <w:bidi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val="en-US"/>
              </w:rPr>
            </w:pPr>
          </w:p>
          <w:p w:rsidR="0048028C" w:rsidRPr="00C30EED" w:rsidRDefault="0048028C" w:rsidP="00C30EED">
            <w:pPr>
              <w:bidi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val="en-US"/>
              </w:rPr>
            </w:pPr>
            <w:r w:rsidRPr="00C30EED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val="en-US"/>
              </w:rPr>
              <w:t>تهدف هذه المادة إلى دراسة الموارد البشرية واهمي</w:t>
            </w:r>
            <w:r w:rsidR="00FC6299" w:rsidRPr="00C30EED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val="en-US"/>
              </w:rPr>
              <w:t>تها ودورها في تحديد مضامين ومعطيات</w:t>
            </w:r>
            <w:r w:rsidRPr="00C30EED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val="en-US"/>
              </w:rPr>
              <w:t xml:space="preserve"> سوق العمل والمشاكل والحلول الخاصة بالتوظيف والبطالة وعلاقة سوق العمل بالتقدم الفني </w:t>
            </w:r>
            <w:r w:rsidR="00274FAC" w:rsidRPr="00C30EED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val="en-US"/>
              </w:rPr>
              <w:t xml:space="preserve">من خلال دراسة انتاجية العمل </w:t>
            </w:r>
            <w:r w:rsidR="00FC6299" w:rsidRPr="00C30EED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val="en-US"/>
              </w:rPr>
              <w:t xml:space="preserve">مع </w:t>
            </w:r>
            <w:r w:rsidRPr="00C30EED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val="en-US"/>
              </w:rPr>
              <w:t>دراسة نظريات تحديد الأجور</w:t>
            </w:r>
            <w:r w:rsidR="00C30EED" w:rsidRPr="00C30EED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  <w:lang w:val="en-US"/>
              </w:rPr>
              <w:t xml:space="preserve"> </w:t>
            </w:r>
            <w:r w:rsidR="00C30EED" w:rsidRPr="00C30EED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val="en-US"/>
              </w:rPr>
              <w:t xml:space="preserve">وهجرة القوى العاملة  </w:t>
            </w:r>
            <w:r w:rsidR="00274FAC" w:rsidRPr="00C30EED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C30EED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="00274FAC" w:rsidRPr="00C30EED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C30EED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val="en-US"/>
              </w:rPr>
              <w:t xml:space="preserve">  </w:t>
            </w: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</w:tbl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1CFF" w:rsidRPr="00125874" w:rsidTr="00B71CFF">
        <w:trPr>
          <w:trHeight w:val="516"/>
        </w:trPr>
        <w:tc>
          <w:tcPr>
            <w:tcW w:w="9016" w:type="dxa"/>
          </w:tcPr>
          <w:p w:rsidR="00B71CFF" w:rsidRPr="00125874" w:rsidRDefault="00125874" w:rsidP="00B71CFF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gramStart"/>
            <w:r w:rsidRPr="00125874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9</w:t>
            </w:r>
            <w:r w:rsidR="00B71CFF" w:rsidRPr="00125874">
              <w:rPr>
                <w:rFonts w:hint="cs"/>
                <w:b/>
                <w:bCs/>
                <w:sz w:val="28"/>
                <w:szCs w:val="28"/>
                <w:rtl/>
              </w:rPr>
              <w:t>- مخرجات</w:t>
            </w:r>
            <w:proofErr w:type="gramEnd"/>
            <w:r w:rsidR="00B71CFF" w:rsidRPr="00125874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المقرر وطرائق التعليم والتعلم والتقييم</w:t>
            </w:r>
          </w:p>
        </w:tc>
      </w:tr>
      <w:tr w:rsidR="00B71CFF" w:rsidRPr="00125874" w:rsidTr="00B71CFF">
        <w:trPr>
          <w:trHeight w:val="915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43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proofErr w:type="gramStart"/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أ- المعرفة</w:t>
            </w:r>
            <w:proofErr w:type="gramEnd"/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والفهم </w:t>
            </w:r>
          </w:p>
          <w:p w:rsidR="00125874" w:rsidRPr="00125874" w:rsidRDefault="00274FAC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ضرورة تنمية وعي الطالب باهمية الموارد البشرية ودورها في رفد سوق العمل بمخرجات التعليم الجامعي بالمتطلبات الضرورية لتطوير الاداء الاقتصادي </w:t>
            </w:r>
            <w:r w:rsidR="008B39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وتحقيق النمو الاقتصادي </w:t>
            </w: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71CFF" w:rsidRPr="00125874" w:rsidTr="00B71CFF">
        <w:trPr>
          <w:trHeight w:val="972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ب </w:t>
            </w:r>
            <w:proofErr w:type="gramStart"/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-  </w:t>
            </w:r>
            <w:proofErr w:type="gramEnd"/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المهارات الخاصة بالموضوع </w:t>
            </w:r>
          </w:p>
          <w:p w:rsidR="00125874" w:rsidRPr="00125874" w:rsidRDefault="008B392A" w:rsidP="00B71CFF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تنمية وعي الطالب باهمية دوره المستقبلي كونه من اهم روافد تحقيق النمو والاستقرار الاقتصادي من خلال اسهامه </w:t>
            </w:r>
            <w:r w:rsidR="007D2EA5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في سد احتياجات سوق العمل</w:t>
            </w: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B71CFF" w:rsidRPr="00125874" w:rsidRDefault="00B71CFF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B71CFF" w:rsidRPr="00125874" w:rsidTr="00B71CFF">
        <w:trPr>
          <w:trHeight w:val="972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proofErr w:type="gramStart"/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ج- مهارات</w:t>
            </w:r>
            <w:proofErr w:type="gramEnd"/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التفكير</w:t>
            </w:r>
          </w:p>
          <w:p w:rsidR="00B71CFF" w:rsidRPr="00125874" w:rsidRDefault="008B392A" w:rsidP="00B71CFF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ربط الجانب النظري بالجانب التطبيقي في مجال دور الموارد البشرية في تلبية احتياجات سوق العمل</w:t>
            </w: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B71CFF" w:rsidRPr="00125874" w:rsidTr="00B71CFF">
        <w:trPr>
          <w:trHeight w:val="485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tabs>
                <w:tab w:val="left" w:pos="612"/>
              </w:tabs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B71CFF" w:rsidRPr="00125874" w:rsidTr="00B71CFF">
        <w:trPr>
          <w:trHeight w:val="1001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B71CFF" w:rsidRPr="00125874" w:rsidRDefault="007D2EA5" w:rsidP="0012587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1- المحاضرات</w:t>
            </w:r>
            <w:proofErr w:type="gramEnd"/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النظرية الخاصة بالمنهج المقرر</w:t>
            </w:r>
          </w:p>
          <w:p w:rsidR="00125874" w:rsidRPr="00125874" w:rsidRDefault="007D2EA5" w:rsidP="0012587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2- مناقشة</w:t>
            </w:r>
            <w:proofErr w:type="gramEnd"/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واقع سوق العمل في العراق</w:t>
            </w:r>
          </w:p>
          <w:p w:rsidR="00125874" w:rsidRPr="00125874" w:rsidRDefault="007D2EA5" w:rsidP="0012587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3- التعرف</w:t>
            </w:r>
            <w:proofErr w:type="gramEnd"/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على بعض التجارب العالمية خاصة في مجال زيادة الانتاجية وخفض معدلات البطالة</w:t>
            </w: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B71CFF" w:rsidRPr="00125874" w:rsidTr="00B71CFF">
        <w:trPr>
          <w:trHeight w:val="567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8273E0" w:rsidRPr="00125874" w:rsidTr="00B71CFF">
        <w:trPr>
          <w:trHeight w:val="1539"/>
        </w:trPr>
        <w:tc>
          <w:tcPr>
            <w:tcW w:w="9016" w:type="dxa"/>
          </w:tcPr>
          <w:p w:rsidR="008273E0" w:rsidRPr="00125874" w:rsidRDefault="008273E0" w:rsidP="00125874">
            <w:pPr>
              <w:autoSpaceDE w:val="0"/>
              <w:autoSpaceDN w:val="0"/>
              <w:bidi/>
              <w:adjustRightInd w:val="0"/>
              <w:ind w:left="108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7D2EA5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1- الامتحانات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التحريرية</w:t>
            </w:r>
          </w:p>
          <w:p w:rsidR="00125874" w:rsidRPr="00125874" w:rsidRDefault="007D2EA5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2- اعداد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البحوث من قبل الطلبة</w:t>
            </w:r>
          </w:p>
          <w:p w:rsidR="00125874" w:rsidRPr="00125874" w:rsidRDefault="007D2EA5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3- المناقشات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خلال المحاضرات</w:t>
            </w: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rtl/>
        </w:rPr>
      </w:pPr>
    </w:p>
    <w:p w:rsidR="008273E0" w:rsidRPr="00125874" w:rsidRDefault="00534F78" w:rsidP="008273E0">
      <w:pPr>
        <w:bidi/>
        <w:rPr>
          <w:b/>
          <w:bCs/>
          <w:sz w:val="24"/>
          <w:szCs w:val="24"/>
          <w:rtl/>
          <w:lang w:bidi="ar-IQ"/>
        </w:rPr>
      </w:pPr>
      <w:r>
        <w:rPr>
          <w:b/>
          <w:bCs/>
          <w:noProof/>
          <w:sz w:val="24"/>
          <w:szCs w:val="24"/>
          <w:rtl/>
          <w:lang w:val="en-US"/>
        </w:rPr>
        <w:pict>
          <v:shape id="Text Box 4" o:spid="_x0000_s1027" type="#_x0000_t202" style="position:absolute;left:0;text-align:left;margin-left:-3.7pt;margin-top:-18.4pt;width:461.25pt;height:142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">
            <v:textbox>
              <w:txbxContent>
                <w:p w:rsidR="008273E0" w:rsidRPr="00125874" w:rsidRDefault="008273E0" w:rsidP="008273E0">
                  <w:pPr>
                    <w:jc w:val="right"/>
                    <w:rPr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proofErr w:type="gramStart"/>
                  <w:r w:rsidRPr="00125874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د- المهارات</w:t>
                  </w:r>
                  <w:proofErr w:type="gramEnd"/>
                  <w:r w:rsidRPr="00125874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 العامة والتاهيلية المنقولة (المهارات الاخرى المتعلقة بقابلية التوظيف والتطور الشخصي)</w:t>
                  </w:r>
                </w:p>
                <w:p w:rsidR="008273E0" w:rsidRPr="00603584" w:rsidRDefault="007D2EA5" w:rsidP="007D2EA5">
                  <w:pPr>
                    <w:jc w:val="right"/>
                    <w:rPr>
                      <w:b/>
                      <w:bCs/>
                      <w:sz w:val="28"/>
                      <w:szCs w:val="28"/>
                      <w:rtl/>
                      <w:lang w:val="en-US" w:bidi="ar-IQ"/>
                    </w:rPr>
                  </w:pPr>
                  <w:r w:rsidRPr="00603584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val="en-US" w:bidi="ar-IQ"/>
                    </w:rPr>
                    <w:t xml:space="preserve">تحفيز الطلبة على القاء مقالات مختصرة من خارج المقرر الدراسي اثناء المحاضرات لها علاقة </w:t>
                  </w:r>
                  <w:r w:rsidR="00603584" w:rsidRPr="00603584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val="en-US" w:bidi="ar-IQ"/>
                    </w:rPr>
                    <w:t>بموضوع الموارد البشرية</w:t>
                  </w:r>
                </w:p>
                <w:p w:rsidR="00125874" w:rsidRDefault="00125874" w:rsidP="00B71CFF">
                  <w:pPr>
                    <w:jc w:val="center"/>
                    <w:rPr>
                      <w:lang w:bidi="ar-IQ"/>
                    </w:rPr>
                  </w:pPr>
                </w:p>
                <w:p w:rsidR="00125874" w:rsidRDefault="00125874" w:rsidP="00B71CFF">
                  <w:pPr>
                    <w:jc w:val="center"/>
                    <w:rPr>
                      <w:lang w:bidi="ar-IQ"/>
                    </w:rPr>
                  </w:pPr>
                </w:p>
                <w:p w:rsidR="00125874" w:rsidRDefault="00125874" w:rsidP="00B71CFF">
                  <w:pPr>
                    <w:jc w:val="center"/>
                    <w:rPr>
                      <w:lang w:bidi="ar-IQ"/>
                    </w:rPr>
                  </w:pPr>
                </w:p>
                <w:p w:rsidR="00125874" w:rsidRDefault="00125874" w:rsidP="00B71CFF">
                  <w:pPr>
                    <w:jc w:val="center"/>
                    <w:rPr>
                      <w:lang w:bidi="ar-IQ"/>
                    </w:rPr>
                  </w:pPr>
                </w:p>
                <w:p w:rsidR="00125874" w:rsidRDefault="00125874" w:rsidP="00B71CFF">
                  <w:pPr>
                    <w:jc w:val="center"/>
                    <w:rPr>
                      <w:lang w:bidi="ar-IQ"/>
                    </w:rPr>
                  </w:pPr>
                </w:p>
                <w:p w:rsidR="00125874" w:rsidRDefault="00125874" w:rsidP="00B71CFF">
                  <w:pPr>
                    <w:jc w:val="center"/>
                    <w:rPr>
                      <w:lang w:bidi="ar-IQ"/>
                    </w:rPr>
                  </w:pPr>
                </w:p>
                <w:p w:rsidR="00125874" w:rsidRPr="00125874" w:rsidRDefault="00125874" w:rsidP="00B71CFF">
                  <w:pPr>
                    <w:jc w:val="center"/>
                    <w:rPr>
                      <w:lang w:val="en-US" w:bidi="ar-IQ"/>
                    </w:rPr>
                  </w:pPr>
                </w:p>
              </w:txbxContent>
            </v:textbox>
          </v:shape>
        </w:pict>
      </w:r>
      <w:r w:rsidR="008273E0" w:rsidRPr="00125874">
        <w:rPr>
          <w:rFonts w:hint="cs"/>
          <w:b/>
          <w:bCs/>
          <w:sz w:val="24"/>
          <w:szCs w:val="24"/>
          <w:rtl/>
          <w:lang w:bidi="ar-IQ"/>
        </w:rPr>
        <w:t>دد</w:t>
      </w: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8273E0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125874" w:rsidRDefault="00125874" w:rsidP="00125874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a3"/>
        <w:bidiVisual/>
        <w:tblW w:w="9701" w:type="dxa"/>
        <w:tblLook w:val="04A0" w:firstRow="1" w:lastRow="0" w:firstColumn="1" w:lastColumn="0" w:noHBand="0" w:noVBand="1"/>
      </w:tblPr>
      <w:tblGrid>
        <w:gridCol w:w="938"/>
        <w:gridCol w:w="978"/>
        <w:gridCol w:w="2748"/>
        <w:gridCol w:w="1635"/>
        <w:gridCol w:w="1275"/>
        <w:gridCol w:w="2127"/>
      </w:tblGrid>
      <w:tr w:rsidR="008273E0" w:rsidRPr="00125874" w:rsidTr="00125874">
        <w:trPr>
          <w:trHeight w:val="519"/>
        </w:trPr>
        <w:tc>
          <w:tcPr>
            <w:tcW w:w="9701" w:type="dxa"/>
            <w:gridSpan w:val="6"/>
          </w:tcPr>
          <w:p w:rsidR="008273E0" w:rsidRPr="00125874" w:rsidRDefault="008273E0" w:rsidP="0012587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proofErr w:type="gramStart"/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0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بنية</w:t>
            </w:r>
            <w:proofErr w:type="gramEnd"/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المقرر</w:t>
            </w:r>
          </w:p>
        </w:tc>
      </w:tr>
      <w:tr w:rsidR="008273E0" w:rsidRPr="00125874" w:rsidTr="000F7F0C">
        <w:trPr>
          <w:trHeight w:val="551"/>
        </w:trPr>
        <w:tc>
          <w:tcPr>
            <w:tcW w:w="938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</w:p>
        </w:tc>
        <w:tc>
          <w:tcPr>
            <w:tcW w:w="978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748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1635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الوحدة /او الموضوع</w:t>
            </w:r>
          </w:p>
        </w:tc>
        <w:tc>
          <w:tcPr>
            <w:tcW w:w="1275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2127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C30EED" w:rsidRPr="00125874" w:rsidTr="000F7F0C">
        <w:trPr>
          <w:trHeight w:val="547"/>
        </w:trPr>
        <w:tc>
          <w:tcPr>
            <w:tcW w:w="938" w:type="dxa"/>
            <w:vAlign w:val="center"/>
          </w:tcPr>
          <w:p w:rsidR="00C30EED" w:rsidRPr="005862E3" w:rsidRDefault="00C30EED" w:rsidP="003711BB">
            <w:pPr>
              <w:jc w:val="center"/>
              <w:rPr>
                <w:b/>
                <w:bCs/>
                <w:rtl/>
                <w:lang w:bidi="ar-IQ"/>
              </w:rPr>
            </w:pPr>
            <w:r w:rsidRPr="005862E3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978" w:type="dxa"/>
            <w:vAlign w:val="center"/>
          </w:tcPr>
          <w:p w:rsidR="00C30EED" w:rsidRPr="00A63F40" w:rsidRDefault="00C30EED" w:rsidP="00A63F40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A63F40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lang w:bidi="ar-IQ"/>
              </w:rPr>
              <w:t>2</w:t>
            </w:r>
          </w:p>
        </w:tc>
        <w:tc>
          <w:tcPr>
            <w:tcW w:w="2748" w:type="dxa"/>
            <w:vAlign w:val="center"/>
          </w:tcPr>
          <w:p w:rsidR="00C30EED" w:rsidRPr="00C30EED" w:rsidRDefault="00C30EED" w:rsidP="00C30EE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30EED">
              <w:rPr>
                <w:rFonts w:hint="cs"/>
                <w:b/>
                <w:bCs/>
                <w:sz w:val="28"/>
                <w:szCs w:val="28"/>
                <w:rtl/>
              </w:rPr>
              <w:t>مفهوم واهمية الموارد الاقتصادية</w:t>
            </w:r>
          </w:p>
        </w:tc>
        <w:tc>
          <w:tcPr>
            <w:tcW w:w="1635" w:type="dxa"/>
            <w:vAlign w:val="center"/>
          </w:tcPr>
          <w:p w:rsidR="00C30EED" w:rsidRPr="00125874" w:rsidRDefault="00C30EED" w:rsidP="00B71CFF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C30EED" w:rsidRPr="00125874" w:rsidRDefault="000F7F0C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التعليم عن بعد الكتروني</w:t>
            </w:r>
          </w:p>
        </w:tc>
        <w:tc>
          <w:tcPr>
            <w:tcW w:w="2127" w:type="dxa"/>
            <w:vAlign w:val="center"/>
          </w:tcPr>
          <w:p w:rsidR="00C30EED" w:rsidRPr="00125874" w:rsidRDefault="000F7F0C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الحضور والاختبارات الالكترونية ومناقشات الطلبة </w:t>
            </w:r>
            <w:proofErr w:type="spellStart"/>
            <w:r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بالمييت</w:t>
            </w:r>
            <w:proofErr w:type="spellEnd"/>
          </w:p>
        </w:tc>
      </w:tr>
      <w:tr w:rsidR="00C30EED" w:rsidRPr="00125874" w:rsidTr="000F7F0C">
        <w:trPr>
          <w:trHeight w:val="547"/>
        </w:trPr>
        <w:tc>
          <w:tcPr>
            <w:tcW w:w="938" w:type="dxa"/>
            <w:vAlign w:val="center"/>
          </w:tcPr>
          <w:p w:rsidR="00C30EED" w:rsidRPr="005862E3" w:rsidRDefault="00C30EED" w:rsidP="003711BB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78" w:type="dxa"/>
            <w:vAlign w:val="center"/>
          </w:tcPr>
          <w:p w:rsidR="00C30EED" w:rsidRPr="00A63F40" w:rsidRDefault="00C30EED" w:rsidP="00A63F40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lang w:val="en-US" w:bidi="ar-IQ"/>
              </w:rPr>
            </w:pPr>
            <w:r w:rsidRPr="00A63F40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lang w:bidi="ar-IQ"/>
              </w:rPr>
              <w:t>2</w:t>
            </w:r>
          </w:p>
        </w:tc>
        <w:tc>
          <w:tcPr>
            <w:tcW w:w="2748" w:type="dxa"/>
            <w:vAlign w:val="center"/>
          </w:tcPr>
          <w:p w:rsidR="00C30EED" w:rsidRPr="00C30EED" w:rsidRDefault="00C30EED" w:rsidP="00C30EE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30EED">
              <w:rPr>
                <w:rFonts w:hint="cs"/>
                <w:b/>
                <w:bCs/>
                <w:sz w:val="28"/>
                <w:szCs w:val="28"/>
                <w:rtl/>
              </w:rPr>
              <w:t>الموارد البشرية ونظريات السكان</w:t>
            </w:r>
          </w:p>
        </w:tc>
        <w:tc>
          <w:tcPr>
            <w:tcW w:w="1635" w:type="dxa"/>
            <w:vAlign w:val="center"/>
          </w:tcPr>
          <w:p w:rsidR="00C30EED" w:rsidRPr="00125874" w:rsidRDefault="00C30EED" w:rsidP="00B71CFF">
            <w:pPr>
              <w:bidi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1275" w:type="dxa"/>
            <w:vAlign w:val="center"/>
          </w:tcPr>
          <w:p w:rsidR="00C30EED" w:rsidRPr="00125874" w:rsidRDefault="00C30EED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2127" w:type="dxa"/>
            <w:vAlign w:val="center"/>
          </w:tcPr>
          <w:p w:rsidR="00C30EED" w:rsidRPr="00125874" w:rsidRDefault="00C30EED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C30EED" w:rsidRPr="00125874" w:rsidTr="000F7F0C">
        <w:trPr>
          <w:trHeight w:val="547"/>
        </w:trPr>
        <w:tc>
          <w:tcPr>
            <w:tcW w:w="938" w:type="dxa"/>
            <w:vAlign w:val="center"/>
          </w:tcPr>
          <w:p w:rsidR="00C30EED" w:rsidRPr="005862E3" w:rsidRDefault="00C30EED" w:rsidP="003711BB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78" w:type="dxa"/>
            <w:vAlign w:val="center"/>
          </w:tcPr>
          <w:p w:rsidR="00C30EED" w:rsidRPr="00A63F40" w:rsidRDefault="00C30EED" w:rsidP="00A63F4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A63F40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lang w:bidi="ar-IQ"/>
              </w:rPr>
              <w:t>2</w:t>
            </w:r>
          </w:p>
        </w:tc>
        <w:tc>
          <w:tcPr>
            <w:tcW w:w="2748" w:type="dxa"/>
            <w:vAlign w:val="center"/>
          </w:tcPr>
          <w:p w:rsidR="00C30EED" w:rsidRPr="00C30EED" w:rsidRDefault="00C30EED" w:rsidP="00C30EE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30EED">
              <w:rPr>
                <w:rFonts w:hint="cs"/>
                <w:b/>
                <w:bCs/>
                <w:sz w:val="28"/>
                <w:szCs w:val="28"/>
                <w:rtl/>
              </w:rPr>
              <w:t>دور الموارد البشرية في تحديد متطلبات سوق العمل</w:t>
            </w:r>
          </w:p>
        </w:tc>
        <w:tc>
          <w:tcPr>
            <w:tcW w:w="1635" w:type="dxa"/>
            <w:vAlign w:val="center"/>
          </w:tcPr>
          <w:p w:rsidR="00C30EED" w:rsidRPr="00125874" w:rsidRDefault="00C30EED" w:rsidP="00B71CFF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1275" w:type="dxa"/>
            <w:vAlign w:val="center"/>
          </w:tcPr>
          <w:p w:rsidR="00C30EED" w:rsidRPr="00125874" w:rsidRDefault="00C30EED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2127" w:type="dxa"/>
            <w:vAlign w:val="center"/>
          </w:tcPr>
          <w:p w:rsidR="00C30EED" w:rsidRPr="00125874" w:rsidRDefault="00C30EED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C30EED" w:rsidRPr="00125874" w:rsidTr="000F7F0C">
        <w:trPr>
          <w:trHeight w:val="547"/>
        </w:trPr>
        <w:tc>
          <w:tcPr>
            <w:tcW w:w="938" w:type="dxa"/>
            <w:vAlign w:val="center"/>
          </w:tcPr>
          <w:p w:rsidR="00C30EED" w:rsidRPr="005862E3" w:rsidRDefault="00C30EED" w:rsidP="003711BB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978" w:type="dxa"/>
            <w:vAlign w:val="center"/>
          </w:tcPr>
          <w:p w:rsidR="00C30EED" w:rsidRPr="00A63F40" w:rsidRDefault="00C30EED" w:rsidP="00A63F4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A63F40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lang w:bidi="ar-IQ"/>
              </w:rPr>
              <w:t>2</w:t>
            </w:r>
          </w:p>
        </w:tc>
        <w:tc>
          <w:tcPr>
            <w:tcW w:w="2748" w:type="dxa"/>
            <w:vAlign w:val="center"/>
          </w:tcPr>
          <w:p w:rsidR="00C30EED" w:rsidRPr="00C30EED" w:rsidRDefault="00C30EED" w:rsidP="00C30EE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30EED">
              <w:rPr>
                <w:rFonts w:hint="cs"/>
                <w:b/>
                <w:bCs/>
                <w:sz w:val="28"/>
                <w:szCs w:val="28"/>
                <w:rtl/>
              </w:rPr>
              <w:t>نظريات عرض وطلب العمل</w:t>
            </w:r>
          </w:p>
        </w:tc>
        <w:tc>
          <w:tcPr>
            <w:tcW w:w="1635" w:type="dxa"/>
            <w:vAlign w:val="center"/>
          </w:tcPr>
          <w:p w:rsidR="00C30EED" w:rsidRPr="00125874" w:rsidRDefault="00C30EED" w:rsidP="00B71CFF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1275" w:type="dxa"/>
            <w:vAlign w:val="center"/>
          </w:tcPr>
          <w:p w:rsidR="00C30EED" w:rsidRPr="00125874" w:rsidRDefault="00C30EED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2127" w:type="dxa"/>
            <w:vAlign w:val="center"/>
          </w:tcPr>
          <w:p w:rsidR="00C30EED" w:rsidRPr="00125874" w:rsidRDefault="00C30EED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C30EED" w:rsidRPr="00125874" w:rsidTr="000F7F0C">
        <w:trPr>
          <w:trHeight w:val="547"/>
        </w:trPr>
        <w:tc>
          <w:tcPr>
            <w:tcW w:w="938" w:type="dxa"/>
            <w:vAlign w:val="center"/>
          </w:tcPr>
          <w:p w:rsidR="00C30EED" w:rsidRPr="005862E3" w:rsidRDefault="00C30EED" w:rsidP="003711BB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978" w:type="dxa"/>
            <w:vAlign w:val="center"/>
          </w:tcPr>
          <w:p w:rsidR="00C30EED" w:rsidRPr="00A63F40" w:rsidRDefault="00C30EED" w:rsidP="00A63F4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A63F40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lang w:bidi="ar-IQ"/>
              </w:rPr>
              <w:t>2</w:t>
            </w:r>
          </w:p>
        </w:tc>
        <w:tc>
          <w:tcPr>
            <w:tcW w:w="2748" w:type="dxa"/>
            <w:vAlign w:val="center"/>
          </w:tcPr>
          <w:p w:rsidR="00C30EED" w:rsidRPr="00C30EED" w:rsidRDefault="00C30EED" w:rsidP="00C30EE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30EED">
              <w:rPr>
                <w:rFonts w:hint="cs"/>
                <w:b/>
                <w:bCs/>
                <w:sz w:val="28"/>
                <w:szCs w:val="28"/>
                <w:rtl/>
              </w:rPr>
              <w:t>النظرية الكلاسيكية والكنزية للاستخدام</w:t>
            </w:r>
          </w:p>
        </w:tc>
        <w:tc>
          <w:tcPr>
            <w:tcW w:w="1635" w:type="dxa"/>
            <w:vAlign w:val="center"/>
          </w:tcPr>
          <w:p w:rsidR="00C30EED" w:rsidRPr="00125874" w:rsidRDefault="00C30EED" w:rsidP="00B71CFF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  <w:tc>
          <w:tcPr>
            <w:tcW w:w="1275" w:type="dxa"/>
            <w:vAlign w:val="center"/>
          </w:tcPr>
          <w:p w:rsidR="00C30EED" w:rsidRPr="00125874" w:rsidRDefault="00C30EED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</w:tc>
        <w:tc>
          <w:tcPr>
            <w:tcW w:w="2127" w:type="dxa"/>
            <w:vAlign w:val="center"/>
          </w:tcPr>
          <w:p w:rsidR="00C30EED" w:rsidRPr="00125874" w:rsidRDefault="00C30EED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C30EED" w:rsidRPr="00125874" w:rsidTr="000F7F0C">
        <w:trPr>
          <w:trHeight w:val="547"/>
        </w:trPr>
        <w:tc>
          <w:tcPr>
            <w:tcW w:w="938" w:type="dxa"/>
            <w:vAlign w:val="center"/>
          </w:tcPr>
          <w:p w:rsidR="00C30EED" w:rsidRPr="005862E3" w:rsidRDefault="00C30EED" w:rsidP="003711BB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978" w:type="dxa"/>
          </w:tcPr>
          <w:p w:rsidR="00C30EED" w:rsidRPr="00A63F40" w:rsidRDefault="00C30EED" w:rsidP="00A63F4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 w:bidi="ar-IQ"/>
              </w:rPr>
            </w:pPr>
            <w:r w:rsidRPr="00A63F40">
              <w:rPr>
                <w:rFonts w:asciiTheme="minorBidi" w:hAnsiTheme="minorBidi"/>
                <w:b/>
                <w:bCs/>
                <w:sz w:val="24"/>
                <w:szCs w:val="24"/>
                <w:lang w:val="en-US" w:bidi="ar-IQ"/>
              </w:rPr>
              <w:t>2</w:t>
            </w:r>
          </w:p>
        </w:tc>
        <w:tc>
          <w:tcPr>
            <w:tcW w:w="2748" w:type="dxa"/>
            <w:vAlign w:val="center"/>
          </w:tcPr>
          <w:p w:rsidR="00C30EED" w:rsidRPr="00C30EED" w:rsidRDefault="00C30EED" w:rsidP="00C30EE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30EED">
              <w:rPr>
                <w:rFonts w:hint="cs"/>
                <w:b/>
                <w:bCs/>
                <w:sz w:val="28"/>
                <w:szCs w:val="28"/>
                <w:rtl/>
              </w:rPr>
              <w:t>نظريات الاجور</w:t>
            </w:r>
          </w:p>
        </w:tc>
        <w:tc>
          <w:tcPr>
            <w:tcW w:w="1635" w:type="dxa"/>
          </w:tcPr>
          <w:p w:rsidR="00C30EED" w:rsidRPr="00125874" w:rsidRDefault="00C30EE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5" w:type="dxa"/>
          </w:tcPr>
          <w:p w:rsidR="00C30EED" w:rsidRPr="00125874" w:rsidRDefault="00C30EE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27" w:type="dxa"/>
          </w:tcPr>
          <w:p w:rsidR="00C30EED" w:rsidRPr="00125874" w:rsidRDefault="00C30EE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30EED" w:rsidRPr="00125874" w:rsidTr="000F7F0C">
        <w:trPr>
          <w:trHeight w:val="547"/>
        </w:trPr>
        <w:tc>
          <w:tcPr>
            <w:tcW w:w="938" w:type="dxa"/>
            <w:vAlign w:val="center"/>
          </w:tcPr>
          <w:p w:rsidR="00C30EED" w:rsidRPr="005862E3" w:rsidRDefault="00C30EED" w:rsidP="003711BB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978" w:type="dxa"/>
          </w:tcPr>
          <w:p w:rsidR="00C30EED" w:rsidRPr="00A63F40" w:rsidRDefault="00C30EED" w:rsidP="00A63F4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 w:bidi="ar-IQ"/>
              </w:rPr>
            </w:pPr>
            <w:r w:rsidRPr="00A63F40">
              <w:rPr>
                <w:rFonts w:asciiTheme="minorBidi" w:hAnsiTheme="minorBidi"/>
                <w:b/>
                <w:bCs/>
                <w:sz w:val="24"/>
                <w:szCs w:val="24"/>
                <w:lang w:val="en-US" w:bidi="ar-IQ"/>
              </w:rPr>
              <w:t>2</w:t>
            </w:r>
          </w:p>
        </w:tc>
        <w:tc>
          <w:tcPr>
            <w:tcW w:w="2748" w:type="dxa"/>
            <w:vAlign w:val="center"/>
          </w:tcPr>
          <w:p w:rsidR="00C30EED" w:rsidRPr="00C30EED" w:rsidRDefault="00C30EED" w:rsidP="00C30EE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30EED">
              <w:rPr>
                <w:rFonts w:hint="cs"/>
                <w:b/>
                <w:bCs/>
                <w:sz w:val="28"/>
                <w:szCs w:val="28"/>
                <w:rtl/>
              </w:rPr>
              <w:t>البطالة</w:t>
            </w:r>
          </w:p>
        </w:tc>
        <w:tc>
          <w:tcPr>
            <w:tcW w:w="1635" w:type="dxa"/>
          </w:tcPr>
          <w:p w:rsidR="00C30EED" w:rsidRPr="00125874" w:rsidRDefault="00C30EE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5" w:type="dxa"/>
          </w:tcPr>
          <w:p w:rsidR="00C30EED" w:rsidRPr="00125874" w:rsidRDefault="00C30EE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27" w:type="dxa"/>
          </w:tcPr>
          <w:p w:rsidR="00C30EED" w:rsidRPr="00125874" w:rsidRDefault="00C30EE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30EED" w:rsidRPr="00125874" w:rsidTr="000F7F0C">
        <w:trPr>
          <w:trHeight w:val="547"/>
        </w:trPr>
        <w:tc>
          <w:tcPr>
            <w:tcW w:w="938" w:type="dxa"/>
            <w:vAlign w:val="center"/>
          </w:tcPr>
          <w:p w:rsidR="00C30EED" w:rsidRPr="005862E3" w:rsidRDefault="00C30EED" w:rsidP="003711BB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978" w:type="dxa"/>
          </w:tcPr>
          <w:p w:rsidR="00C30EED" w:rsidRPr="00A63F40" w:rsidRDefault="00C30EED" w:rsidP="00A63F4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 w:bidi="ar-IQ"/>
              </w:rPr>
            </w:pPr>
            <w:r w:rsidRPr="00A63F40">
              <w:rPr>
                <w:rFonts w:asciiTheme="minorBidi" w:hAnsiTheme="minorBidi"/>
                <w:b/>
                <w:bCs/>
                <w:sz w:val="24"/>
                <w:szCs w:val="24"/>
                <w:lang w:val="en-US" w:bidi="ar-IQ"/>
              </w:rPr>
              <w:t>2</w:t>
            </w:r>
          </w:p>
        </w:tc>
        <w:tc>
          <w:tcPr>
            <w:tcW w:w="2748" w:type="dxa"/>
            <w:vAlign w:val="center"/>
          </w:tcPr>
          <w:p w:rsidR="00C30EED" w:rsidRPr="00C30EED" w:rsidRDefault="00C30EED" w:rsidP="00C30EE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30EED">
              <w:rPr>
                <w:rFonts w:hint="cs"/>
                <w:b/>
                <w:bCs/>
                <w:sz w:val="28"/>
                <w:szCs w:val="28"/>
                <w:rtl/>
              </w:rPr>
              <w:t>تحديد الاجور ومستوى النشاط الاقتصادي</w:t>
            </w:r>
          </w:p>
        </w:tc>
        <w:tc>
          <w:tcPr>
            <w:tcW w:w="1635" w:type="dxa"/>
          </w:tcPr>
          <w:p w:rsidR="00C30EED" w:rsidRPr="00125874" w:rsidRDefault="00C30EE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5" w:type="dxa"/>
          </w:tcPr>
          <w:p w:rsidR="00C30EED" w:rsidRPr="00125874" w:rsidRDefault="00C30EE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27" w:type="dxa"/>
          </w:tcPr>
          <w:p w:rsidR="00C30EED" w:rsidRPr="00125874" w:rsidRDefault="00C30EE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30EED" w:rsidRPr="00125874" w:rsidTr="000F7F0C">
        <w:trPr>
          <w:trHeight w:val="547"/>
        </w:trPr>
        <w:tc>
          <w:tcPr>
            <w:tcW w:w="938" w:type="dxa"/>
            <w:vAlign w:val="center"/>
          </w:tcPr>
          <w:p w:rsidR="00C30EED" w:rsidRPr="005862E3" w:rsidRDefault="00C30EED" w:rsidP="003711BB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978" w:type="dxa"/>
          </w:tcPr>
          <w:p w:rsidR="00C30EED" w:rsidRPr="00A63F40" w:rsidRDefault="00C30EED" w:rsidP="00A63F4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A63F40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lang w:bidi="ar-IQ"/>
              </w:rPr>
              <w:t>2</w:t>
            </w:r>
          </w:p>
        </w:tc>
        <w:tc>
          <w:tcPr>
            <w:tcW w:w="2748" w:type="dxa"/>
            <w:vAlign w:val="center"/>
          </w:tcPr>
          <w:p w:rsidR="00C30EED" w:rsidRPr="00C30EED" w:rsidRDefault="00C30EED" w:rsidP="00C30EE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30EED">
              <w:rPr>
                <w:rFonts w:hint="cs"/>
                <w:b/>
                <w:bCs/>
                <w:sz w:val="28"/>
                <w:szCs w:val="28"/>
                <w:rtl/>
              </w:rPr>
              <w:t>طرق تحديد الاجور</w:t>
            </w:r>
          </w:p>
        </w:tc>
        <w:tc>
          <w:tcPr>
            <w:tcW w:w="1635" w:type="dxa"/>
          </w:tcPr>
          <w:p w:rsidR="00C30EED" w:rsidRPr="00125874" w:rsidRDefault="00C30EE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5" w:type="dxa"/>
          </w:tcPr>
          <w:p w:rsidR="00C30EED" w:rsidRPr="00125874" w:rsidRDefault="00C30EE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27" w:type="dxa"/>
          </w:tcPr>
          <w:p w:rsidR="00C30EED" w:rsidRPr="00125874" w:rsidRDefault="00C30EE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30EED" w:rsidRPr="00125874" w:rsidTr="000F7F0C">
        <w:trPr>
          <w:trHeight w:val="547"/>
        </w:trPr>
        <w:tc>
          <w:tcPr>
            <w:tcW w:w="938" w:type="dxa"/>
            <w:vAlign w:val="center"/>
          </w:tcPr>
          <w:p w:rsidR="00C30EED" w:rsidRPr="005862E3" w:rsidRDefault="00C30EED" w:rsidP="003711BB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978" w:type="dxa"/>
          </w:tcPr>
          <w:p w:rsidR="00C30EED" w:rsidRPr="00A63F40" w:rsidRDefault="00C30EED" w:rsidP="00A63F4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A63F40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lang w:bidi="ar-IQ"/>
              </w:rPr>
              <w:t>2</w:t>
            </w:r>
          </w:p>
        </w:tc>
        <w:tc>
          <w:tcPr>
            <w:tcW w:w="2748" w:type="dxa"/>
            <w:vAlign w:val="center"/>
          </w:tcPr>
          <w:p w:rsidR="00C30EED" w:rsidRPr="00C30EED" w:rsidRDefault="00C30EED" w:rsidP="00C30EE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30EED">
              <w:rPr>
                <w:rFonts w:hint="cs"/>
                <w:b/>
                <w:bCs/>
                <w:sz w:val="28"/>
                <w:szCs w:val="28"/>
                <w:rtl/>
              </w:rPr>
              <w:t>الانتاجية</w:t>
            </w:r>
          </w:p>
        </w:tc>
        <w:tc>
          <w:tcPr>
            <w:tcW w:w="1635" w:type="dxa"/>
          </w:tcPr>
          <w:p w:rsidR="00C30EED" w:rsidRPr="00125874" w:rsidRDefault="00C30EE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5" w:type="dxa"/>
          </w:tcPr>
          <w:p w:rsidR="00C30EED" w:rsidRPr="00125874" w:rsidRDefault="00C30EE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27" w:type="dxa"/>
          </w:tcPr>
          <w:p w:rsidR="00C30EED" w:rsidRPr="00125874" w:rsidRDefault="00C30EE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30EED" w:rsidRPr="00125874" w:rsidTr="000F7F0C">
        <w:trPr>
          <w:trHeight w:val="547"/>
        </w:trPr>
        <w:tc>
          <w:tcPr>
            <w:tcW w:w="938" w:type="dxa"/>
            <w:vAlign w:val="center"/>
          </w:tcPr>
          <w:p w:rsidR="00C30EED" w:rsidRPr="005862E3" w:rsidRDefault="00C30EED" w:rsidP="003711BB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978" w:type="dxa"/>
          </w:tcPr>
          <w:p w:rsidR="00C30EED" w:rsidRPr="00A63F40" w:rsidRDefault="00C30EED" w:rsidP="00A63F4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A63F40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lang w:bidi="ar-IQ"/>
              </w:rPr>
              <w:t>2</w:t>
            </w:r>
          </w:p>
        </w:tc>
        <w:tc>
          <w:tcPr>
            <w:tcW w:w="2748" w:type="dxa"/>
            <w:vAlign w:val="center"/>
          </w:tcPr>
          <w:p w:rsidR="00C30EED" w:rsidRPr="00C30EED" w:rsidRDefault="00C30EED" w:rsidP="00C30EE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30EED">
              <w:rPr>
                <w:rFonts w:hint="cs"/>
                <w:b/>
                <w:bCs/>
                <w:sz w:val="28"/>
                <w:szCs w:val="28"/>
                <w:rtl/>
              </w:rPr>
              <w:t>الحوافز والمكافئات</w:t>
            </w:r>
          </w:p>
        </w:tc>
        <w:tc>
          <w:tcPr>
            <w:tcW w:w="1635" w:type="dxa"/>
          </w:tcPr>
          <w:p w:rsidR="00C30EED" w:rsidRPr="00125874" w:rsidRDefault="00C30EE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5" w:type="dxa"/>
          </w:tcPr>
          <w:p w:rsidR="00C30EED" w:rsidRPr="00125874" w:rsidRDefault="00C30EE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27" w:type="dxa"/>
          </w:tcPr>
          <w:p w:rsidR="00C30EED" w:rsidRPr="00125874" w:rsidRDefault="00C30EE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30EED" w:rsidRPr="00125874" w:rsidTr="000F7F0C">
        <w:trPr>
          <w:trHeight w:val="547"/>
        </w:trPr>
        <w:tc>
          <w:tcPr>
            <w:tcW w:w="938" w:type="dxa"/>
            <w:vAlign w:val="center"/>
          </w:tcPr>
          <w:p w:rsidR="00C30EED" w:rsidRPr="005862E3" w:rsidRDefault="00C30EED" w:rsidP="003711BB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978" w:type="dxa"/>
          </w:tcPr>
          <w:p w:rsidR="00C30EED" w:rsidRPr="00A63F40" w:rsidRDefault="00C30EED" w:rsidP="00A63F4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A63F40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lang w:bidi="ar-IQ"/>
              </w:rPr>
              <w:t>2</w:t>
            </w:r>
          </w:p>
        </w:tc>
        <w:tc>
          <w:tcPr>
            <w:tcW w:w="2748" w:type="dxa"/>
            <w:vAlign w:val="center"/>
          </w:tcPr>
          <w:p w:rsidR="00C30EED" w:rsidRPr="00C30EED" w:rsidRDefault="00C30EED" w:rsidP="00C30EE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30EED">
              <w:rPr>
                <w:rFonts w:hint="cs"/>
                <w:b/>
                <w:bCs/>
                <w:sz w:val="28"/>
                <w:szCs w:val="28"/>
                <w:rtl/>
              </w:rPr>
              <w:t>الامتحانات الفصلية</w:t>
            </w:r>
          </w:p>
        </w:tc>
        <w:tc>
          <w:tcPr>
            <w:tcW w:w="1635" w:type="dxa"/>
          </w:tcPr>
          <w:p w:rsidR="00C30EED" w:rsidRPr="00125874" w:rsidRDefault="00C30EE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5" w:type="dxa"/>
          </w:tcPr>
          <w:p w:rsidR="00C30EED" w:rsidRPr="00125874" w:rsidRDefault="00C30EE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27" w:type="dxa"/>
          </w:tcPr>
          <w:p w:rsidR="00C30EED" w:rsidRPr="00125874" w:rsidRDefault="00C30EE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30EED" w:rsidRPr="00125874" w:rsidTr="000F7F0C">
        <w:trPr>
          <w:trHeight w:val="547"/>
        </w:trPr>
        <w:tc>
          <w:tcPr>
            <w:tcW w:w="938" w:type="dxa"/>
            <w:vAlign w:val="center"/>
          </w:tcPr>
          <w:p w:rsidR="00C30EED" w:rsidRPr="005862E3" w:rsidRDefault="00C30EED" w:rsidP="003711BB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978" w:type="dxa"/>
          </w:tcPr>
          <w:p w:rsidR="00C30EED" w:rsidRPr="00A63F40" w:rsidRDefault="00C30EED" w:rsidP="00A63F4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A63F40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lang w:bidi="ar-IQ"/>
              </w:rPr>
              <w:t>2</w:t>
            </w:r>
          </w:p>
        </w:tc>
        <w:tc>
          <w:tcPr>
            <w:tcW w:w="2748" w:type="dxa"/>
            <w:vAlign w:val="center"/>
          </w:tcPr>
          <w:p w:rsidR="00C30EED" w:rsidRPr="00C30EED" w:rsidRDefault="00C30EED" w:rsidP="00C30EE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30EED">
              <w:rPr>
                <w:rFonts w:hint="cs"/>
                <w:b/>
                <w:bCs/>
                <w:sz w:val="28"/>
                <w:szCs w:val="28"/>
                <w:rtl/>
              </w:rPr>
              <w:t>تخطيط القوى العاملة</w:t>
            </w:r>
          </w:p>
        </w:tc>
        <w:tc>
          <w:tcPr>
            <w:tcW w:w="1635" w:type="dxa"/>
          </w:tcPr>
          <w:p w:rsidR="00C30EED" w:rsidRPr="00125874" w:rsidRDefault="00C30EE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5" w:type="dxa"/>
          </w:tcPr>
          <w:p w:rsidR="00C30EED" w:rsidRPr="00125874" w:rsidRDefault="00C30EE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27" w:type="dxa"/>
          </w:tcPr>
          <w:p w:rsidR="00C30EED" w:rsidRPr="00125874" w:rsidRDefault="00C30EE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30EED" w:rsidRPr="00125874" w:rsidTr="000F7F0C">
        <w:trPr>
          <w:trHeight w:val="547"/>
        </w:trPr>
        <w:tc>
          <w:tcPr>
            <w:tcW w:w="938" w:type="dxa"/>
            <w:vAlign w:val="center"/>
          </w:tcPr>
          <w:p w:rsidR="00C30EED" w:rsidRPr="005862E3" w:rsidRDefault="00C30EED" w:rsidP="003711BB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978" w:type="dxa"/>
          </w:tcPr>
          <w:p w:rsidR="00C30EED" w:rsidRPr="00A63F40" w:rsidRDefault="00C30EED" w:rsidP="00A63F4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A63F40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lang w:bidi="ar-IQ"/>
              </w:rPr>
              <w:t>2</w:t>
            </w:r>
          </w:p>
        </w:tc>
        <w:tc>
          <w:tcPr>
            <w:tcW w:w="2748" w:type="dxa"/>
            <w:vAlign w:val="center"/>
          </w:tcPr>
          <w:p w:rsidR="00C30EED" w:rsidRPr="00C30EED" w:rsidRDefault="00C30EED" w:rsidP="00C30EE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30EED">
              <w:rPr>
                <w:rFonts w:hint="cs"/>
                <w:b/>
                <w:bCs/>
                <w:sz w:val="28"/>
                <w:szCs w:val="28"/>
                <w:rtl/>
              </w:rPr>
              <w:t>الهجرة</w:t>
            </w:r>
          </w:p>
        </w:tc>
        <w:tc>
          <w:tcPr>
            <w:tcW w:w="1635" w:type="dxa"/>
          </w:tcPr>
          <w:p w:rsidR="00C30EED" w:rsidRPr="00125874" w:rsidRDefault="00C30EE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5" w:type="dxa"/>
          </w:tcPr>
          <w:p w:rsidR="00C30EED" w:rsidRPr="00125874" w:rsidRDefault="00C30EE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27" w:type="dxa"/>
          </w:tcPr>
          <w:p w:rsidR="00C30EED" w:rsidRPr="00125874" w:rsidRDefault="00C30EE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30EED" w:rsidRPr="00125874" w:rsidTr="000F7F0C">
        <w:trPr>
          <w:trHeight w:val="547"/>
        </w:trPr>
        <w:tc>
          <w:tcPr>
            <w:tcW w:w="938" w:type="dxa"/>
            <w:vAlign w:val="center"/>
          </w:tcPr>
          <w:p w:rsidR="00C30EED" w:rsidRPr="005862E3" w:rsidRDefault="00C30EED" w:rsidP="003711BB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978" w:type="dxa"/>
          </w:tcPr>
          <w:p w:rsidR="00C30EED" w:rsidRPr="00A63F40" w:rsidRDefault="00C30EED" w:rsidP="00A63F4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A63F40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lang w:bidi="ar-IQ"/>
              </w:rPr>
              <w:t>2</w:t>
            </w:r>
          </w:p>
        </w:tc>
        <w:tc>
          <w:tcPr>
            <w:tcW w:w="2748" w:type="dxa"/>
            <w:vAlign w:val="center"/>
          </w:tcPr>
          <w:p w:rsidR="00C30EED" w:rsidRPr="00C30EED" w:rsidRDefault="00C30EED" w:rsidP="00C30EE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30EED">
              <w:rPr>
                <w:rFonts w:hint="cs"/>
                <w:b/>
                <w:bCs/>
                <w:sz w:val="28"/>
                <w:szCs w:val="28"/>
                <w:rtl/>
              </w:rPr>
              <w:t>مراجعة شامل</w:t>
            </w:r>
            <w:r w:rsidRPr="00C30EED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  <w:r w:rsidRPr="00C30EED">
              <w:rPr>
                <w:rFonts w:hint="cs"/>
                <w:b/>
                <w:bCs/>
                <w:sz w:val="28"/>
                <w:szCs w:val="28"/>
                <w:rtl/>
              </w:rPr>
              <w:t xml:space="preserve"> للمادة</w:t>
            </w:r>
          </w:p>
        </w:tc>
        <w:tc>
          <w:tcPr>
            <w:tcW w:w="1635" w:type="dxa"/>
          </w:tcPr>
          <w:p w:rsidR="00C30EED" w:rsidRPr="00125874" w:rsidRDefault="00C30EE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5" w:type="dxa"/>
          </w:tcPr>
          <w:p w:rsidR="00C30EED" w:rsidRPr="00125874" w:rsidRDefault="00C30EE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27" w:type="dxa"/>
          </w:tcPr>
          <w:p w:rsidR="00C30EED" w:rsidRPr="00125874" w:rsidRDefault="00C30EED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C6299" w:rsidRPr="00125874" w:rsidTr="000F7F0C">
        <w:trPr>
          <w:trHeight w:val="547"/>
        </w:trPr>
        <w:tc>
          <w:tcPr>
            <w:tcW w:w="938" w:type="dxa"/>
          </w:tcPr>
          <w:p w:rsidR="00FC6299" w:rsidRPr="00125874" w:rsidRDefault="00FC629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8" w:type="dxa"/>
          </w:tcPr>
          <w:p w:rsidR="00FC6299" w:rsidRPr="00125874" w:rsidRDefault="00FC629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8" w:type="dxa"/>
          </w:tcPr>
          <w:p w:rsidR="00FC6299" w:rsidRPr="00125874" w:rsidRDefault="00FC629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35" w:type="dxa"/>
          </w:tcPr>
          <w:p w:rsidR="00FC6299" w:rsidRPr="00125874" w:rsidRDefault="00FC629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5" w:type="dxa"/>
          </w:tcPr>
          <w:p w:rsidR="00FC6299" w:rsidRPr="00125874" w:rsidRDefault="00FC629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27" w:type="dxa"/>
          </w:tcPr>
          <w:p w:rsidR="00FC6299" w:rsidRPr="00125874" w:rsidRDefault="00FC629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C6299" w:rsidRPr="00125874" w:rsidTr="000F7F0C">
        <w:trPr>
          <w:trHeight w:val="547"/>
        </w:trPr>
        <w:tc>
          <w:tcPr>
            <w:tcW w:w="938" w:type="dxa"/>
          </w:tcPr>
          <w:p w:rsidR="00FC6299" w:rsidRPr="00125874" w:rsidRDefault="00FC629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8" w:type="dxa"/>
          </w:tcPr>
          <w:p w:rsidR="00FC6299" w:rsidRPr="00125874" w:rsidRDefault="00FC629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8" w:type="dxa"/>
          </w:tcPr>
          <w:p w:rsidR="00FC6299" w:rsidRPr="00125874" w:rsidRDefault="00FC629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35" w:type="dxa"/>
          </w:tcPr>
          <w:p w:rsidR="00FC6299" w:rsidRPr="00125874" w:rsidRDefault="00FC629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5" w:type="dxa"/>
          </w:tcPr>
          <w:p w:rsidR="00FC6299" w:rsidRPr="00125874" w:rsidRDefault="00FC629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27" w:type="dxa"/>
          </w:tcPr>
          <w:p w:rsidR="00FC6299" w:rsidRPr="00125874" w:rsidRDefault="00FC629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C6299" w:rsidRPr="00125874" w:rsidTr="000F7F0C">
        <w:trPr>
          <w:trHeight w:val="547"/>
        </w:trPr>
        <w:tc>
          <w:tcPr>
            <w:tcW w:w="938" w:type="dxa"/>
          </w:tcPr>
          <w:p w:rsidR="00FC6299" w:rsidRPr="00125874" w:rsidRDefault="00FC629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8" w:type="dxa"/>
          </w:tcPr>
          <w:p w:rsidR="00FC6299" w:rsidRPr="00125874" w:rsidRDefault="00FC629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8" w:type="dxa"/>
          </w:tcPr>
          <w:p w:rsidR="00FC6299" w:rsidRPr="00125874" w:rsidRDefault="00FC629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35" w:type="dxa"/>
          </w:tcPr>
          <w:p w:rsidR="00FC6299" w:rsidRPr="00125874" w:rsidRDefault="00FC629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5" w:type="dxa"/>
          </w:tcPr>
          <w:p w:rsidR="00FC6299" w:rsidRPr="00125874" w:rsidRDefault="00FC629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27" w:type="dxa"/>
          </w:tcPr>
          <w:p w:rsidR="00FC6299" w:rsidRPr="00125874" w:rsidRDefault="00FC629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C6299" w:rsidRPr="00125874" w:rsidTr="000F7F0C">
        <w:trPr>
          <w:trHeight w:val="547"/>
        </w:trPr>
        <w:tc>
          <w:tcPr>
            <w:tcW w:w="938" w:type="dxa"/>
          </w:tcPr>
          <w:p w:rsidR="00FC6299" w:rsidRPr="00125874" w:rsidRDefault="00FC629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8" w:type="dxa"/>
          </w:tcPr>
          <w:p w:rsidR="00FC6299" w:rsidRPr="00125874" w:rsidRDefault="00FC629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8" w:type="dxa"/>
          </w:tcPr>
          <w:p w:rsidR="00FC6299" w:rsidRPr="00125874" w:rsidRDefault="00FC629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35" w:type="dxa"/>
          </w:tcPr>
          <w:p w:rsidR="00FC6299" w:rsidRPr="00125874" w:rsidRDefault="00FC629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5" w:type="dxa"/>
          </w:tcPr>
          <w:p w:rsidR="00FC6299" w:rsidRPr="00125874" w:rsidRDefault="00FC629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27" w:type="dxa"/>
          </w:tcPr>
          <w:p w:rsidR="00FC6299" w:rsidRPr="00125874" w:rsidRDefault="00FC629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C6299" w:rsidRPr="00125874" w:rsidTr="000F7F0C">
        <w:trPr>
          <w:trHeight w:val="547"/>
        </w:trPr>
        <w:tc>
          <w:tcPr>
            <w:tcW w:w="938" w:type="dxa"/>
          </w:tcPr>
          <w:p w:rsidR="00FC6299" w:rsidRPr="00125874" w:rsidRDefault="00FC629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8" w:type="dxa"/>
          </w:tcPr>
          <w:p w:rsidR="00FC6299" w:rsidRPr="00125874" w:rsidRDefault="00FC629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8" w:type="dxa"/>
          </w:tcPr>
          <w:p w:rsidR="00FC6299" w:rsidRPr="00125874" w:rsidRDefault="00FC629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35" w:type="dxa"/>
          </w:tcPr>
          <w:p w:rsidR="00FC6299" w:rsidRPr="00125874" w:rsidRDefault="00FC629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5" w:type="dxa"/>
          </w:tcPr>
          <w:p w:rsidR="00FC6299" w:rsidRPr="00125874" w:rsidRDefault="00FC629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27" w:type="dxa"/>
          </w:tcPr>
          <w:p w:rsidR="00FC6299" w:rsidRPr="00125874" w:rsidRDefault="00FC629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C6299" w:rsidRPr="00125874" w:rsidTr="000F7F0C">
        <w:trPr>
          <w:trHeight w:val="547"/>
        </w:trPr>
        <w:tc>
          <w:tcPr>
            <w:tcW w:w="938" w:type="dxa"/>
          </w:tcPr>
          <w:p w:rsidR="00FC6299" w:rsidRPr="00125874" w:rsidRDefault="00FC629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8" w:type="dxa"/>
          </w:tcPr>
          <w:p w:rsidR="00FC6299" w:rsidRPr="00125874" w:rsidRDefault="00FC629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8" w:type="dxa"/>
          </w:tcPr>
          <w:p w:rsidR="00FC6299" w:rsidRPr="00125874" w:rsidRDefault="00FC629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35" w:type="dxa"/>
          </w:tcPr>
          <w:p w:rsidR="00FC6299" w:rsidRPr="00125874" w:rsidRDefault="00FC629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5" w:type="dxa"/>
          </w:tcPr>
          <w:p w:rsidR="00FC6299" w:rsidRPr="00125874" w:rsidRDefault="00FC629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27" w:type="dxa"/>
          </w:tcPr>
          <w:p w:rsidR="00FC6299" w:rsidRPr="00125874" w:rsidRDefault="00FC629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a3"/>
        <w:bidiVisual/>
        <w:tblW w:w="9258" w:type="dxa"/>
        <w:tblLook w:val="04A0" w:firstRow="1" w:lastRow="0" w:firstColumn="1" w:lastColumn="0" w:noHBand="0" w:noVBand="1"/>
      </w:tblPr>
      <w:tblGrid>
        <w:gridCol w:w="3889"/>
        <w:gridCol w:w="5369"/>
      </w:tblGrid>
      <w:tr w:rsidR="008273E0" w:rsidRPr="00125874" w:rsidTr="00971954">
        <w:trPr>
          <w:trHeight w:val="615"/>
        </w:trPr>
        <w:tc>
          <w:tcPr>
            <w:tcW w:w="9258" w:type="dxa"/>
            <w:gridSpan w:val="2"/>
          </w:tcPr>
          <w:p w:rsidR="008273E0" w:rsidRPr="00125874" w:rsidRDefault="008273E0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gramStart"/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125874"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البنية</w:t>
            </w:r>
            <w:proofErr w:type="gramEnd"/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التحتية</w:t>
            </w:r>
          </w:p>
        </w:tc>
      </w:tr>
      <w:tr w:rsidR="008273E0" w:rsidRPr="00125874" w:rsidTr="00971954">
        <w:trPr>
          <w:trHeight w:val="615"/>
        </w:trPr>
        <w:tc>
          <w:tcPr>
            <w:tcW w:w="3889" w:type="dxa"/>
          </w:tcPr>
          <w:p w:rsidR="008273E0" w:rsidRPr="00125874" w:rsidRDefault="008273E0" w:rsidP="008273E0">
            <w:pPr>
              <w:pStyle w:val="a6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الكتب المقررة المطلوبة</w:t>
            </w:r>
          </w:p>
        </w:tc>
        <w:tc>
          <w:tcPr>
            <w:tcW w:w="5369" w:type="dxa"/>
          </w:tcPr>
          <w:p w:rsidR="00FC6299" w:rsidRPr="00FC6299" w:rsidRDefault="00FC6299" w:rsidP="00FC6299">
            <w:pPr>
              <w:pStyle w:val="a6"/>
              <w:numPr>
                <w:ilvl w:val="0"/>
                <w:numId w:val="8"/>
              </w:numPr>
              <w:bidi/>
              <w:spacing w:line="360" w:lineRule="auto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FC6299">
              <w:rPr>
                <w:rFonts w:cs="Simplified Arabic" w:hint="cs"/>
                <w:b/>
                <w:bCs/>
                <w:rtl/>
              </w:rPr>
              <w:t xml:space="preserve">اقتصاديات </w:t>
            </w:r>
            <w:proofErr w:type="gramStart"/>
            <w:r w:rsidRPr="00FC6299">
              <w:rPr>
                <w:rFonts w:cs="Simplified Arabic" w:hint="cs"/>
                <w:b/>
                <w:bCs/>
                <w:rtl/>
              </w:rPr>
              <w:t>العمل:د.علاء</w:t>
            </w:r>
            <w:proofErr w:type="gramEnd"/>
            <w:r w:rsidRPr="00FC6299">
              <w:rPr>
                <w:rFonts w:cs="Simplified Arabic" w:hint="cs"/>
                <w:b/>
                <w:bCs/>
                <w:rtl/>
              </w:rPr>
              <w:t xml:space="preserve"> شفيق الراوي \ 1990</w:t>
            </w:r>
            <w:r w:rsidRPr="00FC6299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  <w:p w:rsidR="008273E0" w:rsidRPr="00FC6299" w:rsidRDefault="00FC6299" w:rsidP="00FC6299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FC6299">
              <w:rPr>
                <w:rFonts w:cs="Simplified Arabic" w:hint="cs"/>
                <w:b/>
                <w:bCs/>
                <w:rtl/>
              </w:rPr>
              <w:t xml:space="preserve">  </w:t>
            </w:r>
            <w:r>
              <w:rPr>
                <w:rFonts w:cs="Simplified Arabic" w:hint="cs"/>
                <w:b/>
                <w:bCs/>
                <w:rtl/>
              </w:rPr>
              <w:t xml:space="preserve">    </w:t>
            </w:r>
            <w:proofErr w:type="gramStart"/>
            <w:r>
              <w:rPr>
                <w:rFonts w:cs="Simplified Arabic" w:hint="cs"/>
                <w:b/>
                <w:bCs/>
                <w:rtl/>
              </w:rPr>
              <w:t xml:space="preserve">2- </w:t>
            </w:r>
            <w:r w:rsidRPr="00FC6299">
              <w:rPr>
                <w:rFonts w:cs="Simplified Arabic" w:hint="cs"/>
                <w:b/>
                <w:bCs/>
                <w:rtl/>
              </w:rPr>
              <w:t>اقتصاديات</w:t>
            </w:r>
            <w:proofErr w:type="gramEnd"/>
            <w:r w:rsidRPr="00FC6299">
              <w:rPr>
                <w:rFonts w:cs="Simplified Arabic" w:hint="cs"/>
                <w:b/>
                <w:bCs/>
                <w:rtl/>
              </w:rPr>
              <w:t xml:space="preserve"> العمل:د.علاء القريشي \ 2007</w:t>
            </w:r>
          </w:p>
        </w:tc>
      </w:tr>
      <w:tr w:rsidR="008273E0" w:rsidRPr="00125874" w:rsidTr="00971954">
        <w:trPr>
          <w:trHeight w:val="653"/>
        </w:trPr>
        <w:tc>
          <w:tcPr>
            <w:tcW w:w="3889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2 </w:t>
            </w:r>
            <w:r w:rsidRPr="00125874">
              <w:rPr>
                <w:b/>
                <w:bCs/>
                <w:sz w:val="24"/>
                <w:szCs w:val="24"/>
                <w:rtl/>
                <w:lang w:bidi="ar-IQ"/>
              </w:rPr>
              <w:t>–</w:t>
            </w: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369" w:type="dxa"/>
          </w:tcPr>
          <w:p w:rsidR="00FC6299" w:rsidRPr="00FC6299" w:rsidRDefault="00FC6299" w:rsidP="00FC6299">
            <w:pPr>
              <w:bidi/>
              <w:spacing w:line="360" w:lineRule="auto"/>
              <w:ind w:left="360"/>
              <w:rPr>
                <w:rFonts w:ascii="Times New Roman" w:eastAsia="Times New Roman" w:hAnsi="Times New Roman" w:cs="Simplified Arabic"/>
                <w:b/>
                <w:bCs/>
                <w:sz w:val="32"/>
                <w:szCs w:val="32"/>
                <w:lang w:val="en-US"/>
              </w:rPr>
            </w:pPr>
            <w:proofErr w:type="gramStart"/>
            <w:r w:rsidRPr="00FC6299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/>
              </w:rPr>
              <w:t>اقتصادالعمل:د.عادل</w:t>
            </w:r>
            <w:proofErr w:type="gramEnd"/>
            <w:r w:rsidRPr="00FC6299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/>
              </w:rPr>
              <w:t xml:space="preserve"> فليح علي</w:t>
            </w:r>
            <w:r w:rsidRPr="00FC6299">
              <w:rPr>
                <w:rFonts w:ascii="Times New Roman" w:eastAsia="Times New Roman" w:hAnsi="Times New Roman" w:cs="Simplified Arabic" w:hint="cs"/>
                <w:b/>
                <w:bCs/>
                <w:sz w:val="32"/>
                <w:szCs w:val="32"/>
                <w:rtl/>
                <w:lang w:val="en-US"/>
              </w:rPr>
              <w:t xml:space="preserve">  </w:t>
            </w:r>
          </w:p>
          <w:p w:rsidR="008273E0" w:rsidRPr="00125874" w:rsidRDefault="00FC6299" w:rsidP="00FC629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FC6299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en-US"/>
              </w:rPr>
              <w:t>Borjas</w:t>
            </w:r>
            <w:proofErr w:type="spellEnd"/>
            <w:r w:rsidRPr="00FC6299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en-US"/>
              </w:rPr>
              <w:t>, Labor Economics \2008</w:t>
            </w:r>
          </w:p>
        </w:tc>
      </w:tr>
      <w:tr w:rsidR="008273E0" w:rsidRPr="00125874" w:rsidTr="00971954">
        <w:trPr>
          <w:trHeight w:val="653"/>
        </w:trPr>
        <w:tc>
          <w:tcPr>
            <w:tcW w:w="3889" w:type="dxa"/>
          </w:tcPr>
          <w:p w:rsidR="008273E0" w:rsidRPr="00125874" w:rsidRDefault="008273E0" w:rsidP="008273E0">
            <w:pPr>
              <w:pStyle w:val="a6"/>
              <w:numPr>
                <w:ilvl w:val="0"/>
                <w:numId w:val="4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الكتب والمراجع التي يوصي بيها (المجلات </w:t>
            </w:r>
            <w:proofErr w:type="gramStart"/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العلمية،التقارير</w:t>
            </w:r>
            <w:proofErr w:type="gramEnd"/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،......)</w:t>
            </w:r>
          </w:p>
        </w:tc>
        <w:tc>
          <w:tcPr>
            <w:tcW w:w="5369" w:type="dxa"/>
          </w:tcPr>
          <w:p w:rsidR="008273E0" w:rsidRPr="00125874" w:rsidRDefault="000F7510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الدوريات الصادرة عن كليات الادارة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والاقتصاد- الجامعات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العراقية والعربية</w:t>
            </w:r>
          </w:p>
        </w:tc>
      </w:tr>
      <w:tr w:rsidR="008273E0" w:rsidRPr="00125874" w:rsidTr="00971954">
        <w:trPr>
          <w:trHeight w:val="692"/>
        </w:trPr>
        <w:tc>
          <w:tcPr>
            <w:tcW w:w="3889" w:type="dxa"/>
          </w:tcPr>
          <w:p w:rsidR="008273E0" w:rsidRPr="00125874" w:rsidRDefault="008273E0" w:rsidP="008273E0">
            <w:pPr>
              <w:pStyle w:val="a6"/>
              <w:numPr>
                <w:ilvl w:val="0"/>
                <w:numId w:val="4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المراجع </w:t>
            </w:r>
            <w:proofErr w:type="gramStart"/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الالكترونية،مواقع</w:t>
            </w:r>
            <w:proofErr w:type="gramEnd"/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الانترنيت.....</w:t>
            </w:r>
          </w:p>
        </w:tc>
        <w:tc>
          <w:tcPr>
            <w:tcW w:w="5369" w:type="dxa"/>
          </w:tcPr>
          <w:p w:rsidR="008273E0" w:rsidRPr="00125874" w:rsidRDefault="0060358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موقع شبكة الاقتصاديين العراقيين على الانترنت </w:t>
            </w: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a3"/>
        <w:bidiVisual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8273E0" w:rsidRPr="00125874" w:rsidTr="00971954">
        <w:trPr>
          <w:trHeight w:val="597"/>
        </w:trPr>
        <w:tc>
          <w:tcPr>
            <w:tcW w:w="9272" w:type="dxa"/>
          </w:tcPr>
          <w:p w:rsidR="008273E0" w:rsidRPr="00125874" w:rsidRDefault="008273E0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gramStart"/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125874"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خطة</w:t>
            </w:r>
            <w:proofErr w:type="gramEnd"/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تطوير المقرر الدراسي</w:t>
            </w:r>
          </w:p>
        </w:tc>
      </w:tr>
      <w:tr w:rsidR="008273E0" w:rsidRPr="00125874" w:rsidTr="00971954">
        <w:trPr>
          <w:trHeight w:val="1052"/>
        </w:trPr>
        <w:tc>
          <w:tcPr>
            <w:tcW w:w="9272" w:type="dxa"/>
          </w:tcPr>
          <w:p w:rsidR="008273E0" w:rsidRDefault="008273E0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60358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1- التعرف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على احدث البحوث الصادرة في مجال الموارد البشرية والقاء الضوء عليها من خلال المحاضرات</w:t>
            </w:r>
          </w:p>
          <w:p w:rsidR="00125874" w:rsidRDefault="0060358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2- محاولة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القيام بزيارات ميدانية للمشاريع الانتاجية والتعرف على واقعها ومشاكلها والحلول المقترحة</w:t>
            </w: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P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lang w:bidi="ar-IQ"/>
        </w:rPr>
      </w:pP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B71CFF" w:rsidRPr="00125874" w:rsidRDefault="00B71CFF" w:rsidP="00B71CFF">
      <w:pPr>
        <w:bidi/>
        <w:rPr>
          <w:b/>
          <w:bCs/>
          <w:sz w:val="24"/>
          <w:szCs w:val="24"/>
          <w:rtl/>
          <w:lang w:bidi="ar-IQ"/>
        </w:rPr>
      </w:pPr>
    </w:p>
    <w:sectPr w:rsidR="00B71CFF" w:rsidRPr="00125874" w:rsidSect="00CA735C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F78" w:rsidRDefault="00534F78" w:rsidP="00CA735C">
      <w:pPr>
        <w:spacing w:after="0" w:line="240" w:lineRule="auto"/>
      </w:pPr>
      <w:r>
        <w:separator/>
      </w:r>
    </w:p>
  </w:endnote>
  <w:endnote w:type="continuationSeparator" w:id="0">
    <w:p w:rsidR="00534F78" w:rsidRDefault="00534F78" w:rsidP="00CA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35C" w:rsidRDefault="00534F78" w:rsidP="00CA735C">
    <w:pPr>
      <w:pStyle w:val="a5"/>
      <w:jc w:val="center"/>
      <w:rPr>
        <w:lang w:bidi="ar-IQ"/>
      </w:rPr>
    </w:pPr>
    <w:r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left:0;text-align:left;margin-left:-11.25pt;margin-top:8.7pt;width:207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"/>
      </w:pict>
    </w:r>
    <w:r>
      <w:rPr>
        <w:noProof/>
        <w:lang w:val="en-US"/>
      </w:rPr>
      <w:pict>
        <v:shape id="AutoShape 1" o:spid="_x0000_s2049" type="#_x0000_t32" style="position:absolute;left:0;text-align:left;margin-left:254.25pt;margin-top:8.7pt;width:207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QzHg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"/>
      </w:pict>
    </w:r>
    <w:r w:rsidR="00CA735C">
      <w:rPr>
        <w:rFonts w:hint="cs"/>
        <w:rtl/>
        <w:lang w:bidi="ar-IQ"/>
      </w:rPr>
      <w:t>الصفحة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F78" w:rsidRDefault="00534F78" w:rsidP="00CA735C">
      <w:pPr>
        <w:spacing w:after="0" w:line="240" w:lineRule="auto"/>
      </w:pPr>
      <w:r>
        <w:separator/>
      </w:r>
    </w:p>
  </w:footnote>
  <w:footnote w:type="continuationSeparator" w:id="0">
    <w:p w:rsidR="00534F78" w:rsidRDefault="00534F78" w:rsidP="00CA7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E3839"/>
    <w:multiLevelType w:val="hybridMultilevel"/>
    <w:tmpl w:val="03809A6E"/>
    <w:lvl w:ilvl="0" w:tplc="5462A47E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E1DCD"/>
    <w:multiLevelType w:val="hybridMultilevel"/>
    <w:tmpl w:val="A23C4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AB2586"/>
    <w:multiLevelType w:val="hybridMultilevel"/>
    <w:tmpl w:val="19A4EA68"/>
    <w:lvl w:ilvl="0" w:tplc="2D405B4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9B5310"/>
    <w:multiLevelType w:val="hybridMultilevel"/>
    <w:tmpl w:val="B70CEC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2"/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35C"/>
    <w:rsid w:val="00022E38"/>
    <w:rsid w:val="000F7510"/>
    <w:rsid w:val="000F7F0C"/>
    <w:rsid w:val="00125874"/>
    <w:rsid w:val="0013598D"/>
    <w:rsid w:val="002731D9"/>
    <w:rsid w:val="00274FAC"/>
    <w:rsid w:val="002E5343"/>
    <w:rsid w:val="0030691E"/>
    <w:rsid w:val="00335714"/>
    <w:rsid w:val="00340439"/>
    <w:rsid w:val="00451536"/>
    <w:rsid w:val="0048028C"/>
    <w:rsid w:val="004F5E75"/>
    <w:rsid w:val="00534F78"/>
    <w:rsid w:val="00542B55"/>
    <w:rsid w:val="005D6AED"/>
    <w:rsid w:val="00603584"/>
    <w:rsid w:val="00671845"/>
    <w:rsid w:val="00683926"/>
    <w:rsid w:val="007179FA"/>
    <w:rsid w:val="0072096C"/>
    <w:rsid w:val="007C0C0D"/>
    <w:rsid w:val="007D2EA5"/>
    <w:rsid w:val="00824E3B"/>
    <w:rsid w:val="008273E0"/>
    <w:rsid w:val="008344E1"/>
    <w:rsid w:val="00847C41"/>
    <w:rsid w:val="00867ECD"/>
    <w:rsid w:val="00874013"/>
    <w:rsid w:val="008B21DB"/>
    <w:rsid w:val="008B392A"/>
    <w:rsid w:val="00A63F40"/>
    <w:rsid w:val="00B03952"/>
    <w:rsid w:val="00B17AD2"/>
    <w:rsid w:val="00B71CFF"/>
    <w:rsid w:val="00C30EED"/>
    <w:rsid w:val="00CA735C"/>
    <w:rsid w:val="00D027B3"/>
    <w:rsid w:val="00D900CA"/>
    <w:rsid w:val="00E246F5"/>
    <w:rsid w:val="00FC6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docId w15:val="{D59AA6BA-CC86-4F29-95CD-2B0B3178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CA735C"/>
  </w:style>
  <w:style w:type="paragraph" w:styleId="a5">
    <w:name w:val="footer"/>
    <w:basedOn w:val="a"/>
    <w:link w:val="Char0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semiHidden/>
    <w:rsid w:val="00CA735C"/>
  </w:style>
  <w:style w:type="paragraph" w:styleId="a6">
    <w:name w:val="List Paragraph"/>
    <w:basedOn w:val="a"/>
    <w:uiPriority w:val="34"/>
    <w:qFormat/>
    <w:rsid w:val="00135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</dc:creator>
  <cp:lastModifiedBy>dalia</cp:lastModifiedBy>
  <cp:revision>16</cp:revision>
  <dcterms:created xsi:type="dcterms:W3CDTF">2016-04-26T16:48:00Z</dcterms:created>
  <dcterms:modified xsi:type="dcterms:W3CDTF">2021-09-05T03:36:00Z</dcterms:modified>
</cp:coreProperties>
</file>