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9E" w:rsidRDefault="009E389E">
      <w:pPr>
        <w:shd w:val="clear" w:color="auto" w:fill="FFFFFF"/>
        <w:rPr>
          <w:rFonts w:ascii="Simplified Arabic" w:eastAsia="Simplified Arabic" w:hAnsi="Simplified Arabic" w:cs="Simplified Arabic"/>
          <w:sz w:val="44"/>
          <w:szCs w:val="44"/>
        </w:rPr>
      </w:pPr>
    </w:p>
    <w:p w:rsidR="009E389E" w:rsidRDefault="00C71CBA">
      <w:r>
        <w:rPr>
          <w:noProof/>
        </w:rPr>
        <w:drawing>
          <wp:anchor distT="0" distB="0" distL="114300" distR="114300" simplePos="0" relativeHeight="251658240" behindDoc="0" locked="0" layoutInCell="1" hidden="0" allowOverlap="1">
            <wp:simplePos x="0" y="0"/>
            <wp:positionH relativeFrom="column">
              <wp:posOffset>4477313</wp:posOffset>
            </wp:positionH>
            <wp:positionV relativeFrom="paragraph">
              <wp:posOffset>8004</wp:posOffset>
            </wp:positionV>
            <wp:extent cx="1552162" cy="1552162"/>
            <wp:effectExtent l="57150" t="57150" r="48260" b="4826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rsidR="009E389E" w:rsidRDefault="009E389E"/>
    <w:p w:rsidR="009E389E" w:rsidRDefault="00C71CBA">
      <w:pPr>
        <w:pBdr>
          <w:top w:val="nil"/>
          <w:left w:val="nil"/>
          <w:bottom w:val="nil"/>
          <w:right w:val="nil"/>
          <w:between w:val="nil"/>
        </w:pBdr>
        <w:jc w:val="right"/>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9E389E" w:rsidRDefault="00C71CBA">
      <w:pPr>
        <w:pBdr>
          <w:top w:val="nil"/>
          <w:left w:val="nil"/>
          <w:bottom w:val="nil"/>
          <w:right w:val="nil"/>
          <w:between w:val="nil"/>
        </w:pBdr>
        <w:jc w:val="righ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9E389E" w:rsidRDefault="00C71CBA">
      <w:pPr>
        <w:pBdr>
          <w:top w:val="nil"/>
          <w:left w:val="nil"/>
          <w:bottom w:val="nil"/>
          <w:right w:val="nil"/>
          <w:between w:val="nil"/>
        </w:pBdr>
        <w:jc w:val="right"/>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9E389E" w:rsidRDefault="00C71CBA">
      <w:pPr>
        <w:pBdr>
          <w:top w:val="nil"/>
          <w:left w:val="nil"/>
          <w:bottom w:val="nil"/>
          <w:right w:val="nil"/>
          <w:between w:val="nil"/>
        </w:pBdr>
        <w:jc w:val="righ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9E389E" w:rsidRDefault="009E389E"/>
    <w:p w:rsidR="009E389E" w:rsidRDefault="009E389E">
      <w:pPr>
        <w:tabs>
          <w:tab w:val="left" w:pos="4563"/>
        </w:tabs>
        <w:rPr>
          <w:rFonts w:ascii="Simplified Arabic" w:eastAsia="Simplified Arabic" w:hAnsi="Simplified Arabic" w:cs="Simplified Arabic"/>
          <w:sz w:val="52"/>
          <w:szCs w:val="52"/>
        </w:rPr>
      </w:pPr>
    </w:p>
    <w:p w:rsidR="009E389E" w:rsidRDefault="0067609F">
      <w:pPr>
        <w:tabs>
          <w:tab w:val="left" w:pos="4563"/>
        </w:tabs>
        <w:rPr>
          <w:rFonts w:ascii="Simplified Arabic" w:eastAsia="Simplified Arabic" w:hAnsi="Simplified Arabic" w:cs="Simplified Arabic"/>
          <w:color w:val="FFFFFF"/>
          <w:sz w:val="72"/>
          <w:szCs w:val="72"/>
        </w:rPr>
      </w:pPr>
      <w:r>
        <w:rPr>
          <w:noProof/>
        </w:rPr>
        <mc:AlternateContent>
          <mc:Choice Requires="wps">
            <w:drawing>
              <wp:anchor distT="0" distB="0" distL="114300" distR="114300" simplePos="0" relativeHeight="251659264" behindDoc="0" locked="0" layoutInCell="1" hidden="0" allowOverlap="1" wp14:anchorId="420C2EBB" wp14:editId="68699E03">
                <wp:simplePos x="0" y="0"/>
                <wp:positionH relativeFrom="column">
                  <wp:posOffset>586105</wp:posOffset>
                </wp:positionH>
                <wp:positionV relativeFrom="paragraph">
                  <wp:posOffset>847725</wp:posOffset>
                </wp:positionV>
                <wp:extent cx="4550410" cy="2587625"/>
                <wp:effectExtent l="19050" t="19050" r="21590" b="22225"/>
                <wp:wrapNone/>
                <wp:docPr id="2" name="مستطيل مستدير الزوايا 2"/>
                <wp:cNvGraphicFramePr/>
                <a:graphic xmlns:a="http://schemas.openxmlformats.org/drawingml/2006/main">
                  <a:graphicData uri="http://schemas.microsoft.com/office/word/2010/wordprocessingShape">
                    <wps:wsp>
                      <wps:cNvSpPr/>
                      <wps:spPr>
                        <a:xfrm>
                          <a:off x="0" y="0"/>
                          <a:ext cx="4550410" cy="2587625"/>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C71CBA" w:rsidRDefault="00C71CBA">
                            <w:pPr>
                              <w:jc w:val="center"/>
                              <w:textDirection w:val="btLr"/>
                            </w:pPr>
                            <w:bookmarkStart w:id="0" w:name="_GoBack"/>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C71CBA" w:rsidRDefault="00C71CBA">
                            <w:pPr>
                              <w:jc w:val="right"/>
                              <w:textDirection w:val="btLr"/>
                            </w:pPr>
                          </w:p>
                          <w:bookmarkEnd w:id="0"/>
                          <w:p w:rsidR="00C71CBA" w:rsidRDefault="00C71CBA">
                            <w:pPr>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6" style="position:absolute;left:0;text-align:left;margin-left:46.15pt;margin-top:66.75pt;width:358.3pt;height:2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" fillcolor="#5b9bd5" strokecolor="#f2f2f2" strokeweight="3pt">
                <v:stroke startarrowwidth="narrow" startarrowlength="short" endarrowwidth="narrow" endarrowlength="short" joinstyle="miter"/>
                <v:textbox inset="2.53958mm,1.2694mm,2.53958mm,1.2694mm">
                  <w:txbxContent>
                    <w:p w:rsidR="00C71CBA" w:rsidRDefault="00C71CBA">
                      <w:pPr>
                        <w:jc w:val="center"/>
                        <w:textDirection w:val="btLr"/>
                      </w:pPr>
                      <w:bookmarkStart w:id="1" w:name="_GoBack"/>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C71CBA" w:rsidRDefault="00C71CBA">
                      <w:pPr>
                        <w:jc w:val="right"/>
                        <w:textDirection w:val="btLr"/>
                      </w:pPr>
                    </w:p>
                    <w:bookmarkEnd w:id="1"/>
                    <w:p w:rsidR="00C71CBA" w:rsidRDefault="00C71CBA">
                      <w:pPr>
                        <w:jc w:val="right"/>
                        <w:textDirection w:val="btLr"/>
                      </w:pPr>
                    </w:p>
                  </w:txbxContent>
                </v:textbox>
              </v:roundrect>
            </w:pict>
          </mc:Fallback>
        </mc:AlternateContent>
      </w:r>
      <w:r w:rsidR="00C71CBA">
        <w:rPr>
          <w:rFonts w:ascii="Simplified Arabic" w:eastAsia="Simplified Arabic" w:hAnsi="Simplified Arabic" w:cs="Simplified Arabic"/>
          <w:b/>
          <w:color w:val="FFFFFF"/>
          <w:sz w:val="72"/>
          <w:szCs w:val="72"/>
          <w:rtl/>
        </w:rPr>
        <w:t xml:space="preserve">دليل وصف البرنامج الأكاديمي </w:t>
      </w:r>
      <w:proofErr w:type="spellStart"/>
      <w:r w:rsidR="00C71CBA">
        <w:rPr>
          <w:rFonts w:ascii="Simplified Arabic" w:eastAsia="Simplified Arabic" w:hAnsi="Simplified Arabic" w:cs="Simplified Arabic"/>
          <w:b/>
          <w:color w:val="FFFFFF"/>
          <w:sz w:val="72"/>
          <w:szCs w:val="72"/>
          <w:rtl/>
        </w:rPr>
        <w:t>والمقردليل</w:t>
      </w:r>
      <w:proofErr w:type="spellEnd"/>
      <w:r w:rsidR="00C71CBA">
        <w:rPr>
          <w:rFonts w:ascii="Simplified Arabic" w:eastAsia="Simplified Arabic" w:hAnsi="Simplified Arabic" w:cs="Simplified Arabic"/>
          <w:b/>
          <w:color w:val="FFFFFF"/>
          <w:sz w:val="72"/>
          <w:szCs w:val="72"/>
          <w:rtl/>
        </w:rPr>
        <w:t xml:space="preserve"> وصف البرنامج الأكاديمي والمقرر الدراسي</w:t>
      </w:r>
    </w:p>
    <w:p w:rsidR="009E389E" w:rsidRDefault="009E389E">
      <w:pPr>
        <w:rPr>
          <w:rFonts w:ascii="Simplified Arabic" w:eastAsia="Simplified Arabic" w:hAnsi="Simplified Arabic" w:cs="Simplified Arabic"/>
          <w:sz w:val="72"/>
          <w:szCs w:val="72"/>
        </w:rPr>
      </w:pPr>
    </w:p>
    <w:p w:rsidR="009E389E" w:rsidRDefault="009E389E">
      <w:pPr>
        <w:rPr>
          <w:rFonts w:ascii="Simplified Arabic" w:eastAsia="Simplified Arabic" w:hAnsi="Simplified Arabic" w:cs="Simplified Arabic"/>
          <w:sz w:val="72"/>
          <w:szCs w:val="72"/>
        </w:rPr>
      </w:pPr>
    </w:p>
    <w:p w:rsidR="009E389E" w:rsidRDefault="009E389E">
      <w:pPr>
        <w:jc w:val="center"/>
        <w:rPr>
          <w:rFonts w:ascii="Simplified Arabic" w:eastAsia="Simplified Arabic" w:hAnsi="Simplified Arabic" w:cs="Simplified Arabic"/>
          <w:sz w:val="72"/>
          <w:szCs w:val="72"/>
        </w:rPr>
      </w:pPr>
    </w:p>
    <w:p w:rsidR="009E389E" w:rsidRDefault="00C71CBA">
      <w:pPr>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9E389E" w:rsidRDefault="00C71CBA">
      <w:pPr>
        <w:shd w:val="clear" w:color="auto" w:fill="FFFFFF"/>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9E389E" w:rsidRDefault="00C71CBA">
      <w:pPr>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9E389E" w:rsidRDefault="00C71CBA">
      <w:pPr>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9E389E" w:rsidRDefault="00C71CBA">
      <w:pPr>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9E389E" w:rsidRDefault="00C71CBA">
      <w:pPr>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9E389E" w:rsidRDefault="009E389E">
      <w:pPr>
        <w:shd w:val="clear" w:color="auto" w:fill="FFFFFF"/>
        <w:spacing w:before="240"/>
        <w:ind w:left="-90"/>
        <w:jc w:val="both"/>
        <w:rPr>
          <w:rFonts w:ascii="Traditional Arabic" w:eastAsia="Traditional Arabic" w:hAnsi="Traditional Arabic" w:cs="Traditional Arabic"/>
          <w:sz w:val="32"/>
          <w:szCs w:val="32"/>
        </w:rPr>
      </w:pPr>
    </w:p>
    <w:p w:rsidR="009E389E" w:rsidRDefault="009E389E">
      <w:pPr>
        <w:shd w:val="clear" w:color="auto" w:fill="FFFFFF"/>
        <w:spacing w:before="240"/>
        <w:ind w:left="-90"/>
        <w:jc w:val="both"/>
        <w:rPr>
          <w:rFonts w:ascii="Traditional Arabic" w:eastAsia="Traditional Arabic" w:hAnsi="Traditional Arabic" w:cs="Traditional Arabic"/>
          <w:sz w:val="32"/>
          <w:szCs w:val="32"/>
        </w:rPr>
      </w:pPr>
    </w:p>
    <w:p w:rsidR="009E389E" w:rsidRDefault="009E389E">
      <w:pPr>
        <w:shd w:val="clear" w:color="auto" w:fill="FFFFFF"/>
        <w:spacing w:before="240"/>
        <w:ind w:left="-90"/>
        <w:jc w:val="both"/>
        <w:rPr>
          <w:rFonts w:ascii="Traditional Arabic" w:eastAsia="Traditional Arabic" w:hAnsi="Traditional Arabic" w:cs="Traditional Arabic"/>
          <w:sz w:val="32"/>
          <w:szCs w:val="32"/>
        </w:rPr>
      </w:pPr>
    </w:p>
    <w:p w:rsidR="009E389E" w:rsidRDefault="009E389E">
      <w:pPr>
        <w:shd w:val="clear" w:color="auto" w:fill="FFFFFF"/>
        <w:spacing w:before="240"/>
        <w:ind w:left="-90"/>
        <w:jc w:val="both"/>
        <w:rPr>
          <w:rFonts w:ascii="Traditional Arabic" w:eastAsia="Traditional Arabic" w:hAnsi="Traditional Arabic" w:cs="Traditional Arabic"/>
          <w:sz w:val="32"/>
          <w:szCs w:val="32"/>
        </w:rPr>
      </w:pPr>
    </w:p>
    <w:p w:rsidR="009E389E" w:rsidRDefault="009E389E">
      <w:pPr>
        <w:shd w:val="clear" w:color="auto" w:fill="FFFFFF"/>
        <w:ind w:left="-625"/>
        <w:jc w:val="center"/>
        <w:rPr>
          <w:rFonts w:ascii="Traditional Arabic" w:eastAsia="Traditional Arabic" w:hAnsi="Traditional Arabic" w:cs="Traditional Arabic"/>
          <w:sz w:val="32"/>
          <w:szCs w:val="32"/>
        </w:rPr>
      </w:pPr>
    </w:p>
    <w:p w:rsidR="009E389E" w:rsidRDefault="009E389E">
      <w:pPr>
        <w:shd w:val="clear" w:color="auto" w:fill="FFFFFF"/>
        <w:rPr>
          <w:rFonts w:ascii="Traditional Arabic" w:eastAsia="Traditional Arabic" w:hAnsi="Traditional Arabic" w:cs="Traditional Arabic"/>
          <w:sz w:val="32"/>
          <w:szCs w:val="32"/>
        </w:rPr>
      </w:pPr>
    </w:p>
    <w:p w:rsidR="009E389E" w:rsidRDefault="009E389E">
      <w:pPr>
        <w:shd w:val="clear" w:color="auto" w:fill="FFFFFF"/>
        <w:rPr>
          <w:rFonts w:ascii="Traditional Arabic" w:eastAsia="Traditional Arabic" w:hAnsi="Traditional Arabic" w:cs="Traditional Arabic"/>
          <w:sz w:val="32"/>
          <w:szCs w:val="32"/>
        </w:rPr>
      </w:pPr>
    </w:p>
    <w:p w:rsidR="009E389E" w:rsidRDefault="00C71CBA">
      <w:pPr>
        <w:shd w:val="clear" w:color="auto" w:fill="FFFFFF"/>
        <w:ind w:left="-625"/>
        <w:rPr>
          <w:sz w:val="32"/>
          <w:szCs w:val="32"/>
        </w:rPr>
      </w:pPr>
      <w:r>
        <w:rPr>
          <w:b/>
          <w:sz w:val="32"/>
          <w:szCs w:val="32"/>
          <w:rtl/>
        </w:rPr>
        <w:lastRenderedPageBreak/>
        <w:t xml:space="preserve">          مفاهيم ومصطلحات: </w:t>
      </w:r>
    </w:p>
    <w:p w:rsidR="009E389E" w:rsidRDefault="009E389E">
      <w:pPr>
        <w:shd w:val="clear" w:color="auto" w:fill="FFFFFF"/>
        <w:ind w:left="-625"/>
        <w:rPr>
          <w:sz w:val="32"/>
          <w:szCs w:val="32"/>
        </w:rPr>
      </w:pPr>
    </w:p>
    <w:p w:rsidR="009E389E" w:rsidRDefault="00C71CBA">
      <w:pPr>
        <w:shd w:val="clear" w:color="auto" w:fill="FFFFFF"/>
        <w:ind w:left="90" w:hanging="715"/>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9E389E" w:rsidRDefault="00C71CBA">
      <w:pPr>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9E389E" w:rsidRDefault="00C71CBA">
      <w:pPr>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9E389E" w:rsidRDefault="00C71CBA">
      <w:pPr>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9E389E" w:rsidRDefault="00C71CBA">
      <w:pPr>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9E389E" w:rsidRDefault="00C71CBA">
      <w:pPr>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9E389E" w:rsidRDefault="00C71CBA">
      <w:pPr>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9E389E" w:rsidRDefault="00C71CBA">
      <w:pPr>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w:t>
      </w:r>
      <w:proofErr w:type="spellStart"/>
      <w:r>
        <w:rPr>
          <w:rFonts w:ascii="Simplified Arabic" w:eastAsia="Simplified Arabic" w:hAnsi="Simplified Arabic" w:cs="Simplified Arabic"/>
          <w:color w:val="000000"/>
          <w:sz w:val="28"/>
          <w:szCs w:val="28"/>
          <w:rtl/>
        </w:rPr>
        <w:t>واللاصفية</w:t>
      </w:r>
      <w:proofErr w:type="spellEnd"/>
      <w:r>
        <w:rPr>
          <w:rFonts w:ascii="Simplified Arabic" w:eastAsia="Simplified Arabic" w:hAnsi="Simplified Arabic" w:cs="Simplified Arabic"/>
          <w:color w:val="000000"/>
          <w:sz w:val="28"/>
          <w:szCs w:val="28"/>
          <w:rtl/>
        </w:rPr>
        <w:t xml:space="preserve"> لتحقيق نتائج التعلم للبرنامج. </w:t>
      </w:r>
    </w:p>
    <w:p w:rsidR="009E389E" w:rsidRDefault="009E389E">
      <w:pPr>
        <w:shd w:val="clear" w:color="auto" w:fill="FFFFFF"/>
        <w:ind w:left="90"/>
        <w:jc w:val="both"/>
        <w:rPr>
          <w:rFonts w:ascii="Simplified Arabic" w:eastAsia="Simplified Arabic" w:hAnsi="Simplified Arabic" w:cs="Simplified Arabic"/>
          <w:sz w:val="28"/>
          <w:szCs w:val="28"/>
        </w:rPr>
      </w:pPr>
    </w:p>
    <w:p w:rsidR="009E389E" w:rsidRDefault="009E389E">
      <w:pPr>
        <w:shd w:val="clear" w:color="auto" w:fill="FFFFFF"/>
        <w:ind w:left="90"/>
        <w:jc w:val="both"/>
        <w:rPr>
          <w:rFonts w:ascii="Simplified Arabic" w:eastAsia="Simplified Arabic" w:hAnsi="Simplified Arabic" w:cs="Simplified Arabic"/>
          <w:sz w:val="28"/>
          <w:szCs w:val="28"/>
        </w:rPr>
      </w:pPr>
    </w:p>
    <w:p w:rsidR="009E389E" w:rsidRDefault="009E389E">
      <w:pPr>
        <w:shd w:val="clear" w:color="auto" w:fill="FFFFFF"/>
        <w:ind w:left="90"/>
        <w:jc w:val="both"/>
        <w:rPr>
          <w:rFonts w:ascii="Simplified Arabic" w:eastAsia="Simplified Arabic" w:hAnsi="Simplified Arabic" w:cs="Simplified Arabic"/>
          <w:sz w:val="28"/>
          <w:szCs w:val="28"/>
        </w:rPr>
      </w:pPr>
    </w:p>
    <w:p w:rsidR="009E389E" w:rsidRDefault="009E389E">
      <w:pPr>
        <w:shd w:val="clear" w:color="auto" w:fill="FFFFFF"/>
        <w:ind w:left="90"/>
        <w:jc w:val="both"/>
        <w:rPr>
          <w:rFonts w:ascii="Simplified Arabic" w:eastAsia="Simplified Arabic" w:hAnsi="Simplified Arabic" w:cs="Simplified Arabic"/>
          <w:sz w:val="28"/>
          <w:szCs w:val="28"/>
        </w:rPr>
      </w:pPr>
    </w:p>
    <w:p w:rsidR="009E389E" w:rsidRDefault="009E389E">
      <w:pPr>
        <w:shd w:val="clear" w:color="auto" w:fill="FFFFFF"/>
        <w:ind w:left="90"/>
        <w:jc w:val="both"/>
        <w:rPr>
          <w:rFonts w:ascii="Simplified Arabic" w:eastAsia="Simplified Arabic" w:hAnsi="Simplified Arabic" w:cs="Simplified Arabic"/>
          <w:sz w:val="28"/>
          <w:szCs w:val="28"/>
        </w:rPr>
      </w:pPr>
    </w:p>
    <w:p w:rsidR="009E389E" w:rsidRDefault="009E389E">
      <w:pPr>
        <w:shd w:val="clear" w:color="auto" w:fill="FFFFFF"/>
        <w:ind w:left="90"/>
        <w:jc w:val="both"/>
        <w:rPr>
          <w:rFonts w:ascii="Simplified Arabic" w:eastAsia="Simplified Arabic" w:hAnsi="Simplified Arabic" w:cs="Simplified Arabic"/>
          <w:sz w:val="28"/>
          <w:szCs w:val="28"/>
        </w:rPr>
      </w:pPr>
    </w:p>
    <w:p w:rsidR="009E389E" w:rsidRDefault="009E389E">
      <w:pPr>
        <w:shd w:val="clear" w:color="auto" w:fill="FFFFFF"/>
        <w:ind w:left="90"/>
        <w:jc w:val="both"/>
        <w:rPr>
          <w:rFonts w:ascii="Simplified Arabic" w:eastAsia="Simplified Arabic" w:hAnsi="Simplified Arabic" w:cs="Simplified Arabic"/>
          <w:sz w:val="28"/>
          <w:szCs w:val="28"/>
        </w:rPr>
      </w:pPr>
    </w:p>
    <w:p w:rsidR="009E389E" w:rsidRDefault="009E389E">
      <w:pPr>
        <w:shd w:val="clear" w:color="auto" w:fill="FFFFFF"/>
        <w:ind w:left="90"/>
        <w:jc w:val="both"/>
        <w:rPr>
          <w:rFonts w:ascii="Simplified Arabic" w:eastAsia="Simplified Arabic" w:hAnsi="Simplified Arabic" w:cs="Simplified Arabic"/>
          <w:sz w:val="28"/>
          <w:szCs w:val="28"/>
        </w:rPr>
      </w:pPr>
    </w:p>
    <w:p w:rsidR="009E389E" w:rsidRDefault="009E389E">
      <w:pPr>
        <w:shd w:val="clear" w:color="auto" w:fill="FFFFFF"/>
        <w:ind w:left="90"/>
        <w:jc w:val="both"/>
        <w:rPr>
          <w:rFonts w:ascii="Simplified Arabic" w:eastAsia="Simplified Arabic" w:hAnsi="Simplified Arabic" w:cs="Simplified Arabic"/>
          <w:sz w:val="28"/>
          <w:szCs w:val="28"/>
        </w:rPr>
      </w:pPr>
    </w:p>
    <w:p w:rsidR="009E389E" w:rsidRDefault="00C71CBA">
      <w:pPr>
        <w:shd w:val="clear" w:color="auto" w:fill="FFFFFF"/>
        <w:ind w:left="-625"/>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lastRenderedPageBreak/>
        <w:t>نموذج وصف البرنامج الأكاديمي</w:t>
      </w:r>
    </w:p>
    <w:p w:rsidR="009E389E" w:rsidRDefault="009E389E">
      <w:pPr>
        <w:rPr>
          <w:rFonts w:ascii="Traditional Arabic" w:eastAsia="Traditional Arabic" w:hAnsi="Traditional Arabic" w:cs="Traditional Arabic"/>
          <w:sz w:val="32"/>
          <w:szCs w:val="32"/>
        </w:rPr>
      </w:pPr>
    </w:p>
    <w:p w:rsidR="009E389E" w:rsidRDefault="00BB0A94">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 .</w:t>
      </w:r>
      <w:r w:rsidR="00C71CBA">
        <w:rPr>
          <w:rFonts w:ascii="Traditional Arabic" w:eastAsia="Traditional Arabic" w:hAnsi="Traditional Arabic" w:cs="Traditional Arabic"/>
          <w:b/>
          <w:sz w:val="32"/>
          <w:szCs w:val="32"/>
          <w:rtl/>
        </w:rPr>
        <w:t>.</w:t>
      </w:r>
      <w:r>
        <w:rPr>
          <w:rFonts w:ascii="Traditional Arabic" w:eastAsia="Traditional Arabic" w:hAnsi="Traditional Arabic" w:cs="Traditional Arabic" w:hint="cs"/>
          <w:b/>
          <w:sz w:val="32"/>
          <w:szCs w:val="32"/>
          <w:rtl/>
        </w:rPr>
        <w:t>بغداد</w:t>
      </w:r>
      <w:r w:rsidR="00C71CBA">
        <w:rPr>
          <w:rFonts w:ascii="Traditional Arabic" w:eastAsia="Traditional Arabic" w:hAnsi="Traditional Arabic" w:cs="Traditional Arabic"/>
          <w:b/>
          <w:sz w:val="32"/>
          <w:szCs w:val="32"/>
          <w:rtl/>
        </w:rPr>
        <w:t xml:space="preserve">............ </w:t>
      </w:r>
    </w:p>
    <w:p w:rsidR="009E389E" w:rsidRDefault="00C71CBA">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w:t>
      </w:r>
      <w:r w:rsidR="00BB0A94">
        <w:rPr>
          <w:rFonts w:ascii="Traditional Arabic" w:eastAsia="Traditional Arabic" w:hAnsi="Traditional Arabic" w:cs="Traditional Arabic" w:hint="cs"/>
          <w:b/>
          <w:sz w:val="32"/>
          <w:szCs w:val="32"/>
          <w:rtl/>
        </w:rPr>
        <w:t>الادارة والاقتصاد</w:t>
      </w:r>
      <w:r>
        <w:rPr>
          <w:rFonts w:ascii="Traditional Arabic" w:eastAsia="Traditional Arabic" w:hAnsi="Traditional Arabic" w:cs="Traditional Arabic"/>
          <w:b/>
          <w:sz w:val="32"/>
          <w:szCs w:val="32"/>
          <w:rtl/>
        </w:rPr>
        <w:t>................</w:t>
      </w:r>
    </w:p>
    <w:p w:rsidR="009E389E" w:rsidRDefault="00C71CBA">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w:t>
      </w:r>
      <w:r w:rsidR="00BB0A94">
        <w:rPr>
          <w:rFonts w:ascii="Traditional Arabic" w:eastAsia="Traditional Arabic" w:hAnsi="Traditional Arabic" w:cs="Traditional Arabic" w:hint="cs"/>
          <w:b/>
          <w:sz w:val="32"/>
          <w:szCs w:val="32"/>
          <w:rtl/>
        </w:rPr>
        <w:t>العلوم المالية والمصرفية</w:t>
      </w:r>
      <w:r>
        <w:rPr>
          <w:rFonts w:ascii="Traditional Arabic" w:eastAsia="Traditional Arabic" w:hAnsi="Traditional Arabic" w:cs="Traditional Arabic"/>
          <w:b/>
          <w:sz w:val="32"/>
          <w:szCs w:val="32"/>
          <w:rtl/>
        </w:rPr>
        <w:t>.............</w:t>
      </w:r>
    </w:p>
    <w:p w:rsidR="009E389E" w:rsidRDefault="00C71CBA">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r w:rsidR="00BB0A94">
        <w:rPr>
          <w:rFonts w:ascii="Traditional Arabic" w:eastAsia="Traditional Arabic" w:hAnsi="Traditional Arabic" w:cs="Traditional Arabic" w:hint="cs"/>
          <w:b/>
          <w:sz w:val="32"/>
          <w:szCs w:val="32"/>
          <w:rtl/>
        </w:rPr>
        <w:t>مبادئ الاقتصاد1</w:t>
      </w:r>
      <w:r>
        <w:rPr>
          <w:rFonts w:ascii="Traditional Arabic" w:eastAsia="Traditional Arabic" w:hAnsi="Traditional Arabic" w:cs="Traditional Arabic"/>
          <w:b/>
          <w:sz w:val="32"/>
          <w:szCs w:val="32"/>
          <w:rtl/>
        </w:rPr>
        <w:t>....</w:t>
      </w:r>
    </w:p>
    <w:p w:rsidR="009E389E" w:rsidRDefault="00C71CBA">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sidR="00BB0A94">
        <w:rPr>
          <w:rFonts w:ascii="Traditional Arabic" w:eastAsia="Traditional Arabic" w:hAnsi="Traditional Arabic" w:cs="Traditional Arabic" w:hint="cs"/>
          <w:b/>
          <w:sz w:val="32"/>
          <w:szCs w:val="32"/>
          <w:rtl/>
        </w:rPr>
        <w:t>العلوم المالية والمصرفية</w:t>
      </w:r>
      <w:r>
        <w:rPr>
          <w:rFonts w:ascii="Traditional Arabic" w:eastAsia="Traditional Arabic" w:hAnsi="Traditional Arabic" w:cs="Traditional Arabic"/>
          <w:b/>
          <w:sz w:val="32"/>
          <w:szCs w:val="32"/>
          <w:rtl/>
        </w:rPr>
        <w:t>....</w:t>
      </w:r>
    </w:p>
    <w:p w:rsidR="009E389E" w:rsidRDefault="00C71CBA">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w:t>
      </w:r>
      <w:r w:rsidR="00BB0A94">
        <w:rPr>
          <w:rFonts w:ascii="Traditional Arabic" w:eastAsia="Traditional Arabic" w:hAnsi="Traditional Arabic" w:cs="Traditional Arabic" w:hint="cs"/>
          <w:b/>
          <w:sz w:val="32"/>
          <w:szCs w:val="32"/>
          <w:rtl/>
        </w:rPr>
        <w:t xml:space="preserve"> فصلي</w:t>
      </w:r>
    </w:p>
    <w:p w:rsidR="009E389E" w:rsidRDefault="00C71CBA">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sidR="00BB0A94">
        <w:rPr>
          <w:rFonts w:ascii="Traditional Arabic" w:eastAsia="Traditional Arabic" w:hAnsi="Traditional Arabic" w:cs="Traditional Arabic" w:hint="cs"/>
          <w:b/>
          <w:sz w:val="32"/>
          <w:szCs w:val="32"/>
          <w:rtl/>
        </w:rPr>
        <w:t>20/3/2024</w:t>
      </w:r>
    </w:p>
    <w:p w:rsidR="009E389E" w:rsidRDefault="00C71CBA">
      <w:pPr>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p>
    <w:p w:rsidR="009E389E" w:rsidRDefault="00C71CBA">
      <w:pPr>
        <w:ind w:hanging="766"/>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9E389E" w:rsidRDefault="009E389E">
      <w:pPr>
        <w:tabs>
          <w:tab w:val="left" w:pos="306"/>
        </w:tabs>
        <w:ind w:right="-1080"/>
        <w:rPr>
          <w:rFonts w:ascii="Traditional Arabic" w:eastAsia="Traditional Arabic" w:hAnsi="Traditional Arabic" w:cs="Traditional Arabic"/>
          <w:sz w:val="32"/>
          <w:szCs w:val="32"/>
        </w:rPr>
      </w:pPr>
    </w:p>
    <w:p w:rsidR="009E389E" w:rsidRDefault="00C71CBA">
      <w:pPr>
        <w:tabs>
          <w:tab w:val="left" w:pos="306"/>
        </w:tabs>
        <w:ind w:right="-1080"/>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71CBA" w:rsidRDefault="00C71CBA">
                            <w:pPr>
                              <w:jc w:val="right"/>
                              <w:textDirection w:val="btLr"/>
                            </w:pPr>
                          </w:p>
                        </w:txbxContent>
                      </wps:txbx>
                      <wps:bodyPr spcFirstLastPara="1" wrap="square" lIns="91425" tIns="45700" rIns="91425" bIns="45700" anchor="t" anchorCtr="0">
                        <a:noAutofit/>
                      </wps:bodyPr>
                    </wps:wsp>
                  </a:graphicData>
                </a:graphic>
              </wp:anchor>
            </w:drawing>
          </mc:Choice>
          <mc:Fallback>
            <w:pict>
              <v:rect id="مستطيل 1" o:spid="_x0000_s1027" style="position:absolute;left:0;text-align:left;margin-left:273pt;margin-top:22.6pt;width:208.05pt;height:82.25pt;flip:x;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" strokecolor="white">
                <v:stroke startarrowwidth="narrow" startarrowlength="short" endarrowwidth="narrow" endarrowlength="short"/>
                <v:textbox inset="2.53958mm,1.2694mm,2.53958mm,1.2694mm">
                  <w:txbxContent>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71CBA" w:rsidRDefault="00C71CBA">
                      <w:pPr>
                        <w:jc w:val="right"/>
                        <w:textDirection w:val="btLr"/>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71CBA" w:rsidRDefault="00C71CBA">
                            <w:pPr>
                              <w:jc w:val="right"/>
                              <w:textDirection w:val="btLr"/>
                            </w:pPr>
                          </w:p>
                        </w:txbxContent>
                      </wps:txbx>
                      <wps:bodyPr spcFirstLastPara="1" wrap="square" lIns="91425" tIns="45700" rIns="91425" bIns="45700" anchor="t" anchorCtr="0">
                        <a:noAutofit/>
                      </wps:bodyPr>
                    </wps:wsp>
                  </a:graphicData>
                </a:graphic>
              </wp:anchor>
            </w:drawing>
          </mc:Choice>
          <mc:Fallback>
            <w:pict>
              <v:rect id="مستطيل 3" o:spid="_x0000_s1028"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" strokecolor="white">
                <v:stroke startarrowwidth="narrow" startarrowlength="short" endarrowwidth="narrow" endarrowlength="short"/>
                <v:textbox inset="2.53958mm,1.2694mm,2.53958mm,1.2694mm">
                  <w:txbxContent>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C71CBA" w:rsidRDefault="00C71CBA">
                      <w:pPr>
                        <w:ind w:left="180" w:right="180" w:firstLine="350"/>
                        <w:jc w:val="right"/>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C71CBA" w:rsidRDefault="00C71CBA">
                      <w:pPr>
                        <w:jc w:val="right"/>
                        <w:textDirection w:val="btLr"/>
                      </w:pPr>
                    </w:p>
                  </w:txbxContent>
                </v:textbox>
                <w10:wrap type="square"/>
              </v:rect>
            </w:pict>
          </mc:Fallback>
        </mc:AlternateContent>
      </w:r>
    </w:p>
    <w:p w:rsidR="009E389E" w:rsidRDefault="009E389E">
      <w:pPr>
        <w:tabs>
          <w:tab w:val="left" w:pos="306"/>
        </w:tabs>
        <w:ind w:right="-1080"/>
        <w:rPr>
          <w:rFonts w:ascii="Traditional Arabic" w:eastAsia="Traditional Arabic" w:hAnsi="Traditional Arabic" w:cs="Traditional Arabic"/>
          <w:sz w:val="32"/>
          <w:szCs w:val="32"/>
        </w:rPr>
      </w:pPr>
    </w:p>
    <w:p w:rsidR="009E389E" w:rsidRDefault="009E389E">
      <w:pPr>
        <w:tabs>
          <w:tab w:val="left" w:pos="306"/>
        </w:tabs>
        <w:ind w:right="-1080"/>
        <w:rPr>
          <w:rFonts w:ascii="Traditional Arabic" w:eastAsia="Traditional Arabic" w:hAnsi="Traditional Arabic" w:cs="Traditional Arabic"/>
          <w:sz w:val="32"/>
          <w:szCs w:val="32"/>
        </w:rPr>
      </w:pPr>
    </w:p>
    <w:p w:rsidR="009E389E" w:rsidRDefault="009E389E">
      <w:pPr>
        <w:tabs>
          <w:tab w:val="left" w:pos="306"/>
        </w:tabs>
        <w:ind w:right="-1080"/>
        <w:rPr>
          <w:rFonts w:ascii="Traditional Arabic" w:eastAsia="Traditional Arabic" w:hAnsi="Traditional Arabic" w:cs="Traditional Arabic"/>
          <w:sz w:val="32"/>
          <w:szCs w:val="32"/>
        </w:rPr>
      </w:pPr>
    </w:p>
    <w:p w:rsidR="009E389E" w:rsidRDefault="009E389E">
      <w:pPr>
        <w:tabs>
          <w:tab w:val="left" w:pos="306"/>
        </w:tabs>
        <w:ind w:right="-1080" w:hanging="874"/>
        <w:rPr>
          <w:rFonts w:ascii="Traditional Arabic" w:eastAsia="Traditional Arabic" w:hAnsi="Traditional Arabic" w:cs="Traditional Arabic"/>
          <w:sz w:val="32"/>
          <w:szCs w:val="32"/>
        </w:rPr>
      </w:pPr>
    </w:p>
    <w:p w:rsidR="009E389E" w:rsidRDefault="00C71CBA">
      <w:pPr>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9E389E" w:rsidRDefault="009E389E">
      <w:pPr>
        <w:rPr>
          <w:rFonts w:ascii="Traditional Arabic" w:eastAsia="Traditional Arabic" w:hAnsi="Traditional Arabic" w:cs="Traditional Arabic"/>
          <w:sz w:val="32"/>
          <w:szCs w:val="32"/>
        </w:rPr>
      </w:pPr>
    </w:p>
    <w:p w:rsidR="009E389E" w:rsidRDefault="00C71CBA">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9E389E" w:rsidRDefault="00C71CBA">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9E389E" w:rsidRDefault="00C71CBA">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9E389E" w:rsidRDefault="00C71CBA">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9E389E" w:rsidRDefault="00C71CBA">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rsidR="009E389E" w:rsidRDefault="00C71CBA">
      <w:pPr>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9E389E" w:rsidRDefault="00C71CBA">
      <w:pPr>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rsidR="009E389E" w:rsidRDefault="00C71CBA">
      <w:pPr>
        <w:shd w:val="clear" w:color="auto" w:fill="FFFFFF"/>
        <w:tabs>
          <w:tab w:val="left" w:pos="811"/>
        </w:tabs>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5"/>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E389E">
        <w:trPr>
          <w:jc w:val="right"/>
        </w:trPr>
        <w:tc>
          <w:tcPr>
            <w:tcW w:w="9642" w:type="dxa"/>
            <w:shd w:val="clear" w:color="auto" w:fill="DEEAF6"/>
          </w:tcPr>
          <w:p w:rsidR="009E389E" w:rsidRDefault="00C71CBA">
            <w:pPr>
              <w:numPr>
                <w:ilvl w:val="0"/>
                <w:numId w:val="2"/>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9E389E">
        <w:trPr>
          <w:jc w:val="right"/>
        </w:trPr>
        <w:tc>
          <w:tcPr>
            <w:tcW w:w="9642" w:type="dxa"/>
          </w:tcPr>
          <w:p w:rsidR="00BB0A94" w:rsidRDefault="00BB0A94">
            <w:pPr>
              <w:rPr>
                <w:rFonts w:ascii="Simplified Arabic" w:eastAsia="Simplified Arabic" w:hAnsi="Simplified Arabic" w:cs="Simplified Arabic"/>
                <w:sz w:val="28"/>
                <w:szCs w:val="28"/>
              </w:rPr>
            </w:pPr>
            <w:r>
              <w:rPr>
                <w:rFonts w:ascii="Cairo" w:hAnsi="Cairo"/>
                <w:color w:val="03193E"/>
                <w:sz w:val="30"/>
                <w:szCs w:val="30"/>
                <w:shd w:val="clear" w:color="auto" w:fill="FFFFFF"/>
                <w:rtl/>
              </w:rPr>
              <w:lastRenderedPageBreak/>
              <w:t xml:space="preserve">ان رؤية الكلية هي السير بكليتنا </w:t>
            </w:r>
            <w:proofErr w:type="spellStart"/>
            <w:r>
              <w:rPr>
                <w:rFonts w:ascii="Cairo" w:hAnsi="Cairo"/>
                <w:color w:val="03193E"/>
                <w:sz w:val="30"/>
                <w:szCs w:val="30"/>
                <w:shd w:val="clear" w:color="auto" w:fill="FFFFFF"/>
                <w:rtl/>
              </w:rPr>
              <w:t>لتاخذ</w:t>
            </w:r>
            <w:proofErr w:type="spellEnd"/>
            <w:r>
              <w:rPr>
                <w:rFonts w:ascii="Cairo" w:hAnsi="Cairo"/>
                <w:color w:val="03193E"/>
                <w:sz w:val="30"/>
                <w:szCs w:val="30"/>
                <w:shd w:val="clear" w:color="auto" w:fill="FFFFFF"/>
                <w:rtl/>
              </w:rPr>
              <w:t xml:space="preserve"> مكانتها تحت شمس الجودة المعبر عنها ، ليس باستخدام اساليب البحث العلمي المحض ، وانما </w:t>
            </w:r>
            <w:proofErr w:type="spellStart"/>
            <w:r>
              <w:rPr>
                <w:rFonts w:ascii="Cairo" w:hAnsi="Cairo"/>
                <w:color w:val="03193E"/>
                <w:sz w:val="30"/>
                <w:szCs w:val="30"/>
                <w:shd w:val="clear" w:color="auto" w:fill="FFFFFF"/>
                <w:rtl/>
              </w:rPr>
              <w:t>باشاعة</w:t>
            </w:r>
            <w:proofErr w:type="spellEnd"/>
            <w:r>
              <w:rPr>
                <w:rFonts w:ascii="Cairo" w:hAnsi="Cairo"/>
                <w:color w:val="03193E"/>
                <w:sz w:val="30"/>
                <w:szCs w:val="30"/>
                <w:shd w:val="clear" w:color="auto" w:fill="FFFFFF"/>
                <w:rtl/>
              </w:rPr>
              <w:t xml:space="preserve"> الحوار ،وتعلم احترام الرأي الاخر ، وقبول الاخر ، والتخلق بمبادئ العلم المتمثلة بالحياد المزدان بالموقف المعزز بالمعلومات والمعلومات </w:t>
            </w:r>
            <w:proofErr w:type="spellStart"/>
            <w:r>
              <w:rPr>
                <w:rFonts w:ascii="Cairo" w:hAnsi="Cairo"/>
                <w:color w:val="03193E"/>
                <w:sz w:val="30"/>
                <w:szCs w:val="30"/>
                <w:shd w:val="clear" w:color="auto" w:fill="FFFFFF"/>
                <w:rtl/>
              </w:rPr>
              <w:t>المستقاة</w:t>
            </w:r>
            <w:proofErr w:type="spellEnd"/>
            <w:r>
              <w:rPr>
                <w:rFonts w:ascii="Cairo" w:hAnsi="Cairo"/>
                <w:color w:val="03193E"/>
                <w:sz w:val="30"/>
                <w:szCs w:val="30"/>
                <w:shd w:val="clear" w:color="auto" w:fill="FFFFFF"/>
                <w:rtl/>
              </w:rPr>
              <w:t xml:space="preserve"> من الواقع وطالما ان الوقائع متغيرة فأن الافكار عليها ان تتغير وابتكار الوسائل لوعيها ومضاهاتها ، واعطاء المكانة للعقل واخضاع كل </w:t>
            </w:r>
            <w:proofErr w:type="spellStart"/>
            <w:r>
              <w:rPr>
                <w:rFonts w:ascii="Cairo" w:hAnsi="Cairo"/>
                <w:color w:val="03193E"/>
                <w:sz w:val="30"/>
                <w:szCs w:val="30"/>
                <w:shd w:val="clear" w:color="auto" w:fill="FFFFFF"/>
                <w:rtl/>
              </w:rPr>
              <w:t>شيءالى</w:t>
            </w:r>
            <w:proofErr w:type="spellEnd"/>
            <w:r>
              <w:rPr>
                <w:rFonts w:ascii="Cairo" w:hAnsi="Cairo"/>
                <w:color w:val="03193E"/>
                <w:sz w:val="30"/>
                <w:szCs w:val="30"/>
                <w:shd w:val="clear" w:color="auto" w:fill="FFFFFF"/>
                <w:rtl/>
              </w:rPr>
              <w:t xml:space="preserve"> محكمة العقل</w:t>
            </w:r>
            <w:r>
              <w:rPr>
                <w:rFonts w:ascii="Cairo" w:hAnsi="Cairo"/>
                <w:color w:val="03193E"/>
                <w:sz w:val="30"/>
                <w:szCs w:val="30"/>
                <w:shd w:val="clear" w:color="auto" w:fill="FFFFFF"/>
              </w:rPr>
              <w:t>.</w:t>
            </w:r>
          </w:p>
        </w:tc>
      </w:tr>
    </w:tbl>
    <w:p w:rsidR="009E389E" w:rsidRDefault="009E389E">
      <w:pPr>
        <w:shd w:val="clear" w:color="auto" w:fill="FFFFFF"/>
        <w:spacing w:after="200"/>
        <w:rPr>
          <w:rFonts w:ascii="Simplified Arabic" w:eastAsia="Simplified Arabic" w:hAnsi="Simplified Arabic" w:cs="Simplified Arabic"/>
          <w:sz w:val="22"/>
          <w:szCs w:val="22"/>
        </w:rPr>
      </w:pPr>
    </w:p>
    <w:tbl>
      <w:tblPr>
        <w:tblStyle w:val="a6"/>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E389E">
        <w:trPr>
          <w:trHeight w:val="450"/>
          <w:jc w:val="right"/>
        </w:trPr>
        <w:tc>
          <w:tcPr>
            <w:tcW w:w="9642" w:type="dxa"/>
            <w:shd w:val="clear" w:color="auto" w:fill="DEEAF6"/>
          </w:tcPr>
          <w:p w:rsidR="009E389E" w:rsidRDefault="00C71CBA">
            <w:pPr>
              <w:numPr>
                <w:ilvl w:val="0"/>
                <w:numId w:val="2"/>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9E389E">
        <w:trPr>
          <w:jc w:val="right"/>
        </w:trPr>
        <w:tc>
          <w:tcPr>
            <w:tcW w:w="9642" w:type="dxa"/>
          </w:tcPr>
          <w:p w:rsidR="00BB0A94" w:rsidRDefault="00BB0A94">
            <w:pPr>
              <w:rPr>
                <w:rFonts w:ascii="Simplified Arabic" w:eastAsia="Simplified Arabic" w:hAnsi="Simplified Arabic" w:cs="Simplified Arabic"/>
                <w:sz w:val="28"/>
                <w:szCs w:val="28"/>
              </w:rPr>
            </w:pPr>
            <w:r>
              <w:rPr>
                <w:rFonts w:ascii="Cairo" w:hAnsi="Cairo"/>
                <w:color w:val="03193E"/>
                <w:sz w:val="30"/>
                <w:szCs w:val="30"/>
                <w:shd w:val="clear" w:color="auto" w:fill="FFFFFF"/>
                <w:rtl/>
              </w:rPr>
              <w:t xml:space="preserve">ان رسالة الكلية  هي التعريف بالمبادئ العلمية والطروحات والافكار والمدارس الفكرية من منابعها الاصلية وبمختلف اتجاهاتها ، وليس </w:t>
            </w:r>
            <w:proofErr w:type="spellStart"/>
            <w:r>
              <w:rPr>
                <w:rFonts w:ascii="Cairo" w:hAnsi="Cairo"/>
                <w:color w:val="03193E"/>
                <w:sz w:val="30"/>
                <w:szCs w:val="30"/>
                <w:shd w:val="clear" w:color="auto" w:fill="FFFFFF"/>
                <w:rtl/>
              </w:rPr>
              <w:t>ماهو</w:t>
            </w:r>
            <w:proofErr w:type="spellEnd"/>
            <w:r>
              <w:rPr>
                <w:rFonts w:ascii="Cairo" w:hAnsi="Cairo"/>
                <w:color w:val="03193E"/>
                <w:sz w:val="30"/>
                <w:szCs w:val="30"/>
                <w:shd w:val="clear" w:color="auto" w:fill="FFFFFF"/>
                <w:rtl/>
              </w:rPr>
              <w:t xml:space="preserve"> خاص وتخصصي محض ، بل يتعداها الى ولوج تيارات المعرفة في مراحلها المختلفة منذ </w:t>
            </w:r>
            <w:proofErr w:type="spellStart"/>
            <w:r>
              <w:rPr>
                <w:rFonts w:ascii="Cairo" w:hAnsi="Cairo"/>
                <w:color w:val="03193E"/>
                <w:sz w:val="30"/>
                <w:szCs w:val="30"/>
                <w:shd w:val="clear" w:color="auto" w:fill="FFFFFF"/>
                <w:rtl/>
              </w:rPr>
              <w:t>ماقبل</w:t>
            </w:r>
            <w:proofErr w:type="spellEnd"/>
            <w:r>
              <w:rPr>
                <w:rFonts w:ascii="Cairo" w:hAnsi="Cairo"/>
                <w:color w:val="03193E"/>
                <w:sz w:val="30"/>
                <w:szCs w:val="30"/>
                <w:shd w:val="clear" w:color="auto" w:fill="FFFFFF"/>
                <w:rtl/>
              </w:rPr>
              <w:t xml:space="preserve"> العلم </w:t>
            </w:r>
            <w:proofErr w:type="spellStart"/>
            <w:r>
              <w:rPr>
                <w:rFonts w:ascii="Cairo" w:hAnsi="Cairo"/>
                <w:color w:val="03193E"/>
                <w:sz w:val="30"/>
                <w:szCs w:val="30"/>
                <w:shd w:val="clear" w:color="auto" w:fill="FFFFFF"/>
                <w:rtl/>
              </w:rPr>
              <w:t>ومابعد</w:t>
            </w:r>
            <w:proofErr w:type="spellEnd"/>
            <w:r>
              <w:rPr>
                <w:rFonts w:ascii="Cairo" w:hAnsi="Cairo"/>
                <w:color w:val="03193E"/>
                <w:sz w:val="30"/>
                <w:szCs w:val="30"/>
                <w:shd w:val="clear" w:color="auto" w:fill="FFFFFF"/>
                <w:rtl/>
              </w:rPr>
              <w:t xml:space="preserve"> ان اصبحت علماً وفي  مجالات  الفكر الاقتصادي والاداري والمحاسبي والاحصائي والتي تعنى بهذا الجانب</w:t>
            </w:r>
            <w:r>
              <w:rPr>
                <w:rFonts w:ascii="Cairo" w:hAnsi="Cairo"/>
                <w:color w:val="03193E"/>
                <w:sz w:val="30"/>
                <w:szCs w:val="30"/>
                <w:shd w:val="clear" w:color="auto" w:fill="FFFFFF"/>
              </w:rPr>
              <w:t>.</w:t>
            </w:r>
          </w:p>
        </w:tc>
      </w:tr>
    </w:tbl>
    <w:p w:rsidR="009E389E" w:rsidRDefault="009E389E">
      <w:pPr>
        <w:shd w:val="clear" w:color="auto" w:fill="FFFFFF"/>
        <w:spacing w:after="200"/>
        <w:rPr>
          <w:rFonts w:ascii="Simplified Arabic" w:eastAsia="Simplified Arabic" w:hAnsi="Simplified Arabic" w:cs="Simplified Arabic"/>
          <w:sz w:val="22"/>
          <w:szCs w:val="22"/>
        </w:rPr>
      </w:pPr>
    </w:p>
    <w:tbl>
      <w:tblPr>
        <w:tblStyle w:val="a7"/>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E389E">
        <w:trPr>
          <w:trHeight w:val="450"/>
          <w:jc w:val="right"/>
        </w:trPr>
        <w:tc>
          <w:tcPr>
            <w:tcW w:w="9642" w:type="dxa"/>
            <w:shd w:val="clear" w:color="auto" w:fill="DEEAF6"/>
          </w:tcPr>
          <w:p w:rsidR="009E389E" w:rsidRDefault="00C71CBA">
            <w:pPr>
              <w:numPr>
                <w:ilvl w:val="0"/>
                <w:numId w:val="2"/>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9E389E">
        <w:trPr>
          <w:jc w:val="right"/>
        </w:trPr>
        <w:tc>
          <w:tcPr>
            <w:tcW w:w="9642" w:type="dxa"/>
          </w:tcPr>
          <w:p w:rsidR="0047532C" w:rsidRPr="0047532C" w:rsidRDefault="0047532C" w:rsidP="0047532C">
            <w:pPr>
              <w:numPr>
                <w:ilvl w:val="0"/>
                <w:numId w:val="5"/>
              </w:numPr>
              <w:pBdr>
                <w:top w:val="nil"/>
                <w:left w:val="nil"/>
                <w:bottom w:val="nil"/>
                <w:right w:val="nil"/>
                <w:between w:val="nil"/>
              </w:pBdr>
              <w:shd w:val="clear" w:color="auto" w:fill="FFFFFF"/>
              <w:spacing w:after="200" w:line="276" w:lineRule="auto"/>
              <w:rPr>
                <w:rFonts w:ascii="Calibri" w:eastAsia="Calibri" w:hAnsi="Calibri" w:cs="Calibri"/>
                <w:color w:val="000000"/>
                <w:sz w:val="24"/>
                <w:szCs w:val="24"/>
                <w:lang w:val="en-GB"/>
              </w:rPr>
            </w:pPr>
            <w:r w:rsidRPr="0047532C">
              <w:rPr>
                <w:rFonts w:ascii="Calibri" w:eastAsia="Calibri" w:hAnsi="Calibri" w:cs="Calibri"/>
                <w:color w:val="000000"/>
                <w:sz w:val="24"/>
                <w:szCs w:val="24"/>
                <w:rtl/>
                <w:lang w:val="en-GB"/>
              </w:rPr>
              <w:t xml:space="preserve">تعليم الطلبة مبادئ الاقتصاد الجزئي </w:t>
            </w:r>
          </w:p>
          <w:p w:rsidR="0047532C" w:rsidRPr="0047532C" w:rsidRDefault="0047532C" w:rsidP="0047532C">
            <w:pPr>
              <w:numPr>
                <w:ilvl w:val="0"/>
                <w:numId w:val="5"/>
              </w:numPr>
              <w:pBdr>
                <w:top w:val="nil"/>
                <w:left w:val="nil"/>
                <w:bottom w:val="nil"/>
                <w:right w:val="nil"/>
                <w:between w:val="nil"/>
              </w:pBdr>
              <w:shd w:val="clear" w:color="auto" w:fill="FFFFFF"/>
              <w:spacing w:after="200" w:line="276" w:lineRule="auto"/>
              <w:rPr>
                <w:rFonts w:ascii="Calibri" w:eastAsia="Calibri" w:hAnsi="Calibri" w:cs="Calibri"/>
                <w:color w:val="000000"/>
                <w:sz w:val="24"/>
                <w:szCs w:val="24"/>
                <w:lang w:val="en-GB"/>
              </w:rPr>
            </w:pPr>
            <w:r w:rsidRPr="0047532C">
              <w:rPr>
                <w:rFonts w:ascii="Calibri" w:eastAsia="Calibri" w:hAnsi="Calibri" w:cs="Calibri"/>
                <w:color w:val="000000"/>
                <w:sz w:val="24"/>
                <w:szCs w:val="24"/>
                <w:rtl/>
                <w:lang w:val="en-GB"/>
              </w:rPr>
              <w:t>التركيز على اعطاء ثقافة اقتصادية عامة</w:t>
            </w:r>
            <w:r>
              <w:rPr>
                <w:rFonts w:ascii="Calibri" w:eastAsia="Calibri" w:hAnsi="Calibri" w:cs="Calibri" w:hint="cs"/>
                <w:color w:val="000000"/>
                <w:sz w:val="24"/>
                <w:szCs w:val="24"/>
                <w:rtl/>
                <w:lang w:val="en-GB"/>
              </w:rPr>
              <w:t>.</w:t>
            </w:r>
          </w:p>
          <w:p w:rsidR="0047532C" w:rsidRPr="0047532C" w:rsidRDefault="0047532C" w:rsidP="0047532C">
            <w:pPr>
              <w:numPr>
                <w:ilvl w:val="0"/>
                <w:numId w:val="5"/>
              </w:numPr>
              <w:pBdr>
                <w:top w:val="nil"/>
                <w:left w:val="nil"/>
                <w:bottom w:val="nil"/>
                <w:right w:val="nil"/>
                <w:between w:val="nil"/>
              </w:pBdr>
              <w:shd w:val="clear" w:color="auto" w:fill="FFFFFF"/>
              <w:spacing w:after="200" w:line="276" w:lineRule="auto"/>
              <w:rPr>
                <w:rFonts w:ascii="Calibri" w:eastAsia="Calibri" w:hAnsi="Calibri" w:cs="Calibri"/>
                <w:color w:val="000000"/>
                <w:sz w:val="24"/>
                <w:szCs w:val="24"/>
                <w:lang w:val="en-GB"/>
              </w:rPr>
            </w:pPr>
            <w:r w:rsidRPr="0047532C">
              <w:rPr>
                <w:rFonts w:ascii="Calibri" w:eastAsia="Calibri" w:hAnsi="Calibri" w:cs="Calibri"/>
                <w:color w:val="000000"/>
                <w:sz w:val="24"/>
                <w:szCs w:val="24"/>
                <w:rtl/>
                <w:lang w:val="en-GB"/>
              </w:rPr>
              <w:t>التركيز في الامثلة على جوانب المالية والمصرفية والتمويل</w:t>
            </w:r>
            <w:r>
              <w:rPr>
                <w:rFonts w:ascii="Calibri" w:eastAsia="Calibri" w:hAnsi="Calibri" w:cs="Calibri" w:hint="cs"/>
                <w:color w:val="000000"/>
                <w:sz w:val="24"/>
                <w:szCs w:val="24"/>
                <w:rtl/>
                <w:lang w:val="en-GB"/>
              </w:rPr>
              <w:t>.</w:t>
            </w:r>
          </w:p>
          <w:p w:rsidR="0047532C" w:rsidRPr="0047532C" w:rsidRDefault="0047532C" w:rsidP="0047532C">
            <w:pPr>
              <w:numPr>
                <w:ilvl w:val="0"/>
                <w:numId w:val="5"/>
              </w:numPr>
              <w:pBdr>
                <w:top w:val="nil"/>
                <w:left w:val="nil"/>
                <w:bottom w:val="nil"/>
                <w:right w:val="nil"/>
                <w:between w:val="nil"/>
              </w:pBdr>
              <w:shd w:val="clear" w:color="auto" w:fill="FFFFFF"/>
              <w:spacing w:after="200" w:line="276" w:lineRule="auto"/>
              <w:rPr>
                <w:rFonts w:ascii="Calibri" w:eastAsia="Calibri" w:hAnsi="Calibri" w:cs="Calibri"/>
                <w:color w:val="000000"/>
                <w:sz w:val="24"/>
                <w:szCs w:val="24"/>
                <w:lang w:val="en-GB"/>
              </w:rPr>
            </w:pPr>
            <w:r w:rsidRPr="0047532C">
              <w:rPr>
                <w:rFonts w:ascii="Calibri" w:eastAsia="Calibri" w:hAnsi="Calibri" w:cs="Calibri"/>
                <w:color w:val="000000"/>
                <w:sz w:val="24"/>
                <w:szCs w:val="24"/>
                <w:rtl/>
                <w:lang w:val="en-GB"/>
              </w:rPr>
              <w:t xml:space="preserve">تحفيز ملكات الطلبة من خلال الاسئلة الفكرية </w:t>
            </w:r>
            <w:proofErr w:type="spellStart"/>
            <w:r w:rsidRPr="0047532C">
              <w:rPr>
                <w:rFonts w:ascii="Calibri" w:eastAsia="Calibri" w:hAnsi="Calibri" w:cs="Calibri"/>
                <w:color w:val="000000"/>
                <w:sz w:val="24"/>
                <w:szCs w:val="24"/>
                <w:rtl/>
                <w:lang w:val="en-GB"/>
              </w:rPr>
              <w:t>والتحليليلة</w:t>
            </w:r>
            <w:proofErr w:type="spellEnd"/>
            <w:r>
              <w:rPr>
                <w:rFonts w:ascii="Calibri" w:eastAsia="Calibri" w:hAnsi="Calibri" w:cs="Calibri" w:hint="cs"/>
                <w:color w:val="000000"/>
                <w:sz w:val="24"/>
                <w:szCs w:val="24"/>
                <w:rtl/>
                <w:lang w:val="en-GB"/>
              </w:rPr>
              <w:t>.</w:t>
            </w:r>
          </w:p>
          <w:p w:rsidR="0047532C" w:rsidRPr="0047532C" w:rsidRDefault="0047532C" w:rsidP="0047532C">
            <w:pPr>
              <w:numPr>
                <w:ilvl w:val="0"/>
                <w:numId w:val="5"/>
              </w:numPr>
              <w:pBdr>
                <w:top w:val="nil"/>
                <w:left w:val="nil"/>
                <w:bottom w:val="nil"/>
                <w:right w:val="nil"/>
                <w:between w:val="nil"/>
              </w:pBdr>
              <w:shd w:val="clear" w:color="auto" w:fill="FFFFFF"/>
              <w:spacing w:after="200" w:line="276" w:lineRule="auto"/>
              <w:rPr>
                <w:rFonts w:ascii="Calibri" w:eastAsia="Calibri" w:hAnsi="Calibri" w:cs="Calibri"/>
                <w:color w:val="000000"/>
                <w:sz w:val="24"/>
                <w:szCs w:val="24"/>
                <w:lang w:val="en-GB"/>
              </w:rPr>
            </w:pPr>
            <w:r w:rsidRPr="0047532C">
              <w:rPr>
                <w:rFonts w:ascii="Calibri" w:eastAsia="Calibri" w:hAnsi="Calibri" w:cs="Calibri"/>
                <w:color w:val="000000"/>
                <w:sz w:val="24"/>
                <w:szCs w:val="24"/>
                <w:rtl/>
                <w:lang w:val="en-GB"/>
              </w:rPr>
              <w:t xml:space="preserve">ربط </w:t>
            </w:r>
            <w:proofErr w:type="spellStart"/>
            <w:r w:rsidRPr="0047532C">
              <w:rPr>
                <w:rFonts w:ascii="Calibri" w:eastAsia="Calibri" w:hAnsi="Calibri" w:cs="Calibri"/>
                <w:color w:val="000000"/>
                <w:sz w:val="24"/>
                <w:szCs w:val="24"/>
                <w:rtl/>
                <w:lang w:val="en-GB"/>
              </w:rPr>
              <w:t>القوانيين</w:t>
            </w:r>
            <w:proofErr w:type="spellEnd"/>
            <w:r w:rsidRPr="0047532C">
              <w:rPr>
                <w:rFonts w:ascii="Calibri" w:eastAsia="Calibri" w:hAnsi="Calibri" w:cs="Calibri"/>
                <w:color w:val="000000"/>
                <w:sz w:val="24"/>
                <w:szCs w:val="24"/>
                <w:rtl/>
                <w:lang w:val="en-GB"/>
              </w:rPr>
              <w:t xml:space="preserve"> والتحليلات والنظريات الاقتصادية بالواقع</w:t>
            </w:r>
            <w:r>
              <w:rPr>
                <w:rFonts w:ascii="Calibri" w:eastAsia="Calibri" w:hAnsi="Calibri" w:cs="Calibri" w:hint="cs"/>
                <w:color w:val="000000"/>
                <w:sz w:val="24"/>
                <w:szCs w:val="24"/>
                <w:rtl/>
                <w:lang w:val="en-GB"/>
              </w:rPr>
              <w:t>.</w:t>
            </w:r>
          </w:p>
          <w:p w:rsidR="009E389E" w:rsidRPr="0047532C" w:rsidRDefault="0047532C" w:rsidP="0047532C">
            <w:pPr>
              <w:numPr>
                <w:ilvl w:val="0"/>
                <w:numId w:val="5"/>
              </w:numPr>
              <w:pBdr>
                <w:top w:val="nil"/>
                <w:left w:val="nil"/>
                <w:bottom w:val="nil"/>
                <w:right w:val="nil"/>
                <w:between w:val="nil"/>
              </w:pBdr>
              <w:shd w:val="clear" w:color="auto" w:fill="FFFFFF"/>
              <w:spacing w:after="200" w:line="276" w:lineRule="auto"/>
              <w:rPr>
                <w:rFonts w:ascii="Calibri" w:eastAsia="Calibri" w:hAnsi="Calibri" w:cs="Calibri"/>
                <w:color w:val="000000"/>
                <w:sz w:val="24"/>
                <w:szCs w:val="24"/>
                <w:lang w:val="en-GB"/>
              </w:rPr>
            </w:pPr>
            <w:r w:rsidRPr="0047532C">
              <w:rPr>
                <w:rFonts w:ascii="Calibri" w:eastAsia="Calibri" w:hAnsi="Calibri" w:cs="Calibri"/>
                <w:color w:val="000000"/>
                <w:sz w:val="24"/>
                <w:szCs w:val="24"/>
                <w:rtl/>
                <w:lang w:val="en-GB"/>
              </w:rPr>
              <w:t>تعليم الطلبة كيفية اتخاذ القرارات الاقتصادية</w:t>
            </w:r>
            <w:r>
              <w:rPr>
                <w:rFonts w:ascii="Calibri" w:eastAsia="Calibri" w:hAnsi="Calibri" w:cs="Calibri" w:hint="cs"/>
                <w:color w:val="000000"/>
                <w:sz w:val="24"/>
                <w:szCs w:val="24"/>
                <w:rtl/>
                <w:lang w:val="en-GB" w:bidi="ar-IQ"/>
              </w:rPr>
              <w:t>.</w:t>
            </w:r>
          </w:p>
        </w:tc>
      </w:tr>
    </w:tbl>
    <w:p w:rsidR="009E389E" w:rsidRDefault="009E389E">
      <w:pPr>
        <w:shd w:val="clear" w:color="auto" w:fill="FFFFFF"/>
        <w:spacing w:after="200"/>
        <w:rPr>
          <w:rFonts w:ascii="Simplified Arabic" w:eastAsia="Simplified Arabic" w:hAnsi="Simplified Arabic" w:cs="Simplified Arabic"/>
          <w:sz w:val="22"/>
          <w:szCs w:val="22"/>
        </w:rPr>
      </w:pPr>
    </w:p>
    <w:tbl>
      <w:tblPr>
        <w:tblStyle w:val="a8"/>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E389E">
        <w:trPr>
          <w:trHeight w:val="450"/>
          <w:jc w:val="right"/>
        </w:trPr>
        <w:tc>
          <w:tcPr>
            <w:tcW w:w="9642" w:type="dxa"/>
            <w:shd w:val="clear" w:color="auto" w:fill="DEEAF6"/>
          </w:tcPr>
          <w:p w:rsidR="009E389E" w:rsidRDefault="00C71CBA">
            <w:pPr>
              <w:numPr>
                <w:ilvl w:val="0"/>
                <w:numId w:val="2"/>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9E389E">
        <w:trPr>
          <w:jc w:val="right"/>
        </w:trPr>
        <w:tc>
          <w:tcPr>
            <w:tcW w:w="9642" w:type="dxa"/>
          </w:tcPr>
          <w:p w:rsidR="009E389E" w:rsidRDefault="00C71CBA">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هل البرنامج حاصل على الاعتماد البرامجي ؟ ومن اي جهة ؟ </w:t>
            </w:r>
          </w:p>
          <w:p w:rsidR="009E389E" w:rsidRDefault="009E389E">
            <w:pPr>
              <w:rPr>
                <w:rFonts w:ascii="Simplified Arabic" w:eastAsia="Simplified Arabic" w:hAnsi="Simplified Arabic" w:cs="Simplified Arabic"/>
                <w:sz w:val="28"/>
                <w:szCs w:val="28"/>
              </w:rPr>
            </w:pPr>
          </w:p>
        </w:tc>
      </w:tr>
    </w:tbl>
    <w:p w:rsidR="009E389E" w:rsidRDefault="009E389E">
      <w:pPr>
        <w:shd w:val="clear" w:color="auto" w:fill="FFFFFF"/>
        <w:spacing w:after="200"/>
        <w:rPr>
          <w:rFonts w:ascii="Simplified Arabic" w:eastAsia="Simplified Arabic" w:hAnsi="Simplified Arabic" w:cs="Simplified Arabic"/>
          <w:sz w:val="22"/>
          <w:szCs w:val="22"/>
        </w:rPr>
      </w:pPr>
    </w:p>
    <w:tbl>
      <w:tblPr>
        <w:tblStyle w:val="a9"/>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E389E">
        <w:trPr>
          <w:trHeight w:val="450"/>
          <w:jc w:val="right"/>
        </w:trPr>
        <w:tc>
          <w:tcPr>
            <w:tcW w:w="9642" w:type="dxa"/>
            <w:shd w:val="clear" w:color="auto" w:fill="DEEAF6"/>
          </w:tcPr>
          <w:p w:rsidR="009E389E" w:rsidRDefault="00C71CBA">
            <w:pPr>
              <w:numPr>
                <w:ilvl w:val="0"/>
                <w:numId w:val="2"/>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9E389E">
        <w:trPr>
          <w:jc w:val="right"/>
        </w:trPr>
        <w:tc>
          <w:tcPr>
            <w:tcW w:w="9642" w:type="dxa"/>
          </w:tcPr>
          <w:p w:rsidR="009E389E" w:rsidRDefault="00C71CBA">
            <w:p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هل هناك جهة راعية للبرنامج ؟</w:t>
            </w:r>
          </w:p>
          <w:p w:rsidR="009E389E" w:rsidRDefault="009E389E">
            <w:pPr>
              <w:rPr>
                <w:rFonts w:ascii="Simplified Arabic" w:eastAsia="Simplified Arabic" w:hAnsi="Simplified Arabic" w:cs="Simplified Arabic"/>
                <w:sz w:val="28"/>
                <w:szCs w:val="28"/>
              </w:rPr>
            </w:pPr>
          </w:p>
        </w:tc>
      </w:tr>
    </w:tbl>
    <w:p w:rsidR="009E389E" w:rsidRDefault="009E389E">
      <w:pPr>
        <w:shd w:val="clear" w:color="auto" w:fill="FFFFFF"/>
        <w:spacing w:after="200"/>
        <w:rPr>
          <w:rFonts w:ascii="Simplified Arabic" w:eastAsia="Simplified Arabic" w:hAnsi="Simplified Arabic" w:cs="Simplified Arabic"/>
          <w:sz w:val="22"/>
          <w:szCs w:val="22"/>
        </w:rPr>
      </w:pPr>
    </w:p>
    <w:tbl>
      <w:tblPr>
        <w:tblStyle w:val="aa"/>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9E389E">
        <w:trPr>
          <w:trHeight w:val="450"/>
          <w:jc w:val="right"/>
        </w:trPr>
        <w:tc>
          <w:tcPr>
            <w:tcW w:w="9642" w:type="dxa"/>
            <w:gridSpan w:val="5"/>
            <w:shd w:val="clear" w:color="auto" w:fill="DEEAF6"/>
          </w:tcPr>
          <w:p w:rsidR="009E389E" w:rsidRDefault="00C71CBA">
            <w:pPr>
              <w:numPr>
                <w:ilvl w:val="0"/>
                <w:numId w:val="2"/>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9E389E">
        <w:trPr>
          <w:trHeight w:val="450"/>
          <w:jc w:val="right"/>
        </w:trPr>
        <w:tc>
          <w:tcPr>
            <w:tcW w:w="2341" w:type="dxa"/>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lastRenderedPageBreak/>
              <w:t xml:space="preserve">هيكل البرنامج </w:t>
            </w:r>
          </w:p>
        </w:tc>
        <w:tc>
          <w:tcPr>
            <w:tcW w:w="1825" w:type="dxa"/>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9E389E">
        <w:trPr>
          <w:trHeight w:val="450"/>
          <w:jc w:val="right"/>
        </w:trPr>
        <w:tc>
          <w:tcPr>
            <w:tcW w:w="2341" w:type="dxa"/>
          </w:tcPr>
          <w:p w:rsidR="009E389E" w:rsidRDefault="00C71CBA">
            <w:pPr>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9E389E" w:rsidRPr="00747462" w:rsidRDefault="004A0E10">
            <w:pPr>
              <w:ind w:left="360"/>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w:t>
            </w:r>
            <w:r w:rsidR="00747462" w:rsidRPr="00747462">
              <w:rPr>
                <w:rFonts w:ascii="Simplified Arabic" w:eastAsia="Simplified Arabic" w:hAnsi="Simplified Arabic" w:cs="Simplified Arabic" w:hint="cs"/>
                <w:sz w:val="22"/>
                <w:szCs w:val="22"/>
                <w:rtl/>
              </w:rPr>
              <w:t xml:space="preserve"> </w:t>
            </w:r>
          </w:p>
        </w:tc>
        <w:tc>
          <w:tcPr>
            <w:tcW w:w="1825" w:type="dxa"/>
          </w:tcPr>
          <w:p w:rsidR="009E389E" w:rsidRPr="00747462" w:rsidRDefault="00747462">
            <w:pPr>
              <w:ind w:left="360"/>
              <w:rPr>
                <w:rFonts w:ascii="Simplified Arabic" w:eastAsia="Simplified Arabic" w:hAnsi="Simplified Arabic" w:cs="Simplified Arabic"/>
                <w:sz w:val="22"/>
                <w:szCs w:val="22"/>
              </w:rPr>
            </w:pPr>
            <w:r w:rsidRPr="00747462">
              <w:rPr>
                <w:rFonts w:ascii="Simplified Arabic" w:eastAsia="Simplified Arabic" w:hAnsi="Simplified Arabic" w:cs="Simplified Arabic" w:hint="cs"/>
                <w:sz w:val="22"/>
                <w:szCs w:val="22"/>
                <w:rtl/>
              </w:rPr>
              <w:t>3 وحدات اسبوعيا</w:t>
            </w:r>
          </w:p>
        </w:tc>
        <w:tc>
          <w:tcPr>
            <w:tcW w:w="1825" w:type="dxa"/>
          </w:tcPr>
          <w:p w:rsidR="009E389E" w:rsidRDefault="009E389E">
            <w:pPr>
              <w:ind w:left="360"/>
              <w:rPr>
                <w:rFonts w:ascii="Simplified Arabic" w:eastAsia="Simplified Arabic" w:hAnsi="Simplified Arabic" w:cs="Simplified Arabic"/>
                <w:sz w:val="28"/>
                <w:szCs w:val="28"/>
              </w:rPr>
            </w:pPr>
          </w:p>
        </w:tc>
        <w:tc>
          <w:tcPr>
            <w:tcW w:w="1826" w:type="dxa"/>
          </w:tcPr>
          <w:p w:rsidR="009E389E" w:rsidRDefault="009E389E">
            <w:pPr>
              <w:ind w:left="360"/>
              <w:rPr>
                <w:rFonts w:ascii="Simplified Arabic" w:eastAsia="Simplified Arabic" w:hAnsi="Simplified Arabic" w:cs="Simplified Arabic"/>
                <w:sz w:val="28"/>
                <w:szCs w:val="28"/>
              </w:rPr>
            </w:pPr>
          </w:p>
        </w:tc>
      </w:tr>
      <w:tr w:rsidR="009E389E">
        <w:trPr>
          <w:trHeight w:val="450"/>
          <w:jc w:val="right"/>
        </w:trPr>
        <w:tc>
          <w:tcPr>
            <w:tcW w:w="2341" w:type="dxa"/>
          </w:tcPr>
          <w:p w:rsidR="009E389E" w:rsidRDefault="00C71CBA">
            <w:pPr>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9E389E" w:rsidRDefault="004A0E10">
            <w:pPr>
              <w:ind w:left="360"/>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w:t>
            </w:r>
          </w:p>
        </w:tc>
        <w:tc>
          <w:tcPr>
            <w:tcW w:w="1825" w:type="dxa"/>
          </w:tcPr>
          <w:p w:rsidR="009E389E" w:rsidRDefault="004A0E10">
            <w:pPr>
              <w:ind w:left="360"/>
              <w:rPr>
                <w:rFonts w:ascii="Simplified Arabic" w:eastAsia="Simplified Arabic" w:hAnsi="Simplified Arabic" w:cs="Simplified Arabic"/>
                <w:sz w:val="28"/>
                <w:szCs w:val="28"/>
              </w:rPr>
            </w:pPr>
            <w:r w:rsidRPr="00747462">
              <w:rPr>
                <w:rFonts w:ascii="Simplified Arabic" w:eastAsia="Simplified Arabic" w:hAnsi="Simplified Arabic" w:cs="Simplified Arabic" w:hint="cs"/>
                <w:sz w:val="22"/>
                <w:szCs w:val="22"/>
                <w:rtl/>
              </w:rPr>
              <w:t>3 وحدات اسبوعيا</w:t>
            </w:r>
          </w:p>
        </w:tc>
        <w:tc>
          <w:tcPr>
            <w:tcW w:w="1825" w:type="dxa"/>
          </w:tcPr>
          <w:p w:rsidR="009E389E" w:rsidRDefault="009E389E">
            <w:pPr>
              <w:ind w:left="360"/>
              <w:rPr>
                <w:rFonts w:ascii="Simplified Arabic" w:eastAsia="Simplified Arabic" w:hAnsi="Simplified Arabic" w:cs="Simplified Arabic"/>
                <w:sz w:val="28"/>
                <w:szCs w:val="28"/>
              </w:rPr>
            </w:pPr>
          </w:p>
        </w:tc>
        <w:tc>
          <w:tcPr>
            <w:tcW w:w="1826" w:type="dxa"/>
          </w:tcPr>
          <w:p w:rsidR="009E389E" w:rsidRDefault="009E389E">
            <w:pPr>
              <w:ind w:left="360"/>
              <w:rPr>
                <w:rFonts w:ascii="Simplified Arabic" w:eastAsia="Simplified Arabic" w:hAnsi="Simplified Arabic" w:cs="Simplified Arabic"/>
                <w:sz w:val="28"/>
                <w:szCs w:val="28"/>
              </w:rPr>
            </w:pPr>
          </w:p>
        </w:tc>
      </w:tr>
      <w:tr w:rsidR="009E389E">
        <w:trPr>
          <w:trHeight w:val="450"/>
          <w:jc w:val="right"/>
        </w:trPr>
        <w:tc>
          <w:tcPr>
            <w:tcW w:w="2341" w:type="dxa"/>
          </w:tcPr>
          <w:p w:rsidR="009E389E" w:rsidRDefault="00C71CBA">
            <w:pPr>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9E389E" w:rsidRDefault="004A0E10">
            <w:pPr>
              <w:ind w:left="360"/>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w:t>
            </w:r>
          </w:p>
        </w:tc>
        <w:tc>
          <w:tcPr>
            <w:tcW w:w="1825" w:type="dxa"/>
          </w:tcPr>
          <w:p w:rsidR="009E389E" w:rsidRDefault="004A0E10">
            <w:pPr>
              <w:ind w:left="360"/>
              <w:rPr>
                <w:rFonts w:ascii="Simplified Arabic" w:eastAsia="Simplified Arabic" w:hAnsi="Simplified Arabic" w:cs="Simplified Arabic"/>
                <w:sz w:val="28"/>
                <w:szCs w:val="28"/>
              </w:rPr>
            </w:pPr>
            <w:r w:rsidRPr="00747462">
              <w:rPr>
                <w:rFonts w:ascii="Simplified Arabic" w:eastAsia="Simplified Arabic" w:hAnsi="Simplified Arabic" w:cs="Simplified Arabic" w:hint="cs"/>
                <w:sz w:val="22"/>
                <w:szCs w:val="22"/>
                <w:rtl/>
              </w:rPr>
              <w:t>3 وحدات اسبوعيا</w:t>
            </w:r>
          </w:p>
        </w:tc>
        <w:tc>
          <w:tcPr>
            <w:tcW w:w="1825" w:type="dxa"/>
          </w:tcPr>
          <w:p w:rsidR="009E389E" w:rsidRDefault="009E389E">
            <w:pPr>
              <w:ind w:left="360"/>
              <w:rPr>
                <w:rFonts w:ascii="Simplified Arabic" w:eastAsia="Simplified Arabic" w:hAnsi="Simplified Arabic" w:cs="Simplified Arabic"/>
                <w:sz w:val="28"/>
                <w:szCs w:val="28"/>
              </w:rPr>
            </w:pPr>
          </w:p>
        </w:tc>
        <w:tc>
          <w:tcPr>
            <w:tcW w:w="1826" w:type="dxa"/>
          </w:tcPr>
          <w:p w:rsidR="009E389E" w:rsidRDefault="009E389E">
            <w:pPr>
              <w:ind w:left="360"/>
              <w:rPr>
                <w:rFonts w:ascii="Simplified Arabic" w:eastAsia="Simplified Arabic" w:hAnsi="Simplified Arabic" w:cs="Simplified Arabic"/>
                <w:sz w:val="28"/>
                <w:szCs w:val="28"/>
              </w:rPr>
            </w:pPr>
          </w:p>
        </w:tc>
      </w:tr>
      <w:tr w:rsidR="009E389E">
        <w:trPr>
          <w:trHeight w:val="450"/>
          <w:jc w:val="right"/>
        </w:trPr>
        <w:tc>
          <w:tcPr>
            <w:tcW w:w="2341" w:type="dxa"/>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9E389E" w:rsidRDefault="009E389E">
            <w:pPr>
              <w:ind w:left="360"/>
              <w:rPr>
                <w:rFonts w:ascii="Simplified Arabic" w:eastAsia="Simplified Arabic" w:hAnsi="Simplified Arabic" w:cs="Simplified Arabic"/>
                <w:sz w:val="28"/>
                <w:szCs w:val="28"/>
              </w:rPr>
            </w:pPr>
          </w:p>
        </w:tc>
        <w:tc>
          <w:tcPr>
            <w:tcW w:w="1825" w:type="dxa"/>
          </w:tcPr>
          <w:p w:rsidR="009E389E" w:rsidRDefault="009E389E">
            <w:pPr>
              <w:ind w:left="360"/>
              <w:rPr>
                <w:rFonts w:ascii="Simplified Arabic" w:eastAsia="Simplified Arabic" w:hAnsi="Simplified Arabic" w:cs="Simplified Arabic"/>
                <w:sz w:val="28"/>
                <w:szCs w:val="28"/>
              </w:rPr>
            </w:pPr>
          </w:p>
        </w:tc>
        <w:tc>
          <w:tcPr>
            <w:tcW w:w="1825" w:type="dxa"/>
          </w:tcPr>
          <w:p w:rsidR="009E389E" w:rsidRDefault="009E389E">
            <w:pPr>
              <w:ind w:left="360"/>
              <w:rPr>
                <w:rFonts w:ascii="Simplified Arabic" w:eastAsia="Simplified Arabic" w:hAnsi="Simplified Arabic" w:cs="Simplified Arabic"/>
                <w:sz w:val="28"/>
                <w:szCs w:val="28"/>
              </w:rPr>
            </w:pPr>
          </w:p>
        </w:tc>
        <w:tc>
          <w:tcPr>
            <w:tcW w:w="1826" w:type="dxa"/>
          </w:tcPr>
          <w:p w:rsidR="009E389E" w:rsidRDefault="009E389E">
            <w:pPr>
              <w:ind w:left="360"/>
              <w:rPr>
                <w:rFonts w:ascii="Simplified Arabic" w:eastAsia="Simplified Arabic" w:hAnsi="Simplified Arabic" w:cs="Simplified Arabic"/>
                <w:sz w:val="28"/>
                <w:szCs w:val="28"/>
              </w:rPr>
            </w:pPr>
          </w:p>
        </w:tc>
      </w:tr>
      <w:tr w:rsidR="009E389E">
        <w:trPr>
          <w:trHeight w:val="450"/>
          <w:jc w:val="right"/>
        </w:trPr>
        <w:tc>
          <w:tcPr>
            <w:tcW w:w="2341" w:type="dxa"/>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9E389E" w:rsidRDefault="009E389E">
            <w:pPr>
              <w:ind w:left="360"/>
              <w:rPr>
                <w:rFonts w:ascii="Simplified Arabic" w:eastAsia="Simplified Arabic" w:hAnsi="Simplified Arabic" w:cs="Simplified Arabic"/>
                <w:sz w:val="28"/>
                <w:szCs w:val="28"/>
              </w:rPr>
            </w:pPr>
          </w:p>
        </w:tc>
        <w:tc>
          <w:tcPr>
            <w:tcW w:w="1825" w:type="dxa"/>
          </w:tcPr>
          <w:p w:rsidR="009E389E" w:rsidRDefault="009E389E">
            <w:pPr>
              <w:ind w:left="360"/>
              <w:rPr>
                <w:rFonts w:ascii="Simplified Arabic" w:eastAsia="Simplified Arabic" w:hAnsi="Simplified Arabic" w:cs="Simplified Arabic"/>
                <w:sz w:val="28"/>
                <w:szCs w:val="28"/>
              </w:rPr>
            </w:pPr>
          </w:p>
        </w:tc>
        <w:tc>
          <w:tcPr>
            <w:tcW w:w="1825" w:type="dxa"/>
          </w:tcPr>
          <w:p w:rsidR="009E389E" w:rsidRDefault="009E389E">
            <w:pPr>
              <w:ind w:left="360"/>
              <w:rPr>
                <w:rFonts w:ascii="Simplified Arabic" w:eastAsia="Simplified Arabic" w:hAnsi="Simplified Arabic" w:cs="Simplified Arabic"/>
                <w:sz w:val="28"/>
                <w:szCs w:val="28"/>
              </w:rPr>
            </w:pPr>
          </w:p>
        </w:tc>
        <w:tc>
          <w:tcPr>
            <w:tcW w:w="1826" w:type="dxa"/>
          </w:tcPr>
          <w:p w:rsidR="009E389E" w:rsidRDefault="009E389E">
            <w:pPr>
              <w:ind w:left="360"/>
              <w:rPr>
                <w:rFonts w:ascii="Simplified Arabic" w:eastAsia="Simplified Arabic" w:hAnsi="Simplified Arabic" w:cs="Simplified Arabic"/>
                <w:sz w:val="28"/>
                <w:szCs w:val="28"/>
              </w:rPr>
            </w:pPr>
          </w:p>
        </w:tc>
      </w:tr>
    </w:tbl>
    <w:p w:rsidR="009E389E" w:rsidRDefault="00C71CBA">
      <w:pPr>
        <w:shd w:val="clear" w:color="auto" w:fill="FFFFFF"/>
        <w:spacing w:after="200"/>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9E389E" w:rsidRDefault="009E389E">
      <w:pPr>
        <w:shd w:val="clear" w:color="auto" w:fill="FFFFFF"/>
        <w:spacing w:after="200"/>
        <w:jc w:val="both"/>
        <w:rPr>
          <w:rFonts w:ascii="Simplified Arabic" w:eastAsia="Simplified Arabic" w:hAnsi="Simplified Arabic" w:cs="Simplified Arabic"/>
          <w:sz w:val="22"/>
          <w:szCs w:val="22"/>
        </w:rPr>
      </w:pPr>
    </w:p>
    <w:tbl>
      <w:tblPr>
        <w:tblStyle w:val="ab"/>
        <w:tblpPr w:leftFromText="180" w:rightFromText="180" w:vertAnchor="text" w:tblpY="125"/>
        <w:bidiVisual/>
        <w:tblW w:w="962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1260"/>
        <w:gridCol w:w="2160"/>
      </w:tblGrid>
      <w:tr w:rsidR="009E389E">
        <w:trPr>
          <w:jc w:val="right"/>
        </w:trPr>
        <w:tc>
          <w:tcPr>
            <w:tcW w:w="9629" w:type="dxa"/>
            <w:gridSpan w:val="5"/>
            <w:shd w:val="clear" w:color="auto" w:fill="DEEAF6"/>
          </w:tcPr>
          <w:p w:rsidR="009E389E" w:rsidRDefault="00C71CBA">
            <w:pPr>
              <w:numPr>
                <w:ilvl w:val="0"/>
                <w:numId w:val="2"/>
              </w:numPr>
              <w:ind w:left="604" w:hanging="45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9E389E">
        <w:trPr>
          <w:jc w:val="right"/>
        </w:trPr>
        <w:tc>
          <w:tcPr>
            <w:tcW w:w="2159" w:type="dxa"/>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9E389E" w:rsidRDefault="00C71CBA">
            <w:pPr>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9E389E" w:rsidTr="000265DF">
        <w:trPr>
          <w:jc w:val="right"/>
        </w:trPr>
        <w:tc>
          <w:tcPr>
            <w:tcW w:w="2159" w:type="dxa"/>
            <w:shd w:val="clear" w:color="auto" w:fill="auto"/>
          </w:tcPr>
          <w:p w:rsidR="009E389E" w:rsidRDefault="0047532C">
            <w:pP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الكورس الاول</w:t>
            </w:r>
          </w:p>
        </w:tc>
        <w:tc>
          <w:tcPr>
            <w:tcW w:w="1890" w:type="dxa"/>
            <w:shd w:val="clear" w:color="auto" w:fill="auto"/>
          </w:tcPr>
          <w:p w:rsidR="009E389E" w:rsidRDefault="009E389E">
            <w:pPr>
              <w:rPr>
                <w:rFonts w:ascii="Simplified Arabic" w:eastAsia="Simplified Arabic" w:hAnsi="Simplified Arabic" w:cs="Simplified Arabic"/>
                <w:sz w:val="22"/>
                <w:szCs w:val="22"/>
              </w:rPr>
            </w:pPr>
          </w:p>
        </w:tc>
        <w:tc>
          <w:tcPr>
            <w:tcW w:w="2160" w:type="dxa"/>
            <w:shd w:val="clear" w:color="auto" w:fill="auto"/>
          </w:tcPr>
          <w:p w:rsidR="009E389E" w:rsidRDefault="0047532C">
            <w:pP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مبادئ الاقتصاد1</w:t>
            </w:r>
          </w:p>
        </w:tc>
        <w:tc>
          <w:tcPr>
            <w:tcW w:w="1260" w:type="dxa"/>
            <w:shd w:val="clear" w:color="auto" w:fill="FFFFFF"/>
          </w:tcPr>
          <w:p w:rsidR="009E389E" w:rsidRDefault="00C71CBA">
            <w:pPr>
              <w:shd w:val="clear" w:color="auto" w:fill="FFFFFF"/>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160" w:type="dxa"/>
            <w:shd w:val="clear" w:color="auto" w:fill="FFFFFF"/>
          </w:tcPr>
          <w:p w:rsidR="009E389E" w:rsidRDefault="00C71CBA">
            <w:pPr>
              <w:shd w:val="clear" w:color="auto" w:fill="FFFFFF"/>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عملي</w:t>
            </w:r>
          </w:p>
        </w:tc>
      </w:tr>
      <w:tr w:rsidR="009E389E" w:rsidTr="000265DF">
        <w:trPr>
          <w:jc w:val="right"/>
        </w:trPr>
        <w:tc>
          <w:tcPr>
            <w:tcW w:w="2159" w:type="dxa"/>
          </w:tcPr>
          <w:p w:rsidR="009E389E" w:rsidRDefault="009E389E">
            <w:pPr>
              <w:rPr>
                <w:rFonts w:ascii="Simplified Arabic" w:eastAsia="Simplified Arabic" w:hAnsi="Simplified Arabic" w:cs="Simplified Arabic"/>
                <w:sz w:val="22"/>
                <w:szCs w:val="22"/>
              </w:rPr>
            </w:pPr>
          </w:p>
        </w:tc>
        <w:tc>
          <w:tcPr>
            <w:tcW w:w="1890" w:type="dxa"/>
          </w:tcPr>
          <w:p w:rsidR="009E389E" w:rsidRDefault="009E389E">
            <w:pPr>
              <w:rPr>
                <w:rFonts w:ascii="Simplified Arabic" w:eastAsia="Simplified Arabic" w:hAnsi="Simplified Arabic" w:cs="Simplified Arabic"/>
                <w:sz w:val="22"/>
                <w:szCs w:val="22"/>
              </w:rPr>
            </w:pPr>
          </w:p>
        </w:tc>
        <w:tc>
          <w:tcPr>
            <w:tcW w:w="2160" w:type="dxa"/>
          </w:tcPr>
          <w:p w:rsidR="009E389E" w:rsidRDefault="009E389E">
            <w:pPr>
              <w:rPr>
                <w:rFonts w:ascii="Simplified Arabic" w:eastAsia="Simplified Arabic" w:hAnsi="Simplified Arabic" w:cs="Simplified Arabic"/>
                <w:sz w:val="22"/>
                <w:szCs w:val="22"/>
              </w:rPr>
            </w:pPr>
          </w:p>
        </w:tc>
        <w:tc>
          <w:tcPr>
            <w:tcW w:w="1260" w:type="dxa"/>
          </w:tcPr>
          <w:p w:rsidR="009E389E" w:rsidRDefault="0047532C">
            <w:pP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45 </w:t>
            </w:r>
            <w:r w:rsidR="004A0E10">
              <w:rPr>
                <w:rFonts w:ascii="Simplified Arabic" w:eastAsia="Simplified Arabic" w:hAnsi="Simplified Arabic" w:cs="Simplified Arabic" w:hint="cs"/>
                <w:sz w:val="22"/>
                <w:szCs w:val="22"/>
                <w:rtl/>
              </w:rPr>
              <w:t>ساعة دراسية خلال الكورس</w:t>
            </w:r>
          </w:p>
        </w:tc>
        <w:tc>
          <w:tcPr>
            <w:tcW w:w="2160" w:type="dxa"/>
          </w:tcPr>
          <w:p w:rsidR="009E389E" w:rsidRDefault="009E389E">
            <w:pPr>
              <w:rPr>
                <w:rFonts w:ascii="Simplified Arabic" w:eastAsia="Simplified Arabic" w:hAnsi="Simplified Arabic" w:cs="Simplified Arabic"/>
                <w:sz w:val="22"/>
                <w:szCs w:val="22"/>
              </w:rPr>
            </w:pPr>
          </w:p>
        </w:tc>
      </w:tr>
    </w:tbl>
    <w:p w:rsidR="009E389E" w:rsidRDefault="009E389E">
      <w:pPr>
        <w:shd w:val="clear" w:color="auto" w:fill="FFFFFF"/>
        <w:spacing w:after="200"/>
        <w:jc w:val="both"/>
        <w:rPr>
          <w:rFonts w:ascii="Simplified Arabic" w:eastAsia="Simplified Arabic" w:hAnsi="Simplified Arabic" w:cs="Simplified Arabic"/>
          <w:sz w:val="22"/>
          <w:szCs w:val="22"/>
        </w:rPr>
      </w:pPr>
    </w:p>
    <w:tbl>
      <w:tblPr>
        <w:tblStyle w:val="ac"/>
        <w:bidiVisual/>
        <w:tblW w:w="962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6"/>
        <w:gridCol w:w="6499"/>
      </w:tblGrid>
      <w:tr w:rsidR="009E389E">
        <w:trPr>
          <w:jc w:val="right"/>
        </w:trPr>
        <w:tc>
          <w:tcPr>
            <w:tcW w:w="9625" w:type="dxa"/>
            <w:gridSpan w:val="2"/>
            <w:shd w:val="clear" w:color="auto" w:fill="DEEAF6"/>
          </w:tcPr>
          <w:p w:rsidR="009E389E" w:rsidRDefault="00C71CBA">
            <w:pPr>
              <w:numPr>
                <w:ilvl w:val="0"/>
                <w:numId w:val="2"/>
              </w:numPr>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9E389E">
        <w:trPr>
          <w:jc w:val="right"/>
        </w:trPr>
        <w:tc>
          <w:tcPr>
            <w:tcW w:w="9625" w:type="dxa"/>
            <w:gridSpan w:val="2"/>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9E389E">
        <w:trPr>
          <w:jc w:val="right"/>
        </w:trPr>
        <w:tc>
          <w:tcPr>
            <w:tcW w:w="3126" w:type="dxa"/>
          </w:tcPr>
          <w:p w:rsidR="009E389E" w:rsidRDefault="00C71CBA">
            <w:pP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مخرجات التعلم 1</w:t>
            </w:r>
          </w:p>
          <w:p w:rsidR="003C3E2E" w:rsidRPr="003C3E2E" w:rsidRDefault="003C3E2E" w:rsidP="003C3E2E">
            <w:pPr>
              <w:pBdr>
                <w:top w:val="nil"/>
                <w:left w:val="nil"/>
                <w:bottom w:val="nil"/>
                <w:right w:val="nil"/>
                <w:between w:val="nil"/>
              </w:pBdr>
              <w:spacing w:line="276" w:lineRule="auto"/>
              <w:rPr>
                <w:rFonts w:ascii="Simplified Arabic" w:eastAsia="Calibri" w:hAnsi="Simplified Arabic" w:cs="Simplified Arabic"/>
                <w:color w:val="000000"/>
                <w:sz w:val="22"/>
                <w:szCs w:val="22"/>
                <w:lang w:val="en-GB"/>
              </w:rPr>
            </w:pPr>
            <w:r w:rsidRPr="003C3E2E">
              <w:rPr>
                <w:rFonts w:ascii="Simplified Arabic" w:eastAsia="Calibri" w:hAnsi="Simplified Arabic" w:cs="Simplified Arabic"/>
                <w:color w:val="000000"/>
                <w:sz w:val="22"/>
                <w:szCs w:val="22"/>
                <w:rtl/>
                <w:lang w:val="en-GB"/>
              </w:rPr>
              <w:t>1-المعرفة والثقافة العامة في الاقتصاد.</w:t>
            </w:r>
          </w:p>
          <w:p w:rsidR="003C3E2E" w:rsidRPr="003C3E2E" w:rsidRDefault="003C3E2E" w:rsidP="003C3E2E">
            <w:pPr>
              <w:pBdr>
                <w:top w:val="nil"/>
                <w:left w:val="nil"/>
                <w:bottom w:val="nil"/>
                <w:right w:val="nil"/>
                <w:between w:val="nil"/>
              </w:pBdr>
              <w:spacing w:line="276" w:lineRule="auto"/>
              <w:rPr>
                <w:rFonts w:ascii="Simplified Arabic" w:eastAsia="Calibri" w:hAnsi="Simplified Arabic" w:cs="Simplified Arabic"/>
                <w:color w:val="000000"/>
                <w:sz w:val="22"/>
                <w:szCs w:val="22"/>
                <w:lang w:val="en-GB"/>
              </w:rPr>
            </w:pPr>
            <w:r w:rsidRPr="003C3E2E">
              <w:rPr>
                <w:rFonts w:ascii="Simplified Arabic" w:eastAsia="Calibri" w:hAnsi="Simplified Arabic" w:cs="Simplified Arabic"/>
                <w:color w:val="000000"/>
                <w:sz w:val="22"/>
                <w:szCs w:val="22"/>
                <w:rtl/>
                <w:lang w:val="en-GB"/>
              </w:rPr>
              <w:t xml:space="preserve">2- ترسيخ مبادئ الاقتصاد الجزئي. </w:t>
            </w:r>
          </w:p>
          <w:p w:rsidR="003C3E2E" w:rsidRPr="003C3E2E" w:rsidRDefault="003C3E2E" w:rsidP="003C3E2E">
            <w:pPr>
              <w:pBdr>
                <w:top w:val="nil"/>
                <w:left w:val="nil"/>
                <w:bottom w:val="nil"/>
                <w:right w:val="nil"/>
                <w:between w:val="nil"/>
              </w:pBdr>
              <w:spacing w:line="276" w:lineRule="auto"/>
              <w:rPr>
                <w:rFonts w:ascii="Simplified Arabic" w:eastAsia="Calibri" w:hAnsi="Simplified Arabic" w:cs="Simplified Arabic"/>
                <w:color w:val="000000"/>
                <w:sz w:val="22"/>
                <w:szCs w:val="22"/>
                <w:lang w:val="en-GB"/>
              </w:rPr>
            </w:pPr>
            <w:r w:rsidRPr="003C3E2E">
              <w:rPr>
                <w:rFonts w:ascii="Simplified Arabic" w:eastAsia="Calibri" w:hAnsi="Simplified Arabic" w:cs="Simplified Arabic"/>
                <w:color w:val="000000"/>
                <w:sz w:val="22"/>
                <w:szCs w:val="22"/>
                <w:rtl/>
                <w:lang w:val="en-GB"/>
              </w:rPr>
              <w:t>3- بناء قاعدة معرفية وتحليلية اقتصادية.</w:t>
            </w:r>
          </w:p>
          <w:p w:rsidR="003C3E2E" w:rsidRPr="003C3E2E" w:rsidRDefault="003C3E2E" w:rsidP="003C3E2E">
            <w:pPr>
              <w:pBdr>
                <w:top w:val="nil"/>
                <w:left w:val="nil"/>
                <w:bottom w:val="nil"/>
                <w:right w:val="nil"/>
                <w:between w:val="nil"/>
              </w:pBdr>
              <w:spacing w:line="276" w:lineRule="auto"/>
              <w:rPr>
                <w:rFonts w:ascii="Simplified Arabic" w:eastAsia="Calibri" w:hAnsi="Simplified Arabic" w:cs="Simplified Arabic"/>
                <w:color w:val="000000"/>
                <w:sz w:val="22"/>
                <w:szCs w:val="22"/>
                <w:lang w:val="en-GB"/>
              </w:rPr>
            </w:pPr>
            <w:r w:rsidRPr="003C3E2E">
              <w:rPr>
                <w:rFonts w:ascii="Simplified Arabic" w:eastAsia="Calibri" w:hAnsi="Simplified Arabic" w:cs="Simplified Arabic"/>
                <w:color w:val="000000"/>
                <w:sz w:val="22"/>
                <w:szCs w:val="22"/>
                <w:rtl/>
                <w:lang w:val="en-GB"/>
              </w:rPr>
              <w:t>4 -تعلم كيفية اتخاذ القرارات الاقتصادية.</w:t>
            </w:r>
          </w:p>
          <w:p w:rsidR="003C3E2E" w:rsidRDefault="003C3E2E" w:rsidP="003C3E2E">
            <w:pPr>
              <w:rPr>
                <w:rFonts w:ascii="Simplified Arabic" w:eastAsia="Simplified Arabic" w:hAnsi="Simplified Arabic" w:cs="Simplified Arabic"/>
                <w:sz w:val="22"/>
                <w:szCs w:val="22"/>
              </w:rPr>
            </w:pPr>
            <w:r w:rsidRPr="003C3E2E">
              <w:rPr>
                <w:rFonts w:ascii="Simplified Arabic" w:eastAsia="Calibri" w:hAnsi="Simplified Arabic" w:cs="Simplified Arabic"/>
                <w:sz w:val="22"/>
                <w:szCs w:val="22"/>
                <w:rtl/>
                <w:lang w:val="en-GB"/>
              </w:rPr>
              <w:t>5- تحليل مؤشرات الاقتصاد.</w:t>
            </w:r>
          </w:p>
        </w:tc>
        <w:tc>
          <w:tcPr>
            <w:tcW w:w="6499" w:type="dxa"/>
          </w:tcPr>
          <w:p w:rsidR="009E389E" w:rsidRDefault="00C71CBA">
            <w:pP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بيان نتائج التعلم 1</w:t>
            </w:r>
          </w:p>
          <w:p w:rsidR="003C3E2E" w:rsidRPr="003C3E2E" w:rsidRDefault="003C3E2E" w:rsidP="003C3E2E">
            <w:pPr>
              <w:numPr>
                <w:ilvl w:val="0"/>
                <w:numId w:val="6"/>
              </w:numPr>
              <w:pBdr>
                <w:top w:val="nil"/>
                <w:left w:val="nil"/>
                <w:bottom w:val="nil"/>
                <w:right w:val="nil"/>
                <w:between w:val="nil"/>
              </w:pBdr>
              <w:spacing w:after="200" w:line="276" w:lineRule="auto"/>
              <w:contextualSpacing/>
              <w:rPr>
                <w:rFonts w:ascii="Simplified Arabic" w:eastAsia="Calibri" w:hAnsi="Simplified Arabic" w:cs="Simplified Arabic"/>
                <w:color w:val="000000"/>
                <w:sz w:val="22"/>
                <w:szCs w:val="22"/>
                <w:lang w:val="en-GB"/>
              </w:rPr>
            </w:pPr>
            <w:r w:rsidRPr="003C3E2E">
              <w:rPr>
                <w:rFonts w:ascii="Simplified Arabic" w:eastAsia="Calibri" w:hAnsi="Simplified Arabic" w:cs="Simplified Arabic"/>
                <w:color w:val="000000"/>
                <w:sz w:val="22"/>
                <w:szCs w:val="22"/>
                <w:rtl/>
                <w:lang w:val="en-GB"/>
              </w:rPr>
              <w:t>معرفة أهمية مبادئ الاقتصاد وآليات ايجاد الحلول للمشكلات الاقتصادية.</w:t>
            </w:r>
          </w:p>
          <w:p w:rsidR="003C3E2E" w:rsidRPr="003C3E2E" w:rsidRDefault="003C3E2E" w:rsidP="003C3E2E">
            <w:pPr>
              <w:numPr>
                <w:ilvl w:val="0"/>
                <w:numId w:val="6"/>
              </w:numPr>
              <w:pBdr>
                <w:top w:val="nil"/>
                <w:left w:val="nil"/>
                <w:bottom w:val="nil"/>
                <w:right w:val="nil"/>
                <w:between w:val="nil"/>
              </w:pBdr>
              <w:spacing w:after="200" w:line="276" w:lineRule="auto"/>
              <w:contextualSpacing/>
              <w:rPr>
                <w:rFonts w:ascii="Simplified Arabic" w:eastAsia="Calibri" w:hAnsi="Simplified Arabic" w:cs="Simplified Arabic"/>
                <w:color w:val="000000"/>
                <w:sz w:val="22"/>
                <w:szCs w:val="22"/>
                <w:lang w:val="en-GB"/>
              </w:rPr>
            </w:pPr>
            <w:r w:rsidRPr="003C3E2E">
              <w:rPr>
                <w:rFonts w:ascii="Simplified Arabic" w:eastAsia="Calibri" w:hAnsi="Simplified Arabic" w:cs="Simplified Arabic"/>
                <w:color w:val="000000"/>
                <w:sz w:val="22"/>
                <w:szCs w:val="22"/>
                <w:rtl/>
                <w:lang w:val="en-GB"/>
              </w:rPr>
              <w:t>تحليل المشكلات باستخدام الأدوات الاقتصادية الحديثية والاسهام في حل المشكلات.</w:t>
            </w:r>
          </w:p>
          <w:p w:rsidR="003C3E2E" w:rsidRPr="003C3E2E" w:rsidRDefault="003C3E2E">
            <w:pPr>
              <w:rPr>
                <w:rFonts w:ascii="Simplified Arabic" w:eastAsia="Simplified Arabic" w:hAnsi="Simplified Arabic" w:cs="Simplified Arabic"/>
                <w:sz w:val="22"/>
                <w:szCs w:val="22"/>
                <w:lang w:val="en-GB"/>
              </w:rPr>
            </w:pPr>
          </w:p>
        </w:tc>
      </w:tr>
      <w:tr w:rsidR="009E389E">
        <w:trPr>
          <w:jc w:val="right"/>
        </w:trPr>
        <w:tc>
          <w:tcPr>
            <w:tcW w:w="9625" w:type="dxa"/>
            <w:gridSpan w:val="2"/>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9E389E">
        <w:trPr>
          <w:jc w:val="right"/>
        </w:trPr>
        <w:tc>
          <w:tcPr>
            <w:tcW w:w="3126" w:type="dxa"/>
          </w:tcPr>
          <w:p w:rsidR="009E389E" w:rsidRDefault="00C71CBA">
            <w:pP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مخرجات التعلم 2</w:t>
            </w:r>
          </w:p>
          <w:p w:rsidR="003C3E2E" w:rsidRPr="003C3E2E" w:rsidRDefault="003C3E2E" w:rsidP="003C3E2E">
            <w:pPr>
              <w:bidi w:val="0"/>
              <w:spacing w:line="276" w:lineRule="auto"/>
              <w:jc w:val="right"/>
              <w:rPr>
                <w:rFonts w:ascii="Simplified Arabic" w:eastAsia="Calibri" w:hAnsi="Simplified Arabic" w:cs="Simplified Arabic"/>
                <w:sz w:val="22"/>
                <w:szCs w:val="22"/>
                <w:lang w:val="en-GB"/>
              </w:rPr>
            </w:pPr>
            <w:r w:rsidRPr="003C3E2E">
              <w:rPr>
                <w:rFonts w:ascii="Simplified Arabic" w:eastAsia="Calibri" w:hAnsi="Simplified Arabic" w:cs="Simplified Arabic"/>
                <w:sz w:val="22"/>
                <w:szCs w:val="22"/>
                <w:rtl/>
                <w:lang w:val="en-GB"/>
              </w:rPr>
              <w:t>1- تحديد مستويات الطلبة علميا</w:t>
            </w:r>
          </w:p>
          <w:p w:rsidR="003C3E2E" w:rsidRPr="003C3E2E" w:rsidRDefault="003C3E2E" w:rsidP="003C3E2E">
            <w:pPr>
              <w:bidi w:val="0"/>
              <w:spacing w:line="276" w:lineRule="auto"/>
              <w:jc w:val="right"/>
              <w:rPr>
                <w:rFonts w:ascii="Simplified Arabic" w:eastAsia="Calibri" w:hAnsi="Simplified Arabic" w:cs="Simplified Arabic"/>
                <w:sz w:val="22"/>
                <w:szCs w:val="22"/>
                <w:lang w:val="en-GB"/>
              </w:rPr>
            </w:pPr>
            <w:r w:rsidRPr="003C3E2E">
              <w:rPr>
                <w:rFonts w:ascii="Simplified Arabic" w:eastAsia="Calibri" w:hAnsi="Simplified Arabic" w:cs="Simplified Arabic"/>
                <w:sz w:val="22"/>
                <w:szCs w:val="22"/>
                <w:rtl/>
                <w:lang w:val="en-GB"/>
              </w:rPr>
              <w:t>2- تطوير القابليات والمهارات</w:t>
            </w:r>
          </w:p>
          <w:p w:rsidR="003C3E2E" w:rsidRDefault="003C3E2E" w:rsidP="003C3E2E">
            <w:pPr>
              <w:rPr>
                <w:rFonts w:ascii="Simplified Arabic" w:eastAsia="Simplified Arabic" w:hAnsi="Simplified Arabic" w:cs="Simplified Arabic"/>
                <w:sz w:val="22"/>
                <w:szCs w:val="22"/>
              </w:rPr>
            </w:pPr>
            <w:r w:rsidRPr="003C3E2E">
              <w:rPr>
                <w:rFonts w:ascii="Simplified Arabic" w:eastAsia="Calibri" w:hAnsi="Simplified Arabic" w:cs="Simplified Arabic"/>
                <w:sz w:val="22"/>
                <w:szCs w:val="22"/>
                <w:rtl/>
                <w:lang w:val="en-GB"/>
              </w:rPr>
              <w:t>3- دعم التفكير الاقتصادي</w:t>
            </w:r>
          </w:p>
        </w:tc>
        <w:tc>
          <w:tcPr>
            <w:tcW w:w="6499" w:type="dxa"/>
          </w:tcPr>
          <w:p w:rsidR="009E389E" w:rsidRDefault="00C71CBA">
            <w:pP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بيان نتائج التعلم 2</w:t>
            </w:r>
          </w:p>
          <w:p w:rsidR="003C3E2E" w:rsidRPr="003C3E2E" w:rsidRDefault="003C3E2E" w:rsidP="003C3E2E">
            <w:pPr>
              <w:spacing w:line="276" w:lineRule="auto"/>
              <w:rPr>
                <w:rFonts w:ascii="Simplified Arabic" w:eastAsia="Calibri" w:hAnsi="Simplified Arabic" w:cs="Simplified Arabic"/>
                <w:sz w:val="22"/>
                <w:szCs w:val="22"/>
                <w:lang w:val="en-GB"/>
              </w:rPr>
            </w:pPr>
            <w:r w:rsidRPr="003C3E2E">
              <w:rPr>
                <w:rFonts w:ascii="Simplified Arabic" w:eastAsia="Calibri" w:hAnsi="Simplified Arabic" w:cs="Simplified Arabic"/>
                <w:sz w:val="22"/>
                <w:szCs w:val="22"/>
                <w:rtl/>
                <w:lang w:val="en-GB"/>
              </w:rPr>
              <w:t>1- اعطاء فرص واسعة من المعلومات</w:t>
            </w:r>
          </w:p>
          <w:p w:rsidR="003C3E2E" w:rsidRPr="003C3E2E" w:rsidRDefault="003C3E2E" w:rsidP="003C3E2E">
            <w:pPr>
              <w:spacing w:line="276" w:lineRule="auto"/>
              <w:rPr>
                <w:rFonts w:ascii="Simplified Arabic" w:eastAsia="Calibri" w:hAnsi="Simplified Arabic" w:cs="Simplified Arabic"/>
                <w:sz w:val="22"/>
                <w:szCs w:val="22"/>
                <w:lang w:val="en-GB"/>
              </w:rPr>
            </w:pPr>
            <w:r w:rsidRPr="003C3E2E">
              <w:rPr>
                <w:rFonts w:ascii="Simplified Arabic" w:eastAsia="Calibri" w:hAnsi="Simplified Arabic" w:cs="Simplified Arabic"/>
                <w:sz w:val="22"/>
                <w:szCs w:val="22"/>
                <w:rtl/>
                <w:lang w:val="en-GB"/>
              </w:rPr>
              <w:t>2- تحديد القوانين والتحليلات الاقتصادية</w:t>
            </w:r>
          </w:p>
          <w:p w:rsidR="003C3E2E" w:rsidRPr="003C3E2E" w:rsidRDefault="003C3E2E" w:rsidP="003C3E2E">
            <w:pPr>
              <w:rPr>
                <w:rFonts w:ascii="Simplified Arabic" w:hAnsi="Simplified Arabic" w:cs="Simplified Arabic"/>
                <w:b/>
                <w:sz w:val="22"/>
                <w:szCs w:val="22"/>
                <w:lang w:val="en-GB"/>
              </w:rPr>
            </w:pPr>
            <w:r w:rsidRPr="003C3E2E">
              <w:rPr>
                <w:rFonts w:ascii="Simplified Arabic" w:eastAsia="Calibri" w:hAnsi="Simplified Arabic" w:cs="Simplified Arabic"/>
                <w:sz w:val="22"/>
                <w:szCs w:val="22"/>
                <w:rtl/>
                <w:lang w:val="en-GB"/>
              </w:rPr>
              <w:t>3- وصول الى ملخص يكون قاعدة معلومات</w:t>
            </w:r>
          </w:p>
          <w:p w:rsidR="003C3E2E" w:rsidRPr="003C3E2E" w:rsidRDefault="003C3E2E">
            <w:pPr>
              <w:rPr>
                <w:lang w:val="en-GB"/>
              </w:rPr>
            </w:pPr>
          </w:p>
        </w:tc>
      </w:tr>
      <w:tr w:rsidR="009E389E">
        <w:trPr>
          <w:jc w:val="right"/>
        </w:trPr>
        <w:tc>
          <w:tcPr>
            <w:tcW w:w="3126" w:type="dxa"/>
          </w:tcPr>
          <w:p w:rsidR="009E389E" w:rsidRDefault="00C71CBA">
            <w:pP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مخرجات التعلم 3</w:t>
            </w:r>
          </w:p>
          <w:p w:rsidR="003C3E2E" w:rsidRPr="003C3E2E" w:rsidRDefault="003C3E2E" w:rsidP="003C3E2E">
            <w:pPr>
              <w:pStyle w:val="af7"/>
              <w:numPr>
                <w:ilvl w:val="0"/>
                <w:numId w:val="6"/>
              </w:numPr>
              <w:pBdr>
                <w:top w:val="nil"/>
                <w:left w:val="nil"/>
                <w:bottom w:val="nil"/>
                <w:right w:val="nil"/>
                <w:between w:val="nil"/>
              </w:pBdr>
              <w:spacing w:after="200"/>
              <w:rPr>
                <w:rFonts w:ascii="Simplified Arabic" w:eastAsia="Calibri" w:hAnsi="Simplified Arabic" w:cs="Simplified Arabic"/>
                <w:color w:val="000000"/>
                <w:sz w:val="22"/>
                <w:szCs w:val="22"/>
                <w:lang w:val="en-GB"/>
              </w:rPr>
            </w:pPr>
            <w:r w:rsidRPr="003C3E2E">
              <w:rPr>
                <w:rFonts w:ascii="Simplified Arabic" w:eastAsia="Calibri" w:hAnsi="Simplified Arabic" w:cs="Simplified Arabic"/>
                <w:color w:val="000000"/>
                <w:sz w:val="22"/>
                <w:szCs w:val="22"/>
                <w:rtl/>
                <w:lang w:val="en-GB"/>
              </w:rPr>
              <w:t xml:space="preserve">معرفة أهمية مبادئ الاقتصاد </w:t>
            </w:r>
            <w:r w:rsidRPr="003C3E2E">
              <w:rPr>
                <w:rFonts w:ascii="Simplified Arabic" w:eastAsia="Calibri" w:hAnsi="Simplified Arabic" w:cs="Simplified Arabic"/>
                <w:color w:val="000000"/>
                <w:sz w:val="22"/>
                <w:szCs w:val="22"/>
                <w:rtl/>
                <w:lang w:val="en-GB"/>
              </w:rPr>
              <w:lastRenderedPageBreak/>
              <w:t>وآليات ايجاد الحلول للمشكلات الاقتصادية.</w:t>
            </w:r>
          </w:p>
          <w:p w:rsidR="003C3E2E" w:rsidRPr="003C3E2E" w:rsidRDefault="003C3E2E" w:rsidP="003C3E2E">
            <w:pPr>
              <w:numPr>
                <w:ilvl w:val="0"/>
                <w:numId w:val="6"/>
              </w:numPr>
              <w:pBdr>
                <w:top w:val="nil"/>
                <w:left w:val="nil"/>
                <w:bottom w:val="nil"/>
                <w:right w:val="nil"/>
                <w:between w:val="nil"/>
              </w:pBdr>
              <w:spacing w:after="200"/>
              <w:contextualSpacing/>
              <w:rPr>
                <w:rFonts w:ascii="Simplified Arabic" w:eastAsia="Calibri" w:hAnsi="Simplified Arabic" w:cs="Simplified Arabic"/>
                <w:color w:val="000000"/>
                <w:sz w:val="22"/>
                <w:szCs w:val="22"/>
                <w:lang w:val="en-GB"/>
              </w:rPr>
            </w:pPr>
            <w:r w:rsidRPr="003C3E2E">
              <w:rPr>
                <w:rFonts w:ascii="Simplified Arabic" w:eastAsia="Calibri" w:hAnsi="Simplified Arabic" w:cs="Simplified Arabic"/>
                <w:color w:val="000000"/>
                <w:sz w:val="22"/>
                <w:szCs w:val="22"/>
                <w:rtl/>
                <w:lang w:val="en-GB"/>
              </w:rPr>
              <w:t>تحليل المشكلات باستخدام الأدوات الاقتصادية الحديثية</w:t>
            </w:r>
            <w:r>
              <w:rPr>
                <w:rFonts w:ascii="Simplified Arabic" w:eastAsia="Calibri" w:hAnsi="Simplified Arabic" w:cs="Simplified Arabic" w:hint="cs"/>
                <w:color w:val="000000"/>
                <w:sz w:val="22"/>
                <w:szCs w:val="22"/>
                <w:rtl/>
                <w:lang w:val="en-GB"/>
              </w:rPr>
              <w:t xml:space="preserve"> </w:t>
            </w:r>
            <w:r w:rsidRPr="003C3E2E">
              <w:rPr>
                <w:rFonts w:ascii="Simplified Arabic" w:eastAsia="Calibri" w:hAnsi="Simplified Arabic" w:cs="Simplified Arabic"/>
                <w:color w:val="000000"/>
                <w:sz w:val="22"/>
                <w:szCs w:val="22"/>
                <w:rtl/>
                <w:lang w:val="en-GB"/>
              </w:rPr>
              <w:t>والاسهام في حل المشكلات.</w:t>
            </w:r>
          </w:p>
        </w:tc>
        <w:tc>
          <w:tcPr>
            <w:tcW w:w="6499" w:type="dxa"/>
          </w:tcPr>
          <w:p w:rsidR="009E389E" w:rsidRDefault="00C71CBA">
            <w:pP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lastRenderedPageBreak/>
              <w:t>بيان نتائج التعلم 3</w:t>
            </w:r>
          </w:p>
          <w:p w:rsidR="003C3E2E" w:rsidRPr="003C3E2E" w:rsidRDefault="003C3E2E" w:rsidP="003C3E2E">
            <w:pPr>
              <w:spacing w:line="276" w:lineRule="auto"/>
              <w:rPr>
                <w:rFonts w:ascii="Simplified Arabic" w:eastAsia="Calibri" w:hAnsi="Simplified Arabic" w:cs="Simplified Arabic"/>
                <w:sz w:val="22"/>
                <w:szCs w:val="22"/>
                <w:lang w:val="en-GB"/>
              </w:rPr>
            </w:pPr>
            <w:r w:rsidRPr="003C3E2E">
              <w:rPr>
                <w:rFonts w:ascii="Simplified Arabic" w:eastAsia="Calibri" w:hAnsi="Simplified Arabic" w:cs="Simplified Arabic"/>
                <w:sz w:val="18"/>
                <w:szCs w:val="18"/>
                <w:lang w:val="en-GB"/>
              </w:rPr>
              <w:t>1</w:t>
            </w:r>
            <w:r w:rsidRPr="003C3E2E">
              <w:rPr>
                <w:rFonts w:ascii="Simplified Arabic" w:eastAsia="Calibri" w:hAnsi="Simplified Arabic" w:cs="Simplified Arabic"/>
                <w:sz w:val="22"/>
                <w:szCs w:val="22"/>
                <w:rtl/>
                <w:lang w:val="en-GB"/>
              </w:rPr>
              <w:t>- امتحانات تحريرية.</w:t>
            </w:r>
          </w:p>
          <w:p w:rsidR="003C3E2E" w:rsidRPr="003C3E2E" w:rsidRDefault="003C3E2E" w:rsidP="003C3E2E">
            <w:pPr>
              <w:spacing w:line="276" w:lineRule="auto"/>
              <w:rPr>
                <w:rFonts w:ascii="Simplified Arabic" w:eastAsia="Calibri" w:hAnsi="Simplified Arabic" w:cs="Simplified Arabic"/>
                <w:sz w:val="22"/>
                <w:szCs w:val="22"/>
                <w:lang w:val="en-GB"/>
              </w:rPr>
            </w:pPr>
            <w:r w:rsidRPr="003C3E2E">
              <w:rPr>
                <w:rFonts w:ascii="Simplified Arabic" w:eastAsia="Calibri" w:hAnsi="Simplified Arabic" w:cs="Simplified Arabic"/>
                <w:sz w:val="22"/>
                <w:szCs w:val="22"/>
                <w:rtl/>
                <w:lang w:val="en-GB"/>
              </w:rPr>
              <w:lastRenderedPageBreak/>
              <w:t>2- امتحانات يومية.</w:t>
            </w:r>
          </w:p>
          <w:p w:rsidR="003C3E2E" w:rsidRPr="003C3E2E" w:rsidRDefault="003C3E2E" w:rsidP="003C3E2E">
            <w:pPr>
              <w:rPr>
                <w:rFonts w:ascii="Simplified Arabic" w:eastAsia="Calibri" w:hAnsi="Simplified Arabic" w:cs="Simplified Arabic"/>
                <w:sz w:val="22"/>
                <w:szCs w:val="22"/>
                <w:rtl/>
                <w:lang w:val="en-GB"/>
              </w:rPr>
            </w:pPr>
            <w:r w:rsidRPr="003C3E2E">
              <w:rPr>
                <w:rFonts w:ascii="Simplified Arabic" w:eastAsia="Calibri" w:hAnsi="Simplified Arabic" w:cs="Simplified Arabic"/>
                <w:sz w:val="22"/>
                <w:szCs w:val="22"/>
                <w:rtl/>
                <w:lang w:val="en-GB"/>
              </w:rPr>
              <w:t>3- تقييم مفاجئ يومي.</w:t>
            </w:r>
          </w:p>
          <w:p w:rsidR="003C3E2E" w:rsidRDefault="003C3E2E" w:rsidP="003C3E2E">
            <w:r w:rsidRPr="003C3E2E">
              <w:rPr>
                <w:rFonts w:ascii="Simplified Arabic" w:eastAsia="Calibri" w:hAnsi="Simplified Arabic" w:cs="Simplified Arabic"/>
                <w:sz w:val="22"/>
                <w:szCs w:val="22"/>
                <w:rtl/>
                <w:lang w:val="en-GB"/>
              </w:rPr>
              <w:t>4- قياس أنشطة الطلبة الصفية من خلال مساهمتهم في اضافة ملاحظات على المادة الدراسية. علما أن الامتحانات الفصلية من 40% والنهائية من 60%.</w:t>
            </w:r>
          </w:p>
        </w:tc>
      </w:tr>
      <w:tr w:rsidR="009E389E">
        <w:trPr>
          <w:jc w:val="right"/>
        </w:trPr>
        <w:tc>
          <w:tcPr>
            <w:tcW w:w="9625" w:type="dxa"/>
            <w:gridSpan w:val="2"/>
            <w:shd w:val="clear" w:color="auto" w:fill="BDD6EE"/>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lastRenderedPageBreak/>
              <w:t xml:space="preserve">القيم  </w:t>
            </w:r>
          </w:p>
        </w:tc>
      </w:tr>
      <w:tr w:rsidR="009E389E">
        <w:trPr>
          <w:jc w:val="right"/>
        </w:trPr>
        <w:tc>
          <w:tcPr>
            <w:tcW w:w="3126" w:type="dxa"/>
          </w:tcPr>
          <w:p w:rsidR="009E389E" w:rsidRDefault="00C71CBA">
            <w:pP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مخرجات التعلم 4</w:t>
            </w:r>
          </w:p>
          <w:p w:rsidR="0047532C" w:rsidRPr="0047532C" w:rsidRDefault="0047532C" w:rsidP="0047532C">
            <w:pPr>
              <w:rPr>
                <w:rFonts w:ascii="Simplified Arabic" w:hAnsi="Simplified Arabic" w:cs="Simplified Arabic"/>
                <w:b/>
                <w:sz w:val="22"/>
                <w:szCs w:val="22"/>
                <w:lang w:val="en-GB"/>
              </w:rPr>
            </w:pPr>
            <w:r w:rsidRPr="0047532C">
              <w:rPr>
                <w:rFonts w:ascii="Simplified Arabic" w:eastAsia="Calibri" w:hAnsi="Simplified Arabic" w:cs="Simplified Arabic"/>
                <w:sz w:val="22"/>
                <w:szCs w:val="22"/>
                <w:rtl/>
                <w:lang w:val="en-GB"/>
              </w:rPr>
              <w:t>1- ترسيخ القانون والمعرفة الاقتصادية .</w:t>
            </w:r>
          </w:p>
          <w:p w:rsidR="0047532C" w:rsidRPr="0047532C" w:rsidRDefault="0047532C" w:rsidP="0047532C">
            <w:pPr>
              <w:spacing w:line="276" w:lineRule="auto"/>
              <w:rPr>
                <w:rFonts w:ascii="Simplified Arabic" w:eastAsia="Calibri" w:hAnsi="Simplified Arabic" w:cs="Simplified Arabic"/>
                <w:sz w:val="22"/>
                <w:szCs w:val="22"/>
                <w:lang w:val="en-GB"/>
              </w:rPr>
            </w:pPr>
            <w:r w:rsidRPr="0047532C">
              <w:rPr>
                <w:rFonts w:ascii="Simplified Arabic" w:eastAsia="Calibri" w:hAnsi="Simplified Arabic" w:cs="Simplified Arabic"/>
                <w:sz w:val="22"/>
                <w:szCs w:val="22"/>
                <w:rtl/>
                <w:lang w:val="en-GB"/>
              </w:rPr>
              <w:t>2- طرح مشكلة اقتصادية.</w:t>
            </w:r>
          </w:p>
          <w:p w:rsidR="0047532C" w:rsidRDefault="0047532C" w:rsidP="0047532C">
            <w:pPr>
              <w:rPr>
                <w:rFonts w:ascii="Simplified Arabic" w:eastAsia="Simplified Arabic" w:hAnsi="Simplified Arabic" w:cs="Simplified Arabic"/>
                <w:sz w:val="22"/>
                <w:szCs w:val="22"/>
              </w:rPr>
            </w:pPr>
            <w:r w:rsidRPr="0047532C">
              <w:rPr>
                <w:rFonts w:ascii="Simplified Arabic" w:eastAsia="Calibri" w:hAnsi="Simplified Arabic" w:cs="Simplified Arabic"/>
                <w:sz w:val="22"/>
                <w:szCs w:val="22"/>
                <w:rtl/>
                <w:lang w:val="en-GB"/>
              </w:rPr>
              <w:t>3- تحفيز الطلبة للتفكير والتحليل واعطاء الرأي .</w:t>
            </w:r>
          </w:p>
        </w:tc>
        <w:tc>
          <w:tcPr>
            <w:tcW w:w="6499" w:type="dxa"/>
          </w:tcPr>
          <w:p w:rsidR="009E389E" w:rsidRDefault="00C71CBA">
            <w:pP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بيان نتائج التعلم 4</w:t>
            </w:r>
          </w:p>
          <w:p w:rsidR="0047532C" w:rsidRPr="0047532C" w:rsidRDefault="0047532C" w:rsidP="0047532C">
            <w:pPr>
              <w:spacing w:line="276" w:lineRule="auto"/>
              <w:rPr>
                <w:rFonts w:ascii="Simplified Arabic" w:eastAsia="Calibri" w:hAnsi="Simplified Arabic" w:cs="Simplified Arabic"/>
                <w:sz w:val="22"/>
                <w:szCs w:val="22"/>
                <w:lang w:val="en-GB"/>
              </w:rPr>
            </w:pPr>
            <w:r w:rsidRPr="0047532C">
              <w:rPr>
                <w:rFonts w:ascii="Simplified Arabic" w:eastAsia="Calibri" w:hAnsi="Simplified Arabic" w:cs="Simplified Arabic"/>
                <w:sz w:val="18"/>
                <w:szCs w:val="18"/>
                <w:lang w:val="en-GB"/>
              </w:rPr>
              <w:t>1</w:t>
            </w:r>
            <w:r w:rsidRPr="0047532C">
              <w:rPr>
                <w:rFonts w:ascii="Simplified Arabic" w:eastAsia="Calibri" w:hAnsi="Simplified Arabic" w:cs="Simplified Arabic"/>
                <w:sz w:val="22"/>
                <w:szCs w:val="22"/>
                <w:rtl/>
                <w:lang w:val="en-GB"/>
              </w:rPr>
              <w:t>- اعطاء فرص واسعة من المعلومات</w:t>
            </w:r>
          </w:p>
          <w:p w:rsidR="0047532C" w:rsidRPr="0047532C" w:rsidRDefault="0047532C" w:rsidP="0047532C">
            <w:pPr>
              <w:spacing w:line="276" w:lineRule="auto"/>
              <w:rPr>
                <w:rFonts w:ascii="Simplified Arabic" w:eastAsia="Calibri" w:hAnsi="Simplified Arabic" w:cs="Simplified Arabic"/>
                <w:sz w:val="22"/>
                <w:szCs w:val="22"/>
                <w:lang w:val="en-GB"/>
              </w:rPr>
            </w:pPr>
            <w:r w:rsidRPr="0047532C">
              <w:rPr>
                <w:rFonts w:ascii="Simplified Arabic" w:eastAsia="Calibri" w:hAnsi="Simplified Arabic" w:cs="Simplified Arabic"/>
                <w:sz w:val="22"/>
                <w:szCs w:val="22"/>
                <w:rtl/>
                <w:lang w:val="en-GB"/>
              </w:rPr>
              <w:t>2- تحديد القوانين والتحليلات الاقتصادية</w:t>
            </w:r>
          </w:p>
          <w:p w:rsidR="0047532C" w:rsidRDefault="0047532C" w:rsidP="0047532C">
            <w:r w:rsidRPr="0047532C">
              <w:rPr>
                <w:rFonts w:ascii="Simplified Arabic" w:eastAsia="Calibri" w:hAnsi="Simplified Arabic" w:cs="Simplified Arabic"/>
                <w:sz w:val="22"/>
                <w:szCs w:val="22"/>
                <w:rtl/>
                <w:lang w:val="en-GB"/>
              </w:rPr>
              <w:t>3- وصول الى ملخص يكون قاعدة معلومات</w:t>
            </w:r>
          </w:p>
        </w:tc>
      </w:tr>
      <w:tr w:rsidR="009E389E">
        <w:trPr>
          <w:jc w:val="right"/>
        </w:trPr>
        <w:tc>
          <w:tcPr>
            <w:tcW w:w="3126" w:type="dxa"/>
          </w:tcPr>
          <w:p w:rsidR="009E389E" w:rsidRDefault="00C71CBA">
            <w:pP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مخرجات التعلم 5</w:t>
            </w:r>
          </w:p>
        </w:tc>
        <w:tc>
          <w:tcPr>
            <w:tcW w:w="6499" w:type="dxa"/>
          </w:tcPr>
          <w:p w:rsidR="009E389E" w:rsidRDefault="00C71CBA">
            <w:r>
              <w:rPr>
                <w:rFonts w:ascii="Simplified Arabic" w:eastAsia="Simplified Arabic" w:hAnsi="Simplified Arabic" w:cs="Simplified Arabic"/>
                <w:sz w:val="22"/>
                <w:szCs w:val="22"/>
                <w:rtl/>
              </w:rPr>
              <w:t>بيان نتائج التعلم 5</w:t>
            </w:r>
          </w:p>
        </w:tc>
      </w:tr>
    </w:tbl>
    <w:p w:rsidR="009E389E" w:rsidRDefault="009E389E">
      <w:pPr>
        <w:shd w:val="clear" w:color="auto" w:fill="FFFFFF"/>
        <w:spacing w:after="200"/>
        <w:rPr>
          <w:rFonts w:ascii="Simplified Arabic" w:eastAsia="Simplified Arabic" w:hAnsi="Simplified Arabic" w:cs="Simplified Arabic"/>
          <w:sz w:val="28"/>
          <w:szCs w:val="28"/>
        </w:rPr>
      </w:pPr>
    </w:p>
    <w:tbl>
      <w:tblPr>
        <w:tblStyle w:val="ad"/>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E389E">
        <w:trPr>
          <w:trHeight w:val="450"/>
          <w:jc w:val="right"/>
        </w:trPr>
        <w:tc>
          <w:tcPr>
            <w:tcW w:w="9642" w:type="dxa"/>
            <w:shd w:val="clear" w:color="auto" w:fill="DEEAF6"/>
          </w:tcPr>
          <w:p w:rsidR="009E389E" w:rsidRDefault="00C71CBA">
            <w:pPr>
              <w:numPr>
                <w:ilvl w:val="0"/>
                <w:numId w:val="2"/>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9E389E">
        <w:trPr>
          <w:jc w:val="right"/>
        </w:trPr>
        <w:tc>
          <w:tcPr>
            <w:tcW w:w="9642" w:type="dxa"/>
          </w:tcPr>
          <w:p w:rsidR="00192DD6" w:rsidRPr="00192DD6" w:rsidRDefault="00192DD6" w:rsidP="00192DD6">
            <w:pPr>
              <w:spacing w:line="276" w:lineRule="auto"/>
              <w:rPr>
                <w:rFonts w:ascii="Calibri" w:eastAsia="Calibri" w:hAnsi="Calibri" w:cs="Calibri"/>
                <w:sz w:val="28"/>
                <w:szCs w:val="28"/>
                <w:lang w:val="en-GB"/>
              </w:rPr>
            </w:pPr>
            <w:r>
              <w:rPr>
                <w:rFonts w:ascii="Calibri" w:eastAsia="Calibri" w:hAnsi="Calibri" w:cs="Calibri" w:hint="cs"/>
                <w:sz w:val="28"/>
                <w:szCs w:val="28"/>
                <w:rtl/>
                <w:lang w:val="en-GB"/>
              </w:rPr>
              <w:t>1</w:t>
            </w:r>
            <w:r w:rsidRPr="00192DD6">
              <w:rPr>
                <w:rFonts w:ascii="Calibri" w:eastAsia="Calibri" w:hAnsi="Calibri" w:cs="Calibri"/>
                <w:sz w:val="28"/>
                <w:szCs w:val="28"/>
                <w:rtl/>
                <w:lang w:val="en-GB"/>
              </w:rPr>
              <w:t>- اسلوب المحاضرات</w:t>
            </w:r>
            <w:r w:rsidRPr="00192DD6">
              <w:rPr>
                <w:rFonts w:ascii="Calibri" w:eastAsia="Calibri" w:hAnsi="Calibri" w:cs="Calibri" w:hint="cs"/>
                <w:sz w:val="28"/>
                <w:szCs w:val="28"/>
                <w:rtl/>
                <w:lang w:val="en-GB"/>
              </w:rPr>
              <w:t>.</w:t>
            </w:r>
          </w:p>
          <w:p w:rsidR="00192DD6" w:rsidRPr="00192DD6" w:rsidRDefault="00192DD6" w:rsidP="00192DD6">
            <w:pPr>
              <w:spacing w:line="276" w:lineRule="auto"/>
              <w:rPr>
                <w:rFonts w:ascii="Calibri" w:eastAsia="Calibri" w:hAnsi="Calibri" w:cs="Calibri"/>
                <w:sz w:val="28"/>
                <w:szCs w:val="28"/>
                <w:lang w:val="en-GB"/>
              </w:rPr>
            </w:pPr>
            <w:r w:rsidRPr="00192DD6">
              <w:rPr>
                <w:rFonts w:ascii="Calibri" w:eastAsia="Calibri" w:hAnsi="Calibri" w:cs="Calibri"/>
                <w:sz w:val="28"/>
                <w:szCs w:val="28"/>
                <w:rtl/>
                <w:lang w:val="en-GB"/>
              </w:rPr>
              <w:t>2- الامتحانات والواجبات اليومية</w:t>
            </w:r>
            <w:r w:rsidRPr="00192DD6">
              <w:rPr>
                <w:rFonts w:ascii="Calibri" w:eastAsia="Calibri" w:hAnsi="Calibri" w:cs="Calibri" w:hint="cs"/>
                <w:sz w:val="28"/>
                <w:szCs w:val="28"/>
                <w:rtl/>
                <w:lang w:val="en-GB"/>
              </w:rPr>
              <w:t>.</w:t>
            </w:r>
          </w:p>
          <w:p w:rsidR="00192DD6" w:rsidRPr="00192DD6" w:rsidRDefault="00192DD6" w:rsidP="00192DD6">
            <w:pPr>
              <w:rPr>
                <w:rFonts w:ascii="Calibri" w:eastAsia="Calibri" w:hAnsi="Calibri" w:cs="Calibri"/>
                <w:sz w:val="28"/>
                <w:szCs w:val="28"/>
                <w:rtl/>
                <w:lang w:val="en-GB"/>
              </w:rPr>
            </w:pPr>
            <w:r w:rsidRPr="00192DD6">
              <w:rPr>
                <w:rFonts w:ascii="Calibri" w:eastAsia="Calibri" w:hAnsi="Calibri" w:cs="Calibri"/>
                <w:sz w:val="28"/>
                <w:szCs w:val="28"/>
                <w:rtl/>
                <w:lang w:val="en-GB"/>
              </w:rPr>
              <w:t>3- تحفيز الطلبة لتحليل واتخاذ القرارات الاقتصادية</w:t>
            </w:r>
            <w:r w:rsidRPr="00192DD6">
              <w:rPr>
                <w:rFonts w:ascii="Calibri" w:eastAsia="Calibri" w:hAnsi="Calibri" w:cs="Calibri" w:hint="cs"/>
                <w:sz w:val="28"/>
                <w:szCs w:val="28"/>
                <w:rtl/>
                <w:lang w:val="en-GB"/>
              </w:rPr>
              <w:t>.</w:t>
            </w:r>
          </w:p>
          <w:p w:rsidR="000C1751" w:rsidRDefault="00192DD6" w:rsidP="00192DD6">
            <w:pPr>
              <w:rPr>
                <w:rFonts w:ascii="Calibri" w:eastAsia="Calibri" w:hAnsi="Calibri" w:cs="Calibri"/>
                <w:sz w:val="28"/>
                <w:szCs w:val="28"/>
                <w:rtl/>
                <w:lang w:bidi="ar-IQ"/>
              </w:rPr>
            </w:pPr>
            <w:r w:rsidRPr="00192DD6">
              <w:rPr>
                <w:rFonts w:ascii="Calibri" w:eastAsia="Calibri" w:hAnsi="Calibri" w:cs="Calibri" w:hint="cs"/>
                <w:sz w:val="28"/>
                <w:szCs w:val="28"/>
                <w:rtl/>
                <w:lang w:val="en-GB"/>
              </w:rPr>
              <w:t>4- بالإضافة الى الوسائل التقليدية في المحاضرة استعمال المثال ا</w:t>
            </w:r>
            <w:r>
              <w:rPr>
                <w:rFonts w:ascii="Calibri" w:eastAsia="Calibri" w:hAnsi="Calibri" w:cs="Calibri" w:hint="cs"/>
                <w:sz w:val="28"/>
                <w:szCs w:val="28"/>
                <w:rtl/>
                <w:lang w:val="en-GB"/>
              </w:rPr>
              <w:t>لمرئي الكترونيا من خلال اجهزة العرض</w:t>
            </w:r>
          </w:p>
          <w:p w:rsidR="00192DD6" w:rsidRPr="00192DD6" w:rsidRDefault="00192DD6" w:rsidP="00192DD6">
            <w:pPr>
              <w:spacing w:line="276" w:lineRule="auto"/>
              <w:rPr>
                <w:rFonts w:ascii="Calibri" w:eastAsia="Calibri" w:hAnsi="Calibri" w:cs="Calibri"/>
                <w:sz w:val="28"/>
                <w:szCs w:val="28"/>
                <w:lang w:val="en-GB"/>
              </w:rPr>
            </w:pPr>
            <w:r>
              <w:rPr>
                <w:rFonts w:ascii="Calibri" w:eastAsia="Calibri" w:hAnsi="Calibri" w:cs="Calibri" w:hint="cs"/>
                <w:sz w:val="28"/>
                <w:szCs w:val="28"/>
                <w:rtl/>
                <w:lang w:val="en-GB"/>
              </w:rPr>
              <w:t>5-</w:t>
            </w:r>
            <w:r w:rsidRPr="00192DD6">
              <w:rPr>
                <w:rFonts w:ascii="Calibri" w:eastAsia="Calibri" w:hAnsi="Calibri" w:cs="Calibri"/>
                <w:sz w:val="28"/>
                <w:szCs w:val="28"/>
                <w:rtl/>
                <w:lang w:val="en-GB"/>
              </w:rPr>
              <w:t xml:space="preserve"> اعطاء فرص واسعة من المعلومات</w:t>
            </w:r>
          </w:p>
          <w:p w:rsidR="00192DD6" w:rsidRPr="00192DD6" w:rsidRDefault="00192DD6" w:rsidP="00192DD6">
            <w:pPr>
              <w:spacing w:line="276" w:lineRule="auto"/>
              <w:rPr>
                <w:rFonts w:ascii="Calibri" w:eastAsia="Calibri" w:hAnsi="Calibri" w:cs="Calibri"/>
                <w:sz w:val="28"/>
                <w:szCs w:val="28"/>
                <w:lang w:val="en-GB"/>
              </w:rPr>
            </w:pPr>
            <w:r>
              <w:rPr>
                <w:rFonts w:ascii="Calibri" w:eastAsia="Calibri" w:hAnsi="Calibri" w:cs="Calibri" w:hint="cs"/>
                <w:sz w:val="28"/>
                <w:szCs w:val="28"/>
                <w:rtl/>
                <w:lang w:val="en-GB"/>
              </w:rPr>
              <w:t>6</w:t>
            </w:r>
            <w:r w:rsidRPr="00192DD6">
              <w:rPr>
                <w:rFonts w:ascii="Calibri" w:eastAsia="Calibri" w:hAnsi="Calibri" w:cs="Calibri"/>
                <w:sz w:val="28"/>
                <w:szCs w:val="28"/>
                <w:rtl/>
                <w:lang w:val="en-GB"/>
              </w:rPr>
              <w:t>- تحديد القوانين والتحليلات الاقتصادية</w:t>
            </w:r>
          </w:p>
          <w:p w:rsidR="00192DD6" w:rsidRPr="000C1751" w:rsidRDefault="00192DD6" w:rsidP="00192DD6">
            <w:pPr>
              <w:rPr>
                <w:rFonts w:ascii="Calibri" w:eastAsia="Calibri" w:hAnsi="Calibri" w:cs="Calibri"/>
                <w:sz w:val="28"/>
                <w:szCs w:val="28"/>
                <w:lang w:val="en-GB" w:bidi="ar-IQ"/>
              </w:rPr>
            </w:pPr>
            <w:r>
              <w:rPr>
                <w:rFonts w:ascii="Calibri" w:eastAsia="Calibri" w:hAnsi="Calibri" w:cs="Calibri" w:hint="cs"/>
                <w:sz w:val="28"/>
                <w:szCs w:val="28"/>
                <w:rtl/>
                <w:lang w:val="en-GB"/>
              </w:rPr>
              <w:t>7</w:t>
            </w:r>
            <w:r w:rsidRPr="00192DD6">
              <w:rPr>
                <w:rFonts w:ascii="Calibri" w:eastAsia="Calibri" w:hAnsi="Calibri" w:cs="Calibri"/>
                <w:sz w:val="28"/>
                <w:szCs w:val="28"/>
                <w:rtl/>
                <w:lang w:val="en-GB"/>
              </w:rPr>
              <w:t>- وصول الى ملخص يكون قاعدة معلومات</w:t>
            </w:r>
          </w:p>
        </w:tc>
      </w:tr>
    </w:tbl>
    <w:p w:rsidR="009E389E" w:rsidRDefault="009E389E">
      <w:pPr>
        <w:shd w:val="clear" w:color="auto" w:fill="FFFFFF"/>
        <w:spacing w:after="200"/>
        <w:rPr>
          <w:rFonts w:ascii="Simplified Arabic" w:eastAsia="Simplified Arabic" w:hAnsi="Simplified Arabic" w:cs="Simplified Arabic"/>
          <w:sz w:val="28"/>
          <w:szCs w:val="28"/>
        </w:rPr>
      </w:pPr>
    </w:p>
    <w:tbl>
      <w:tblPr>
        <w:tblStyle w:val="ae"/>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E389E">
        <w:trPr>
          <w:trHeight w:val="450"/>
          <w:jc w:val="right"/>
        </w:trPr>
        <w:tc>
          <w:tcPr>
            <w:tcW w:w="9642" w:type="dxa"/>
            <w:shd w:val="clear" w:color="auto" w:fill="DEEAF6"/>
          </w:tcPr>
          <w:p w:rsidR="009E389E" w:rsidRDefault="00C71CBA">
            <w:pPr>
              <w:numPr>
                <w:ilvl w:val="0"/>
                <w:numId w:val="2"/>
              </w:numPr>
              <w:ind w:left="360" w:hanging="121"/>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9E389E">
        <w:trPr>
          <w:jc w:val="right"/>
        </w:trPr>
        <w:tc>
          <w:tcPr>
            <w:tcW w:w="9642" w:type="dxa"/>
          </w:tcPr>
          <w:p w:rsidR="00192DD6" w:rsidRPr="000C1751" w:rsidRDefault="00192DD6" w:rsidP="00192DD6">
            <w:pPr>
              <w:rPr>
                <w:rFonts w:ascii="Calibri" w:eastAsia="Calibri" w:hAnsi="Calibri" w:cs="Calibri"/>
                <w:sz w:val="28"/>
                <w:szCs w:val="28"/>
                <w:rtl/>
                <w:lang w:val="en-GB"/>
              </w:rPr>
            </w:pPr>
            <w:r>
              <w:rPr>
                <w:rFonts w:ascii="Calibri" w:eastAsia="Calibri" w:hAnsi="Calibri" w:cs="Calibri" w:hint="cs"/>
                <w:sz w:val="28"/>
                <w:szCs w:val="28"/>
                <w:rtl/>
                <w:lang w:val="en-GB"/>
              </w:rPr>
              <w:t>1</w:t>
            </w:r>
            <w:r w:rsidRPr="000C1751">
              <w:rPr>
                <w:rFonts w:ascii="Calibri" w:eastAsia="Calibri" w:hAnsi="Calibri" w:cs="Calibri"/>
                <w:sz w:val="28"/>
                <w:szCs w:val="28"/>
                <w:rtl/>
                <w:lang w:val="en-GB"/>
              </w:rPr>
              <w:t>- الامتحانات بأنواعها</w:t>
            </w:r>
            <w:r w:rsidRPr="000C1751">
              <w:rPr>
                <w:rFonts w:ascii="Calibri" w:eastAsia="Calibri" w:hAnsi="Calibri" w:cs="Calibri" w:hint="cs"/>
                <w:sz w:val="28"/>
                <w:szCs w:val="28"/>
                <w:rtl/>
                <w:lang w:val="en-GB"/>
              </w:rPr>
              <w:t>. والامتحانات بأسئلة محددة تتضمن ثلاث فئات</w:t>
            </w:r>
          </w:p>
          <w:p w:rsidR="00192DD6" w:rsidRPr="000C1751" w:rsidRDefault="00192DD6" w:rsidP="00192DD6">
            <w:pPr>
              <w:spacing w:line="276" w:lineRule="auto"/>
              <w:rPr>
                <w:rFonts w:ascii="Calibri" w:eastAsia="Calibri" w:hAnsi="Calibri" w:cs="Calibri"/>
                <w:sz w:val="28"/>
                <w:szCs w:val="28"/>
                <w:rtl/>
                <w:lang w:val="en-GB"/>
              </w:rPr>
            </w:pPr>
            <w:r w:rsidRPr="000C1751">
              <w:rPr>
                <w:rFonts w:ascii="Calibri" w:eastAsia="Calibri" w:hAnsi="Calibri" w:cs="Calibri" w:hint="cs"/>
                <w:sz w:val="28"/>
                <w:szCs w:val="28"/>
                <w:rtl/>
                <w:lang w:val="en-GB"/>
              </w:rPr>
              <w:t>الفئة الأولى (البسيطة) تفترض أن 50% من الطلبة بإمكانهم الاجابة عليها.</w:t>
            </w:r>
          </w:p>
          <w:p w:rsidR="00192DD6" w:rsidRPr="000C1751" w:rsidRDefault="00192DD6" w:rsidP="00192DD6">
            <w:pPr>
              <w:spacing w:line="276" w:lineRule="auto"/>
              <w:rPr>
                <w:rFonts w:ascii="Calibri" w:eastAsia="Calibri" w:hAnsi="Calibri" w:cs="Calibri"/>
                <w:sz w:val="28"/>
                <w:szCs w:val="28"/>
                <w:lang w:val="en-GB"/>
              </w:rPr>
            </w:pPr>
            <w:r w:rsidRPr="000C1751">
              <w:rPr>
                <w:rFonts w:ascii="Calibri" w:eastAsia="Calibri" w:hAnsi="Calibri" w:cs="Calibri" w:hint="cs"/>
                <w:sz w:val="28"/>
                <w:szCs w:val="28"/>
                <w:rtl/>
                <w:lang w:val="en-GB"/>
              </w:rPr>
              <w:t>الفئة الثانية (المتوسطة) تفترض أن 30% من الطلبة بإمكانهم الاجابة عليها.</w:t>
            </w:r>
          </w:p>
          <w:p w:rsidR="00192DD6" w:rsidRPr="000C1751" w:rsidRDefault="00192DD6" w:rsidP="00192DD6">
            <w:pPr>
              <w:spacing w:line="276" w:lineRule="auto"/>
              <w:rPr>
                <w:rFonts w:ascii="Calibri" w:eastAsia="Calibri" w:hAnsi="Calibri" w:cs="Calibri"/>
                <w:sz w:val="28"/>
                <w:szCs w:val="28"/>
                <w:lang w:val="en-GB"/>
              </w:rPr>
            </w:pPr>
            <w:r w:rsidRPr="000C1751">
              <w:rPr>
                <w:rFonts w:ascii="Calibri" w:eastAsia="Calibri" w:hAnsi="Calibri" w:cs="Calibri" w:hint="cs"/>
                <w:sz w:val="28"/>
                <w:szCs w:val="28"/>
                <w:rtl/>
                <w:lang w:val="en-GB"/>
              </w:rPr>
              <w:t>الفئة الثالثة (فوق المتوسطة) تفترض أن 15% من الطلبة بإمكانهم الاجابة عليها.</w:t>
            </w:r>
          </w:p>
          <w:p w:rsidR="00192DD6" w:rsidRPr="000C1751" w:rsidRDefault="00192DD6" w:rsidP="00192DD6">
            <w:pPr>
              <w:spacing w:line="276" w:lineRule="auto"/>
              <w:rPr>
                <w:rFonts w:ascii="Calibri" w:eastAsia="Calibri" w:hAnsi="Calibri" w:cs="Calibri"/>
                <w:sz w:val="28"/>
                <w:szCs w:val="28"/>
                <w:rtl/>
                <w:lang w:val="en-GB"/>
              </w:rPr>
            </w:pPr>
            <w:r w:rsidRPr="000C1751">
              <w:rPr>
                <w:rFonts w:ascii="Calibri" w:eastAsia="Calibri" w:hAnsi="Calibri" w:cs="Calibri"/>
                <w:sz w:val="28"/>
                <w:szCs w:val="28"/>
                <w:rtl/>
                <w:lang w:val="en-GB"/>
              </w:rPr>
              <w:t>2- مشاركة الطلبة في المحاضرة</w:t>
            </w:r>
            <w:r w:rsidRPr="000C1751">
              <w:rPr>
                <w:rFonts w:ascii="Calibri" w:eastAsia="Calibri" w:hAnsi="Calibri" w:cs="Calibri" w:hint="cs"/>
                <w:sz w:val="28"/>
                <w:szCs w:val="28"/>
                <w:rtl/>
                <w:lang w:val="en-GB"/>
              </w:rPr>
              <w:t>.</w:t>
            </w:r>
          </w:p>
          <w:p w:rsidR="00192DD6" w:rsidRDefault="00192DD6" w:rsidP="00192DD6">
            <w:pPr>
              <w:spacing w:line="276" w:lineRule="auto"/>
              <w:rPr>
                <w:rFonts w:ascii="Calibri" w:eastAsia="Calibri" w:hAnsi="Calibri" w:cs="Calibri"/>
                <w:sz w:val="28"/>
                <w:szCs w:val="28"/>
                <w:rtl/>
                <w:lang w:val="en-GB"/>
              </w:rPr>
            </w:pPr>
            <w:r w:rsidRPr="000C1751">
              <w:rPr>
                <w:rFonts w:ascii="Calibri" w:eastAsia="Calibri" w:hAnsi="Calibri" w:cs="Calibri" w:hint="cs"/>
                <w:sz w:val="28"/>
                <w:szCs w:val="28"/>
                <w:rtl/>
                <w:lang w:val="en-GB"/>
              </w:rPr>
              <w:t>3- بحوث وتقارير وأسئلة فكرية.</w:t>
            </w:r>
          </w:p>
          <w:p w:rsidR="00192DD6" w:rsidRPr="00131858" w:rsidRDefault="00192DD6" w:rsidP="00131858">
            <w:pPr>
              <w:spacing w:line="276" w:lineRule="auto"/>
              <w:rPr>
                <w:rFonts w:ascii="Calibri" w:eastAsia="Calibri" w:hAnsi="Calibri" w:cs="Calibri"/>
                <w:sz w:val="28"/>
                <w:szCs w:val="28"/>
                <w:lang w:val="en-GB"/>
              </w:rPr>
            </w:pPr>
            <w:r>
              <w:rPr>
                <w:rFonts w:ascii="Calibri" w:eastAsia="Calibri" w:hAnsi="Calibri" w:cs="Calibri" w:hint="cs"/>
                <w:sz w:val="28"/>
                <w:szCs w:val="28"/>
                <w:rtl/>
                <w:lang w:val="en-GB"/>
              </w:rPr>
              <w:t>4</w:t>
            </w:r>
            <w:r w:rsidRPr="000C1751">
              <w:rPr>
                <w:rFonts w:ascii="Calibri" w:eastAsia="Calibri" w:hAnsi="Calibri" w:cs="Calibri"/>
                <w:sz w:val="28"/>
                <w:szCs w:val="28"/>
                <w:rtl/>
                <w:lang w:val="en-GB"/>
              </w:rPr>
              <w:t>- تحفيز الطلبة لتحليل واتخاذ القرارات الاقتصادية</w:t>
            </w:r>
            <w:r w:rsidRPr="000C1751">
              <w:rPr>
                <w:rFonts w:ascii="Calibri" w:eastAsia="Calibri" w:hAnsi="Calibri" w:cs="Calibri" w:hint="cs"/>
                <w:sz w:val="28"/>
                <w:szCs w:val="28"/>
                <w:rtl/>
                <w:lang w:val="en-GB"/>
              </w:rPr>
              <w:t>.</w:t>
            </w:r>
          </w:p>
        </w:tc>
      </w:tr>
    </w:tbl>
    <w:p w:rsidR="009E389E" w:rsidRDefault="009E389E">
      <w:pPr>
        <w:shd w:val="clear" w:color="auto" w:fill="FFFFFF"/>
        <w:spacing w:after="200"/>
        <w:rPr>
          <w:rFonts w:ascii="Simplified Arabic" w:eastAsia="Simplified Arabic" w:hAnsi="Simplified Arabic" w:cs="Simplified Arabic"/>
          <w:sz w:val="28"/>
          <w:szCs w:val="28"/>
        </w:rPr>
      </w:pPr>
    </w:p>
    <w:tbl>
      <w:tblPr>
        <w:tblStyle w:val="af"/>
        <w:bidiVisual/>
        <w:tblW w:w="963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9E389E">
        <w:trPr>
          <w:jc w:val="right"/>
        </w:trPr>
        <w:tc>
          <w:tcPr>
            <w:tcW w:w="9639" w:type="dxa"/>
            <w:gridSpan w:val="7"/>
            <w:shd w:val="clear" w:color="auto" w:fill="DEEAF6"/>
          </w:tcPr>
          <w:p w:rsidR="009E389E" w:rsidRDefault="00C71CBA">
            <w:pPr>
              <w:numPr>
                <w:ilvl w:val="0"/>
                <w:numId w:val="2"/>
              </w:numPr>
              <w:ind w:left="522"/>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9E389E">
        <w:trPr>
          <w:jc w:val="right"/>
        </w:trPr>
        <w:tc>
          <w:tcPr>
            <w:tcW w:w="9639" w:type="dxa"/>
            <w:gridSpan w:val="7"/>
            <w:shd w:val="clear" w:color="auto" w:fill="DEEAF6"/>
          </w:tcPr>
          <w:p w:rsidR="009E389E" w:rsidRDefault="00C71CBA">
            <w:pP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أعضاء هيئة التدريس</w:t>
            </w:r>
          </w:p>
        </w:tc>
      </w:tr>
      <w:tr w:rsidR="009E389E">
        <w:trPr>
          <w:cantSplit/>
          <w:trHeight w:val="180"/>
          <w:jc w:val="right"/>
        </w:trPr>
        <w:tc>
          <w:tcPr>
            <w:tcW w:w="2633" w:type="dxa"/>
            <w:vMerge w:val="restart"/>
            <w:shd w:val="clear" w:color="auto" w:fill="BDD6EE"/>
          </w:tcPr>
          <w:p w:rsidR="009E389E" w:rsidRDefault="00C71CBA">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9E389E" w:rsidRDefault="00C71CBA">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9E389E" w:rsidRDefault="00C71CBA">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9E389E" w:rsidRDefault="00C71CBA">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9E389E">
        <w:trPr>
          <w:cantSplit/>
          <w:trHeight w:val="261"/>
          <w:jc w:val="right"/>
        </w:trPr>
        <w:tc>
          <w:tcPr>
            <w:tcW w:w="2633" w:type="dxa"/>
            <w:vMerge/>
            <w:shd w:val="clear" w:color="auto" w:fill="BDD6EE"/>
          </w:tcPr>
          <w:p w:rsidR="009E389E" w:rsidRDefault="009E389E">
            <w:pPr>
              <w:widowControl w:val="0"/>
              <w:pBdr>
                <w:top w:val="nil"/>
                <w:left w:val="nil"/>
                <w:bottom w:val="nil"/>
                <w:right w:val="nil"/>
                <w:between w:val="nil"/>
              </w:pBdr>
              <w:spacing w:line="276" w:lineRule="auto"/>
              <w:rPr>
                <w:rFonts w:ascii="Simplified Arabic" w:eastAsia="Simplified Arabic" w:hAnsi="Simplified Arabic" w:cs="Simplified Arabic"/>
              </w:rPr>
            </w:pPr>
          </w:p>
        </w:tc>
        <w:tc>
          <w:tcPr>
            <w:tcW w:w="882" w:type="dxa"/>
          </w:tcPr>
          <w:p w:rsidR="009E389E" w:rsidRDefault="00C71CBA">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9E389E" w:rsidRDefault="00C71CBA">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9E389E" w:rsidRDefault="009E389E">
            <w:pPr>
              <w:spacing w:after="200"/>
              <w:rPr>
                <w:rFonts w:ascii="Simplified Arabic" w:eastAsia="Simplified Arabic" w:hAnsi="Simplified Arabic" w:cs="Simplified Arabic"/>
              </w:rPr>
            </w:pPr>
          </w:p>
        </w:tc>
        <w:tc>
          <w:tcPr>
            <w:tcW w:w="1449" w:type="dxa"/>
          </w:tcPr>
          <w:p w:rsidR="009E389E" w:rsidRDefault="00C71CBA">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9E389E" w:rsidRDefault="00C71CBA">
            <w:pPr>
              <w:spacing w:after="200"/>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9E389E">
        <w:trPr>
          <w:trHeight w:val="261"/>
          <w:jc w:val="right"/>
        </w:trPr>
        <w:tc>
          <w:tcPr>
            <w:tcW w:w="2633" w:type="dxa"/>
          </w:tcPr>
          <w:p w:rsidR="009E389E" w:rsidRDefault="00131858">
            <w:pPr>
              <w:spacing w:after="200"/>
              <w:rPr>
                <w:rFonts w:ascii="Simplified Arabic" w:eastAsia="Simplified Arabic" w:hAnsi="Simplified Arabic" w:cs="Simplified Arabic"/>
              </w:rPr>
            </w:pPr>
            <w:proofErr w:type="spellStart"/>
            <w:r>
              <w:rPr>
                <w:rFonts w:ascii="Simplified Arabic" w:eastAsia="Simplified Arabic" w:hAnsi="Simplified Arabic" w:cs="Simplified Arabic" w:hint="cs"/>
                <w:rtl/>
              </w:rPr>
              <w:t>م.د</w:t>
            </w:r>
            <w:proofErr w:type="spellEnd"/>
            <w:r>
              <w:rPr>
                <w:rFonts w:ascii="Simplified Arabic" w:eastAsia="Simplified Arabic" w:hAnsi="Simplified Arabic" w:cs="Simplified Arabic" w:hint="cs"/>
                <w:rtl/>
              </w:rPr>
              <w:t>. عبدالقادر عبد الرحمن ثابت</w:t>
            </w:r>
          </w:p>
        </w:tc>
        <w:tc>
          <w:tcPr>
            <w:tcW w:w="882" w:type="dxa"/>
          </w:tcPr>
          <w:p w:rsidR="009E389E" w:rsidRDefault="00131858">
            <w:pPr>
              <w:spacing w:after="200"/>
              <w:rPr>
                <w:rFonts w:ascii="Simplified Arabic" w:eastAsia="Simplified Arabic" w:hAnsi="Simplified Arabic" w:cs="Simplified Arabic"/>
              </w:rPr>
            </w:pPr>
            <w:r>
              <w:rPr>
                <w:rFonts w:ascii="Simplified Arabic" w:eastAsia="Simplified Arabic" w:hAnsi="Simplified Arabic" w:cs="Simplified Arabic" w:hint="cs"/>
                <w:rtl/>
              </w:rPr>
              <w:t>الاقتصاد</w:t>
            </w:r>
          </w:p>
        </w:tc>
        <w:tc>
          <w:tcPr>
            <w:tcW w:w="1050" w:type="dxa"/>
          </w:tcPr>
          <w:p w:rsidR="009E389E" w:rsidRDefault="00131858">
            <w:pPr>
              <w:spacing w:after="200"/>
              <w:rPr>
                <w:rFonts w:ascii="Simplified Arabic" w:eastAsia="Simplified Arabic" w:hAnsi="Simplified Arabic" w:cs="Simplified Arabic"/>
              </w:rPr>
            </w:pPr>
            <w:r>
              <w:rPr>
                <w:rFonts w:ascii="Simplified Arabic" w:eastAsia="Simplified Arabic" w:hAnsi="Simplified Arabic" w:cs="Simplified Arabic" w:hint="cs"/>
                <w:rtl/>
              </w:rPr>
              <w:t>المالية العامة</w:t>
            </w:r>
          </w:p>
        </w:tc>
        <w:tc>
          <w:tcPr>
            <w:tcW w:w="1253" w:type="dxa"/>
          </w:tcPr>
          <w:p w:rsidR="009E389E" w:rsidRDefault="009E389E">
            <w:pPr>
              <w:spacing w:after="200"/>
              <w:rPr>
                <w:rFonts w:ascii="Simplified Arabic" w:eastAsia="Simplified Arabic" w:hAnsi="Simplified Arabic" w:cs="Simplified Arabic"/>
              </w:rPr>
            </w:pPr>
          </w:p>
        </w:tc>
        <w:tc>
          <w:tcPr>
            <w:tcW w:w="922" w:type="dxa"/>
          </w:tcPr>
          <w:p w:rsidR="009E389E" w:rsidRDefault="009E389E">
            <w:pPr>
              <w:spacing w:after="200"/>
              <w:rPr>
                <w:rFonts w:ascii="Simplified Arabic" w:eastAsia="Simplified Arabic" w:hAnsi="Simplified Arabic" w:cs="Simplified Arabic"/>
              </w:rPr>
            </w:pPr>
          </w:p>
        </w:tc>
        <w:tc>
          <w:tcPr>
            <w:tcW w:w="1449" w:type="dxa"/>
          </w:tcPr>
          <w:p w:rsidR="009E389E" w:rsidRDefault="00131858">
            <w:pPr>
              <w:spacing w:after="200"/>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9E389E" w:rsidRDefault="009E389E">
            <w:pPr>
              <w:spacing w:after="200"/>
              <w:rPr>
                <w:rFonts w:ascii="Simplified Arabic" w:eastAsia="Simplified Arabic" w:hAnsi="Simplified Arabic" w:cs="Simplified Arabic"/>
              </w:rPr>
            </w:pPr>
          </w:p>
        </w:tc>
      </w:tr>
    </w:tbl>
    <w:p w:rsidR="009E389E" w:rsidRDefault="009E389E">
      <w:pPr>
        <w:shd w:val="clear" w:color="auto" w:fill="FFFFFF"/>
        <w:ind w:left="1530"/>
        <w:rPr>
          <w:rFonts w:ascii="Simplified Arabic" w:eastAsia="Simplified Arabic" w:hAnsi="Simplified Arabic" w:cs="Simplified Arabic"/>
          <w:sz w:val="28"/>
          <w:szCs w:val="28"/>
        </w:rPr>
      </w:pPr>
    </w:p>
    <w:p w:rsidR="009E389E" w:rsidRDefault="009E389E">
      <w:pPr>
        <w:shd w:val="clear" w:color="auto" w:fill="FFFFFF"/>
        <w:ind w:left="1530"/>
        <w:rPr>
          <w:rFonts w:ascii="Simplified Arabic" w:eastAsia="Simplified Arabic" w:hAnsi="Simplified Arabic" w:cs="Simplified Arabic"/>
          <w:sz w:val="28"/>
          <w:szCs w:val="28"/>
        </w:rPr>
      </w:pPr>
    </w:p>
    <w:p w:rsidR="009E389E" w:rsidRDefault="009E389E">
      <w:pPr>
        <w:shd w:val="clear" w:color="auto" w:fill="FFFFFF"/>
        <w:ind w:left="1530"/>
        <w:rPr>
          <w:rFonts w:ascii="Simplified Arabic" w:eastAsia="Simplified Arabic" w:hAnsi="Simplified Arabic" w:cs="Simplified Arabic"/>
          <w:sz w:val="28"/>
          <w:szCs w:val="28"/>
        </w:rPr>
      </w:pPr>
    </w:p>
    <w:tbl>
      <w:tblPr>
        <w:tblStyle w:val="af0"/>
        <w:bidiVisual/>
        <w:tblW w:w="973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9E389E">
        <w:trPr>
          <w:jc w:val="right"/>
        </w:trPr>
        <w:tc>
          <w:tcPr>
            <w:tcW w:w="9734" w:type="dxa"/>
            <w:shd w:val="clear" w:color="auto" w:fill="DEEAF6"/>
          </w:tcPr>
          <w:p w:rsidR="009E389E" w:rsidRDefault="00C71CBA">
            <w:pP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9E389E">
        <w:trPr>
          <w:jc w:val="right"/>
        </w:trPr>
        <w:tc>
          <w:tcPr>
            <w:tcW w:w="9734" w:type="dxa"/>
            <w:shd w:val="clear" w:color="auto" w:fill="BDD6EE"/>
          </w:tcPr>
          <w:p w:rsidR="009E389E" w:rsidRDefault="00C71CBA">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9E389E">
        <w:trPr>
          <w:jc w:val="right"/>
        </w:trPr>
        <w:tc>
          <w:tcPr>
            <w:tcW w:w="9734" w:type="dxa"/>
          </w:tcPr>
          <w:p w:rsidR="004A0E10" w:rsidRDefault="004A0E10" w:rsidP="004A0E10">
            <w:pPr>
              <w:rPr>
                <w:rFonts w:ascii="Simplified Arabic" w:eastAsia="Simplified Arabic" w:hAnsi="Simplified Arabic" w:cs="Simplified Arabic" w:hint="cs"/>
                <w:sz w:val="24"/>
                <w:szCs w:val="24"/>
                <w:rtl/>
              </w:rPr>
            </w:pPr>
            <w:r>
              <w:rPr>
                <w:rFonts w:ascii="Simplified Arabic" w:eastAsia="Simplified Arabic" w:hAnsi="Simplified Arabic" w:cs="Simplified Arabic" w:hint="cs"/>
                <w:sz w:val="24"/>
                <w:szCs w:val="24"/>
                <w:rtl/>
              </w:rPr>
              <w:t>يقوم القسم بتوجيه اعضاء هيئة التدريس الجدد بالتالي:</w:t>
            </w:r>
          </w:p>
          <w:p w:rsidR="004A0E10" w:rsidRDefault="004A0E10" w:rsidP="004A0E10">
            <w:pPr>
              <w:pStyle w:val="af7"/>
              <w:numPr>
                <w:ilvl w:val="0"/>
                <w:numId w:val="10"/>
              </w:numPr>
              <w:rPr>
                <w:rFonts w:ascii="Simplified Arabic" w:eastAsia="Simplified Arabic" w:hAnsi="Simplified Arabic" w:cs="Simplified Arabic" w:hint="cs"/>
                <w:sz w:val="24"/>
                <w:szCs w:val="24"/>
              </w:rPr>
            </w:pPr>
            <w:r>
              <w:rPr>
                <w:rFonts w:ascii="Simplified Arabic" w:eastAsia="Simplified Arabic" w:hAnsi="Simplified Arabic" w:cs="Simplified Arabic" w:hint="cs"/>
                <w:sz w:val="24"/>
                <w:szCs w:val="24"/>
                <w:rtl/>
              </w:rPr>
              <w:t>العمل على تنويع اساليب ادارة الصف والقاء المحاضرات.</w:t>
            </w:r>
          </w:p>
          <w:p w:rsidR="004A0E10" w:rsidRDefault="004A0E10" w:rsidP="004A0E10">
            <w:pPr>
              <w:pStyle w:val="af7"/>
              <w:numPr>
                <w:ilvl w:val="0"/>
                <w:numId w:val="10"/>
              </w:numPr>
              <w:rPr>
                <w:rFonts w:ascii="Simplified Arabic" w:eastAsia="Simplified Arabic" w:hAnsi="Simplified Arabic" w:cs="Simplified Arabic" w:hint="cs"/>
                <w:sz w:val="24"/>
                <w:szCs w:val="24"/>
              </w:rPr>
            </w:pPr>
            <w:r>
              <w:rPr>
                <w:rFonts w:ascii="Simplified Arabic" w:eastAsia="Simplified Arabic" w:hAnsi="Simplified Arabic" w:cs="Simplified Arabic" w:hint="cs"/>
                <w:sz w:val="24"/>
                <w:szCs w:val="24"/>
                <w:rtl/>
              </w:rPr>
              <w:t>اجراء المقابلات الشخصية لمعرفة كفاءة التدريسي ومهاراته في التدريس.</w:t>
            </w:r>
          </w:p>
          <w:p w:rsidR="009E389E" w:rsidRDefault="004A0E10" w:rsidP="004A0E10">
            <w:pPr>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نشر بحوث في مجلات عالمية ذات معامل تأثير وكتابة المؤلفات والمشاركة في الورش والندوات والمؤتمرات.</w:t>
            </w:r>
          </w:p>
        </w:tc>
      </w:tr>
      <w:tr w:rsidR="009E389E">
        <w:trPr>
          <w:jc w:val="right"/>
        </w:trPr>
        <w:tc>
          <w:tcPr>
            <w:tcW w:w="9734" w:type="dxa"/>
            <w:shd w:val="clear" w:color="auto" w:fill="BDD6EE"/>
          </w:tcPr>
          <w:p w:rsidR="009E389E" w:rsidRDefault="00C71CBA">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9E389E">
        <w:trPr>
          <w:jc w:val="right"/>
        </w:trPr>
        <w:tc>
          <w:tcPr>
            <w:tcW w:w="9734" w:type="dxa"/>
          </w:tcPr>
          <w:p w:rsidR="004A0E10" w:rsidRDefault="004A0E10" w:rsidP="004A0E10">
            <w:pPr>
              <w:rPr>
                <w:rFonts w:ascii="Simplified Arabic" w:eastAsia="Simplified Arabic" w:hAnsi="Simplified Arabic" w:cs="Simplified Arabic" w:hint="cs"/>
                <w:sz w:val="24"/>
                <w:szCs w:val="24"/>
                <w:rtl/>
              </w:rPr>
            </w:pPr>
            <w:r>
              <w:rPr>
                <w:rFonts w:ascii="Simplified Arabic" w:eastAsia="Simplified Arabic" w:hAnsi="Simplified Arabic" w:cs="Simplified Arabic" w:hint="cs"/>
                <w:sz w:val="24"/>
                <w:szCs w:val="24"/>
                <w:rtl/>
              </w:rPr>
              <w:t>تكون خطة التطوير المهني والاكاديمي على وفق النقاط التالية:</w:t>
            </w:r>
          </w:p>
          <w:p w:rsidR="004A0E10" w:rsidRDefault="004A0E10" w:rsidP="004A0E10">
            <w:pPr>
              <w:pStyle w:val="af7"/>
              <w:numPr>
                <w:ilvl w:val="0"/>
                <w:numId w:val="9"/>
              </w:numPr>
              <w:rPr>
                <w:rFonts w:ascii="Simplified Arabic" w:eastAsia="Simplified Arabic" w:hAnsi="Simplified Arabic" w:cs="Simplified Arabic" w:hint="cs"/>
                <w:sz w:val="24"/>
                <w:szCs w:val="24"/>
              </w:rPr>
            </w:pPr>
            <w:r>
              <w:rPr>
                <w:rFonts w:ascii="Simplified Arabic" w:eastAsia="Simplified Arabic" w:hAnsi="Simplified Arabic" w:cs="Simplified Arabic" w:hint="cs"/>
                <w:sz w:val="24"/>
                <w:szCs w:val="24"/>
                <w:rtl/>
              </w:rPr>
              <w:t>يتم مراجعة البرنامج الاكاديمي بشكل دوري من اجل الوقوف على الثغرات ومعالجتها.</w:t>
            </w:r>
          </w:p>
          <w:p w:rsidR="004A0E10" w:rsidRDefault="004A0E10" w:rsidP="004A0E10">
            <w:pPr>
              <w:pStyle w:val="af7"/>
              <w:numPr>
                <w:ilvl w:val="0"/>
                <w:numId w:val="9"/>
              </w:numPr>
              <w:rPr>
                <w:rFonts w:ascii="Simplified Arabic" w:eastAsia="Simplified Arabic" w:hAnsi="Simplified Arabic" w:cs="Simplified Arabic" w:hint="cs"/>
                <w:sz w:val="24"/>
                <w:szCs w:val="24"/>
              </w:rPr>
            </w:pPr>
            <w:r>
              <w:rPr>
                <w:rFonts w:ascii="Simplified Arabic" w:eastAsia="Simplified Arabic" w:hAnsi="Simplified Arabic" w:cs="Simplified Arabic" w:hint="cs"/>
                <w:sz w:val="24"/>
                <w:szCs w:val="24"/>
                <w:rtl/>
              </w:rPr>
              <w:t>التقييم السنوي لكل وحدة من قبل رئيس القسم.</w:t>
            </w:r>
          </w:p>
          <w:p w:rsidR="004A0E10" w:rsidRDefault="004A0E10" w:rsidP="004A0E10">
            <w:pPr>
              <w:pStyle w:val="af7"/>
              <w:numPr>
                <w:ilvl w:val="0"/>
                <w:numId w:val="9"/>
              </w:numPr>
              <w:rPr>
                <w:rFonts w:ascii="Simplified Arabic" w:eastAsia="Simplified Arabic" w:hAnsi="Simplified Arabic" w:cs="Simplified Arabic" w:hint="cs"/>
                <w:sz w:val="24"/>
                <w:szCs w:val="24"/>
              </w:rPr>
            </w:pPr>
            <w:r>
              <w:rPr>
                <w:rFonts w:ascii="Simplified Arabic" w:eastAsia="Simplified Arabic" w:hAnsi="Simplified Arabic" w:cs="Simplified Arabic" w:hint="cs"/>
                <w:sz w:val="24"/>
                <w:szCs w:val="24"/>
                <w:rtl/>
              </w:rPr>
              <w:t>مراجعة اعضاء هيئة التدريس الدورية للبرنامج الاكاديمي.</w:t>
            </w:r>
          </w:p>
          <w:p w:rsidR="009E389E" w:rsidRDefault="004A0E10" w:rsidP="004A0E10">
            <w:pPr>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التنسيق مع شعبة ضمان الجودة في الكلية والجامعة لمتابعة تطبيق البرنامج الاكاديمي في القسم.</w:t>
            </w:r>
          </w:p>
        </w:tc>
      </w:tr>
    </w:tbl>
    <w:p w:rsidR="009E389E" w:rsidRDefault="009E389E">
      <w:pPr>
        <w:shd w:val="clear" w:color="auto" w:fill="FFFFFF"/>
        <w:spacing w:after="200"/>
        <w:jc w:val="both"/>
        <w:rPr>
          <w:rFonts w:ascii="Simplified Arabic" w:eastAsia="Simplified Arabic" w:hAnsi="Simplified Arabic" w:cs="Simplified Arabic"/>
          <w:sz w:val="28"/>
          <w:szCs w:val="28"/>
        </w:rPr>
      </w:pPr>
    </w:p>
    <w:tbl>
      <w:tblPr>
        <w:tblStyle w:val="af1"/>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E389E">
        <w:trPr>
          <w:trHeight w:val="450"/>
          <w:jc w:val="right"/>
        </w:trPr>
        <w:tc>
          <w:tcPr>
            <w:tcW w:w="9642" w:type="dxa"/>
            <w:shd w:val="clear" w:color="auto" w:fill="DEEAF6"/>
          </w:tcPr>
          <w:p w:rsidR="009E389E" w:rsidRDefault="00C71CBA">
            <w:pPr>
              <w:numPr>
                <w:ilvl w:val="0"/>
                <w:numId w:val="2"/>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9E389E">
        <w:trPr>
          <w:jc w:val="right"/>
        </w:trPr>
        <w:tc>
          <w:tcPr>
            <w:tcW w:w="9642" w:type="dxa"/>
          </w:tcPr>
          <w:p w:rsidR="009E389E" w:rsidRDefault="00C71CBA">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(وضع الأنظمة المتعلقة بالالتحاق بالكلية أو المعهد سواء قبول مركزي او أخرى تذكر)</w:t>
            </w:r>
          </w:p>
          <w:p w:rsidR="00131858" w:rsidRPr="00131858" w:rsidRDefault="00131858" w:rsidP="00131858">
            <w:pPr>
              <w:rPr>
                <w:b/>
                <w:sz w:val="28"/>
                <w:szCs w:val="28"/>
                <w:lang w:val="en-GB"/>
              </w:rPr>
            </w:pPr>
            <w:r w:rsidRPr="00131858">
              <w:rPr>
                <w:rFonts w:hint="cs"/>
                <w:b/>
                <w:sz w:val="28"/>
                <w:szCs w:val="28"/>
                <w:rtl/>
                <w:lang w:val="en-GB"/>
              </w:rPr>
              <w:t>يقبل القسم خريجو السادس الاعدادي /الفرع العلمي (الاحيائي والتطبيقي) والفرع الادبي طبقا للقبول المركزي وباعتماد المجموع والمعدل الذي حصل عليه الطالب.</w:t>
            </w:r>
          </w:p>
          <w:p w:rsidR="009E389E" w:rsidRPr="00131858" w:rsidRDefault="009E389E">
            <w:pPr>
              <w:rPr>
                <w:rFonts w:ascii="Simplified Arabic" w:eastAsia="Simplified Arabic" w:hAnsi="Simplified Arabic" w:cs="Simplified Arabic"/>
                <w:sz w:val="28"/>
                <w:szCs w:val="28"/>
                <w:lang w:val="en-GB"/>
              </w:rPr>
            </w:pPr>
          </w:p>
        </w:tc>
      </w:tr>
    </w:tbl>
    <w:p w:rsidR="009E389E" w:rsidRDefault="009E389E">
      <w:pPr>
        <w:shd w:val="clear" w:color="auto" w:fill="FFFFFF"/>
        <w:spacing w:after="200"/>
        <w:jc w:val="both"/>
        <w:rPr>
          <w:rFonts w:ascii="Simplified Arabic" w:eastAsia="Simplified Arabic" w:hAnsi="Simplified Arabic" w:cs="Simplified Arabic"/>
          <w:sz w:val="28"/>
          <w:szCs w:val="28"/>
        </w:rPr>
      </w:pPr>
    </w:p>
    <w:tbl>
      <w:tblPr>
        <w:tblStyle w:val="af2"/>
        <w:bidiVisual/>
        <w:tblW w:w="964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9E389E">
        <w:trPr>
          <w:trHeight w:val="450"/>
          <w:jc w:val="right"/>
        </w:trPr>
        <w:tc>
          <w:tcPr>
            <w:tcW w:w="9642" w:type="dxa"/>
            <w:shd w:val="clear" w:color="auto" w:fill="DEEAF6"/>
          </w:tcPr>
          <w:p w:rsidR="009E389E" w:rsidRDefault="00C71CBA">
            <w:pPr>
              <w:numPr>
                <w:ilvl w:val="0"/>
                <w:numId w:val="2"/>
              </w:numPr>
              <w:ind w:left="36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9E389E">
        <w:trPr>
          <w:jc w:val="right"/>
        </w:trPr>
        <w:tc>
          <w:tcPr>
            <w:tcW w:w="9642" w:type="dxa"/>
          </w:tcPr>
          <w:p w:rsidR="009E389E" w:rsidRPr="00131858" w:rsidRDefault="00131858">
            <w:pPr>
              <w:rPr>
                <w:rFonts w:ascii="Simplified Arabic" w:eastAsia="Simplified Arabic" w:hAnsi="Simplified Arabic" w:cs="Simplified Arabic"/>
                <w:sz w:val="28"/>
                <w:szCs w:val="28"/>
                <w:lang w:val="en-GB"/>
              </w:rPr>
            </w:pPr>
            <w:r w:rsidRPr="00016C75">
              <w:rPr>
                <w:rFonts w:hint="cs"/>
                <w:b/>
                <w:sz w:val="28"/>
                <w:szCs w:val="28"/>
                <w:rtl/>
              </w:rPr>
              <w:t xml:space="preserve">الكتب والدوريات </w:t>
            </w:r>
            <w:proofErr w:type="spellStart"/>
            <w:r w:rsidRPr="00016C75">
              <w:rPr>
                <w:rFonts w:hint="cs"/>
                <w:b/>
                <w:sz w:val="28"/>
                <w:szCs w:val="28"/>
                <w:rtl/>
              </w:rPr>
              <w:t>والاطاريح</w:t>
            </w:r>
            <w:proofErr w:type="spellEnd"/>
            <w:r w:rsidRPr="00016C75">
              <w:rPr>
                <w:rFonts w:hint="cs"/>
                <w:b/>
                <w:sz w:val="28"/>
                <w:szCs w:val="28"/>
                <w:rtl/>
              </w:rPr>
              <w:t xml:space="preserve"> العلمية اضافة الى الاعتماد على المصادر العالمية.</w:t>
            </w:r>
          </w:p>
        </w:tc>
      </w:tr>
    </w:tbl>
    <w:p w:rsidR="009E389E" w:rsidRDefault="009E389E">
      <w:pPr>
        <w:shd w:val="clear" w:color="auto" w:fill="FFFFFF"/>
        <w:spacing w:after="200"/>
        <w:jc w:val="both"/>
        <w:rPr>
          <w:rFonts w:ascii="Simplified Arabic" w:eastAsia="Simplified Arabic" w:hAnsi="Simplified Arabic" w:cs="Simplified Arabic"/>
          <w:sz w:val="28"/>
          <w:szCs w:val="28"/>
        </w:rPr>
      </w:pPr>
    </w:p>
    <w:tbl>
      <w:tblPr>
        <w:tblStyle w:val="af3"/>
        <w:bidiVisual/>
        <w:tblW w:w="982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9E389E">
        <w:trPr>
          <w:jc w:val="right"/>
        </w:trPr>
        <w:tc>
          <w:tcPr>
            <w:tcW w:w="9822" w:type="dxa"/>
            <w:shd w:val="clear" w:color="auto" w:fill="DEEAF6"/>
          </w:tcPr>
          <w:p w:rsidR="009E389E" w:rsidRDefault="00C71CBA">
            <w:pPr>
              <w:numPr>
                <w:ilvl w:val="0"/>
                <w:numId w:val="2"/>
              </w:numPr>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خطة تطوير البرنامج </w:t>
            </w:r>
          </w:p>
        </w:tc>
      </w:tr>
      <w:tr w:rsidR="009E389E">
        <w:trPr>
          <w:jc w:val="right"/>
        </w:trPr>
        <w:tc>
          <w:tcPr>
            <w:tcW w:w="9822" w:type="dxa"/>
            <w:shd w:val="clear" w:color="auto" w:fill="FFFFFF"/>
          </w:tcPr>
          <w:p w:rsidR="00131858" w:rsidRPr="00131858" w:rsidRDefault="00131858" w:rsidP="00131858">
            <w:pPr>
              <w:shd w:val="clear" w:color="auto" w:fill="FFFFFF"/>
              <w:rPr>
                <w:rFonts w:ascii="Cambria" w:eastAsia="Cambria" w:hAnsi="Cambria" w:cs="Cambria"/>
                <w:b/>
                <w:sz w:val="28"/>
                <w:szCs w:val="28"/>
                <w:lang w:val="en-GB"/>
              </w:rPr>
            </w:pPr>
            <w:r w:rsidRPr="00131858">
              <w:rPr>
                <w:rFonts w:eastAsia="Cambria" w:hint="cs"/>
                <w:b/>
                <w:sz w:val="28"/>
                <w:szCs w:val="28"/>
                <w:rtl/>
                <w:lang w:val="en-GB"/>
              </w:rPr>
              <w:t>باستخدام</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مراجع</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حديثة</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واستخدام</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احدث</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الكتب</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التي</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تدرس</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في</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الجامعات</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العالمية</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وتطوير</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المنهج</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سنويا</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بما</w:t>
            </w:r>
            <w:r w:rsidRPr="00131858">
              <w:rPr>
                <w:rFonts w:ascii="Cambria" w:eastAsia="Cambria" w:hAnsi="Cambria" w:cs="Cambria" w:hint="cs"/>
                <w:b/>
                <w:sz w:val="28"/>
                <w:szCs w:val="28"/>
                <w:rtl/>
                <w:lang w:val="en-GB"/>
              </w:rPr>
              <w:t xml:space="preserve"> </w:t>
            </w:r>
            <w:proofErr w:type="spellStart"/>
            <w:r w:rsidRPr="00131858">
              <w:rPr>
                <w:rFonts w:eastAsia="Cambria" w:hint="cs"/>
                <w:b/>
                <w:sz w:val="28"/>
                <w:szCs w:val="28"/>
                <w:rtl/>
                <w:lang w:val="en-GB"/>
              </w:rPr>
              <w:t>يتلائم</w:t>
            </w:r>
            <w:proofErr w:type="spellEnd"/>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مع</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متطلبات</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التعليم</w:t>
            </w:r>
            <w:r w:rsidRPr="00131858">
              <w:rPr>
                <w:rFonts w:ascii="Cambria" w:eastAsia="Cambria" w:hAnsi="Cambria" w:cs="Cambria" w:hint="cs"/>
                <w:b/>
                <w:sz w:val="28"/>
                <w:szCs w:val="28"/>
                <w:rtl/>
                <w:lang w:val="en-GB"/>
              </w:rPr>
              <w:t xml:space="preserve"> </w:t>
            </w:r>
            <w:r w:rsidRPr="00131858">
              <w:rPr>
                <w:rFonts w:eastAsia="Cambria" w:hint="cs"/>
                <w:b/>
                <w:sz w:val="28"/>
                <w:szCs w:val="28"/>
                <w:rtl/>
                <w:lang w:val="en-GB"/>
              </w:rPr>
              <w:t>الجامعي</w:t>
            </w:r>
            <w:r w:rsidRPr="00131858">
              <w:rPr>
                <w:rFonts w:ascii="Cambria" w:eastAsia="Cambria" w:hAnsi="Cambria" w:cs="Cambria" w:hint="cs"/>
                <w:b/>
                <w:sz w:val="28"/>
                <w:szCs w:val="28"/>
                <w:rtl/>
                <w:lang w:val="en-GB"/>
              </w:rPr>
              <w:t>.</w:t>
            </w:r>
          </w:p>
          <w:p w:rsidR="009E389E" w:rsidRPr="00131858" w:rsidRDefault="009E389E">
            <w:pPr>
              <w:jc w:val="both"/>
              <w:rPr>
                <w:rFonts w:ascii="Simplified Arabic" w:eastAsia="Simplified Arabic" w:hAnsi="Simplified Arabic" w:cs="Simplified Arabic"/>
                <w:sz w:val="28"/>
                <w:szCs w:val="28"/>
                <w:lang w:val="en-GB"/>
              </w:rPr>
            </w:pPr>
          </w:p>
        </w:tc>
      </w:tr>
    </w:tbl>
    <w:p w:rsidR="009E389E" w:rsidRDefault="009E389E">
      <w:pPr>
        <w:rPr>
          <w:sz w:val="28"/>
          <w:szCs w:val="28"/>
        </w:rPr>
        <w:sectPr w:rsidR="009E389E">
          <w:headerReference w:type="even" r:id="rId9"/>
          <w:headerReference w:type="default" r:id="rId10"/>
          <w:footerReference w:type="even" r:id="rId11"/>
          <w:footerReference w:type="default" r:id="rId12"/>
          <w:headerReference w:type="first" r:id="rId13"/>
          <w:footerReference w:type="first" r:id="rId14"/>
          <w:pgSz w:w="12240" w:h="15840"/>
          <w:pgMar w:top="1079" w:right="1260" w:bottom="1079" w:left="1440" w:header="720" w:footer="720" w:gutter="0"/>
          <w:pgNumType w:start="0"/>
          <w:cols w:space="720"/>
          <w:titlePg/>
        </w:sectPr>
      </w:pPr>
    </w:p>
    <w:p w:rsidR="009E389E" w:rsidRDefault="009E389E">
      <w:pPr>
        <w:widowControl w:val="0"/>
        <w:pBdr>
          <w:top w:val="nil"/>
          <w:left w:val="nil"/>
          <w:bottom w:val="nil"/>
          <w:right w:val="nil"/>
          <w:between w:val="nil"/>
        </w:pBdr>
        <w:spacing w:line="276" w:lineRule="auto"/>
        <w:rPr>
          <w:sz w:val="28"/>
          <w:szCs w:val="28"/>
        </w:rPr>
      </w:pPr>
    </w:p>
    <w:tbl>
      <w:tblPr>
        <w:tblStyle w:val="af4"/>
        <w:tblpPr w:leftFromText="180" w:rightFromText="180" w:vertAnchor="page" w:horzAnchor="margin" w:tblpY="2221"/>
        <w:bidiVisual/>
        <w:tblW w:w="1466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9E389E" w:rsidTr="00BB0A94">
        <w:trPr>
          <w:trHeight w:val="462"/>
          <w:jc w:val="right"/>
        </w:trPr>
        <w:tc>
          <w:tcPr>
            <w:tcW w:w="14660" w:type="dxa"/>
            <w:gridSpan w:val="16"/>
            <w:shd w:val="clear" w:color="auto" w:fill="BDD6EE"/>
          </w:tcPr>
          <w:p w:rsidR="009E389E" w:rsidRDefault="00C71CBA">
            <w:pPr>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E389E" w:rsidTr="00BB0A94">
        <w:trPr>
          <w:trHeight w:val="462"/>
          <w:jc w:val="right"/>
        </w:trPr>
        <w:tc>
          <w:tcPr>
            <w:tcW w:w="6380" w:type="dxa"/>
            <w:gridSpan w:val="4"/>
          </w:tcPr>
          <w:p w:rsidR="009E389E" w:rsidRDefault="009E389E">
            <w:pPr>
              <w:shd w:val="clear" w:color="auto" w:fill="FFFFFF"/>
              <w:jc w:val="center"/>
              <w:rPr>
                <w:rFonts w:ascii="Cambria" w:eastAsia="Cambria" w:hAnsi="Cambria" w:cs="Cambria"/>
                <w:color w:val="000000"/>
                <w:sz w:val="24"/>
                <w:szCs w:val="24"/>
              </w:rPr>
            </w:pPr>
          </w:p>
        </w:tc>
        <w:tc>
          <w:tcPr>
            <w:tcW w:w="8280" w:type="dxa"/>
            <w:gridSpan w:val="12"/>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E389E" w:rsidTr="00BB0A94">
        <w:trPr>
          <w:cantSplit/>
          <w:trHeight w:val="559"/>
          <w:jc w:val="right"/>
        </w:trPr>
        <w:tc>
          <w:tcPr>
            <w:tcW w:w="1824" w:type="dxa"/>
            <w:vMerge w:val="restart"/>
            <w:shd w:val="clear" w:color="auto" w:fill="auto"/>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9E389E" w:rsidRDefault="00C71CBA">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9E389E" w:rsidRDefault="00C71CBA">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9E389E" w:rsidRDefault="00C71CBA">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9E389E" w:rsidRDefault="00C71CBA">
            <w:pP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E389E" w:rsidTr="00BB0A94">
        <w:trPr>
          <w:cantSplit/>
          <w:trHeight w:val="355"/>
          <w:jc w:val="right"/>
        </w:trPr>
        <w:tc>
          <w:tcPr>
            <w:tcW w:w="1824" w:type="dxa"/>
            <w:vMerge/>
            <w:shd w:val="clear" w:color="auto" w:fill="auto"/>
          </w:tcPr>
          <w:p w:rsidR="009E389E" w:rsidRDefault="009E389E">
            <w:pPr>
              <w:widowControl w:val="0"/>
              <w:pBdr>
                <w:top w:val="nil"/>
                <w:left w:val="nil"/>
                <w:bottom w:val="nil"/>
                <w:right w:val="nil"/>
                <w:between w:val="nil"/>
              </w:pBdr>
              <w:spacing w:line="276" w:lineRule="auto"/>
              <w:rPr>
                <w:rFonts w:ascii="Simplified Arabic" w:eastAsia="Simplified Arabic" w:hAnsi="Simplified Arabic" w:cs="Simplified Arabic"/>
                <w:sz w:val="24"/>
                <w:szCs w:val="24"/>
              </w:rPr>
            </w:pPr>
          </w:p>
        </w:tc>
        <w:tc>
          <w:tcPr>
            <w:tcW w:w="1467" w:type="dxa"/>
            <w:vMerge/>
            <w:shd w:val="clear" w:color="auto" w:fill="auto"/>
          </w:tcPr>
          <w:p w:rsidR="009E389E" w:rsidRDefault="009E389E">
            <w:pPr>
              <w:widowControl w:val="0"/>
              <w:pBdr>
                <w:top w:val="nil"/>
                <w:left w:val="nil"/>
                <w:bottom w:val="nil"/>
                <w:right w:val="nil"/>
                <w:between w:val="nil"/>
              </w:pBdr>
              <w:spacing w:line="276" w:lineRule="auto"/>
              <w:rPr>
                <w:rFonts w:ascii="Simplified Arabic" w:eastAsia="Simplified Arabic" w:hAnsi="Simplified Arabic" w:cs="Simplified Arabic"/>
                <w:sz w:val="24"/>
                <w:szCs w:val="24"/>
              </w:rPr>
            </w:pPr>
          </w:p>
        </w:tc>
        <w:tc>
          <w:tcPr>
            <w:tcW w:w="1414" w:type="dxa"/>
            <w:vMerge/>
            <w:shd w:val="clear" w:color="auto" w:fill="auto"/>
          </w:tcPr>
          <w:p w:rsidR="009E389E" w:rsidRDefault="009E389E">
            <w:pPr>
              <w:widowControl w:val="0"/>
              <w:pBdr>
                <w:top w:val="nil"/>
                <w:left w:val="nil"/>
                <w:bottom w:val="nil"/>
                <w:right w:val="nil"/>
                <w:between w:val="nil"/>
              </w:pBdr>
              <w:spacing w:line="276" w:lineRule="auto"/>
              <w:rPr>
                <w:rFonts w:ascii="Simplified Arabic" w:eastAsia="Simplified Arabic" w:hAnsi="Simplified Arabic" w:cs="Simplified Arabic"/>
                <w:sz w:val="24"/>
                <w:szCs w:val="24"/>
              </w:rPr>
            </w:pPr>
          </w:p>
        </w:tc>
        <w:tc>
          <w:tcPr>
            <w:tcW w:w="1675" w:type="dxa"/>
            <w:vMerge/>
            <w:shd w:val="clear" w:color="auto" w:fill="auto"/>
          </w:tcPr>
          <w:p w:rsidR="009E389E" w:rsidRDefault="009E389E">
            <w:pPr>
              <w:widowControl w:val="0"/>
              <w:pBdr>
                <w:top w:val="nil"/>
                <w:left w:val="nil"/>
                <w:bottom w:val="nil"/>
                <w:right w:val="nil"/>
                <w:between w:val="nil"/>
              </w:pBdr>
              <w:spacing w:line="276" w:lineRule="auto"/>
              <w:rPr>
                <w:rFonts w:ascii="Simplified Arabic" w:eastAsia="Simplified Arabic" w:hAnsi="Simplified Arabic" w:cs="Simplified Arabic"/>
                <w:sz w:val="24"/>
                <w:szCs w:val="24"/>
              </w:rPr>
            </w:pPr>
          </w:p>
        </w:tc>
        <w:tc>
          <w:tcPr>
            <w:tcW w:w="630"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9E389E" w:rsidRDefault="00C71CBA">
            <w:pPr>
              <w:shd w:val="clear" w:color="auto" w:fill="FFFFFF"/>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9E389E" w:rsidTr="00BB0A94">
        <w:trPr>
          <w:cantSplit/>
          <w:trHeight w:val="346"/>
          <w:jc w:val="right"/>
        </w:trPr>
        <w:tc>
          <w:tcPr>
            <w:tcW w:w="1824" w:type="dxa"/>
            <w:vMerge w:val="restart"/>
          </w:tcPr>
          <w:p w:rsidR="009E389E" w:rsidRDefault="009E389E">
            <w:pPr>
              <w:shd w:val="clear" w:color="auto" w:fill="FFFFFF"/>
              <w:rPr>
                <w:rFonts w:ascii="Cambria" w:eastAsia="Cambria" w:hAnsi="Cambria" w:cs="Cambria"/>
                <w:color w:val="000000"/>
                <w:sz w:val="24"/>
                <w:szCs w:val="24"/>
              </w:rPr>
            </w:pPr>
          </w:p>
        </w:tc>
        <w:tc>
          <w:tcPr>
            <w:tcW w:w="1467" w:type="dxa"/>
          </w:tcPr>
          <w:p w:rsidR="009E389E" w:rsidRDefault="009E389E">
            <w:pPr>
              <w:shd w:val="clear" w:color="auto" w:fill="FFFFFF"/>
              <w:rPr>
                <w:rFonts w:ascii="Cambria" w:eastAsia="Cambria" w:hAnsi="Cambria" w:cs="Cambria"/>
                <w:color w:val="000000"/>
                <w:sz w:val="24"/>
                <w:szCs w:val="24"/>
              </w:rPr>
            </w:pPr>
          </w:p>
        </w:tc>
        <w:tc>
          <w:tcPr>
            <w:tcW w:w="1414" w:type="dxa"/>
          </w:tcPr>
          <w:p w:rsidR="009E389E" w:rsidRDefault="009E389E">
            <w:pPr>
              <w:shd w:val="clear" w:color="auto" w:fill="FFFFFF"/>
              <w:rPr>
                <w:rFonts w:ascii="Cambria" w:eastAsia="Cambria" w:hAnsi="Cambria" w:cs="Cambria"/>
                <w:color w:val="000000"/>
                <w:sz w:val="24"/>
                <w:szCs w:val="24"/>
              </w:rPr>
            </w:pPr>
          </w:p>
        </w:tc>
        <w:tc>
          <w:tcPr>
            <w:tcW w:w="1675"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r>
      <w:tr w:rsidR="009E389E" w:rsidTr="00BB0A94">
        <w:trPr>
          <w:cantSplit/>
          <w:trHeight w:val="176"/>
          <w:jc w:val="right"/>
        </w:trPr>
        <w:tc>
          <w:tcPr>
            <w:tcW w:w="1824" w:type="dxa"/>
            <w:vMerge/>
          </w:tcPr>
          <w:p w:rsidR="009E389E" w:rsidRDefault="009E389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7" w:type="dxa"/>
          </w:tcPr>
          <w:p w:rsidR="009E389E" w:rsidRDefault="009E389E">
            <w:pPr>
              <w:shd w:val="clear" w:color="auto" w:fill="FFFFFF"/>
              <w:rPr>
                <w:rFonts w:ascii="Cambria" w:eastAsia="Cambria" w:hAnsi="Cambria" w:cs="Cambria"/>
                <w:color w:val="000000"/>
                <w:sz w:val="24"/>
                <w:szCs w:val="24"/>
              </w:rPr>
            </w:pPr>
          </w:p>
        </w:tc>
        <w:tc>
          <w:tcPr>
            <w:tcW w:w="1414" w:type="dxa"/>
          </w:tcPr>
          <w:p w:rsidR="009E389E" w:rsidRDefault="009E389E">
            <w:pPr>
              <w:shd w:val="clear" w:color="auto" w:fill="FFFFFF"/>
              <w:rPr>
                <w:rFonts w:ascii="Cambria" w:eastAsia="Cambria" w:hAnsi="Cambria" w:cs="Cambria"/>
                <w:color w:val="000000"/>
                <w:sz w:val="24"/>
                <w:szCs w:val="24"/>
              </w:rPr>
            </w:pPr>
          </w:p>
        </w:tc>
        <w:tc>
          <w:tcPr>
            <w:tcW w:w="1675"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r>
      <w:tr w:rsidR="009E389E" w:rsidTr="00BB0A94">
        <w:trPr>
          <w:cantSplit/>
          <w:trHeight w:val="346"/>
          <w:jc w:val="right"/>
        </w:trPr>
        <w:tc>
          <w:tcPr>
            <w:tcW w:w="1824" w:type="dxa"/>
            <w:vMerge w:val="restart"/>
          </w:tcPr>
          <w:p w:rsidR="009E389E" w:rsidRDefault="009E389E">
            <w:pPr>
              <w:shd w:val="clear" w:color="auto" w:fill="FFFFFF"/>
              <w:rPr>
                <w:rFonts w:ascii="Cambria" w:eastAsia="Cambria" w:hAnsi="Cambria" w:cs="Cambria"/>
                <w:color w:val="000000"/>
                <w:sz w:val="24"/>
                <w:szCs w:val="24"/>
              </w:rPr>
            </w:pPr>
          </w:p>
        </w:tc>
        <w:tc>
          <w:tcPr>
            <w:tcW w:w="1467" w:type="dxa"/>
          </w:tcPr>
          <w:p w:rsidR="009E389E" w:rsidRDefault="009E389E">
            <w:pPr>
              <w:shd w:val="clear" w:color="auto" w:fill="FFFFFF"/>
              <w:rPr>
                <w:rFonts w:ascii="Cambria" w:eastAsia="Cambria" w:hAnsi="Cambria" w:cs="Cambria"/>
                <w:color w:val="000000"/>
                <w:sz w:val="24"/>
                <w:szCs w:val="24"/>
              </w:rPr>
            </w:pPr>
          </w:p>
        </w:tc>
        <w:tc>
          <w:tcPr>
            <w:tcW w:w="1414" w:type="dxa"/>
          </w:tcPr>
          <w:p w:rsidR="009E389E" w:rsidRDefault="009E389E">
            <w:pPr>
              <w:shd w:val="clear" w:color="auto" w:fill="FFFFFF"/>
              <w:rPr>
                <w:rFonts w:ascii="Cambria" w:eastAsia="Cambria" w:hAnsi="Cambria" w:cs="Cambria"/>
                <w:color w:val="000000"/>
                <w:sz w:val="24"/>
                <w:szCs w:val="24"/>
              </w:rPr>
            </w:pPr>
          </w:p>
        </w:tc>
        <w:tc>
          <w:tcPr>
            <w:tcW w:w="1675"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r>
      <w:tr w:rsidR="009E389E" w:rsidTr="00BB0A94">
        <w:trPr>
          <w:cantSplit/>
          <w:trHeight w:val="346"/>
          <w:jc w:val="right"/>
        </w:trPr>
        <w:tc>
          <w:tcPr>
            <w:tcW w:w="1824" w:type="dxa"/>
            <w:vMerge/>
          </w:tcPr>
          <w:p w:rsidR="009E389E" w:rsidRDefault="009E389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7" w:type="dxa"/>
          </w:tcPr>
          <w:p w:rsidR="009E389E" w:rsidRDefault="009E389E">
            <w:pPr>
              <w:shd w:val="clear" w:color="auto" w:fill="FFFFFF"/>
              <w:rPr>
                <w:rFonts w:ascii="Cambria" w:eastAsia="Cambria" w:hAnsi="Cambria" w:cs="Cambria"/>
                <w:color w:val="000000"/>
                <w:sz w:val="24"/>
                <w:szCs w:val="24"/>
              </w:rPr>
            </w:pPr>
          </w:p>
        </w:tc>
        <w:tc>
          <w:tcPr>
            <w:tcW w:w="1414" w:type="dxa"/>
          </w:tcPr>
          <w:p w:rsidR="009E389E" w:rsidRDefault="009E389E">
            <w:pPr>
              <w:shd w:val="clear" w:color="auto" w:fill="FFFFFF"/>
              <w:rPr>
                <w:rFonts w:ascii="Cambria" w:eastAsia="Cambria" w:hAnsi="Cambria" w:cs="Cambria"/>
                <w:color w:val="000000"/>
                <w:sz w:val="24"/>
                <w:szCs w:val="24"/>
              </w:rPr>
            </w:pPr>
          </w:p>
        </w:tc>
        <w:tc>
          <w:tcPr>
            <w:tcW w:w="1675"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r>
      <w:tr w:rsidR="009E389E" w:rsidTr="00BB0A94">
        <w:trPr>
          <w:cantSplit/>
          <w:trHeight w:val="346"/>
          <w:jc w:val="right"/>
        </w:trPr>
        <w:tc>
          <w:tcPr>
            <w:tcW w:w="1824" w:type="dxa"/>
            <w:vMerge w:val="restart"/>
          </w:tcPr>
          <w:p w:rsidR="009E389E" w:rsidRDefault="009E389E">
            <w:pPr>
              <w:shd w:val="clear" w:color="auto" w:fill="FFFFFF"/>
              <w:rPr>
                <w:rFonts w:ascii="Cambria" w:eastAsia="Cambria" w:hAnsi="Cambria" w:cs="Cambria"/>
                <w:color w:val="000000"/>
                <w:sz w:val="24"/>
                <w:szCs w:val="24"/>
              </w:rPr>
            </w:pPr>
          </w:p>
        </w:tc>
        <w:tc>
          <w:tcPr>
            <w:tcW w:w="1467" w:type="dxa"/>
          </w:tcPr>
          <w:p w:rsidR="009E389E" w:rsidRDefault="009E389E">
            <w:pPr>
              <w:shd w:val="clear" w:color="auto" w:fill="FFFFFF"/>
              <w:rPr>
                <w:rFonts w:ascii="Cambria" w:eastAsia="Cambria" w:hAnsi="Cambria" w:cs="Cambria"/>
                <w:color w:val="000000"/>
                <w:sz w:val="24"/>
                <w:szCs w:val="24"/>
              </w:rPr>
            </w:pPr>
          </w:p>
        </w:tc>
        <w:tc>
          <w:tcPr>
            <w:tcW w:w="1414" w:type="dxa"/>
          </w:tcPr>
          <w:p w:rsidR="009E389E" w:rsidRDefault="009E389E">
            <w:pPr>
              <w:shd w:val="clear" w:color="auto" w:fill="FFFFFF"/>
              <w:rPr>
                <w:rFonts w:ascii="Cambria" w:eastAsia="Cambria" w:hAnsi="Cambria" w:cs="Cambria"/>
                <w:color w:val="000000"/>
                <w:sz w:val="24"/>
                <w:szCs w:val="24"/>
              </w:rPr>
            </w:pPr>
          </w:p>
        </w:tc>
        <w:tc>
          <w:tcPr>
            <w:tcW w:w="1675"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r>
      <w:tr w:rsidR="009E389E" w:rsidTr="00BB0A94">
        <w:trPr>
          <w:cantSplit/>
          <w:trHeight w:val="346"/>
          <w:jc w:val="right"/>
        </w:trPr>
        <w:tc>
          <w:tcPr>
            <w:tcW w:w="1824" w:type="dxa"/>
            <w:vMerge/>
          </w:tcPr>
          <w:p w:rsidR="009E389E" w:rsidRDefault="009E389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7" w:type="dxa"/>
          </w:tcPr>
          <w:p w:rsidR="009E389E" w:rsidRDefault="009E389E">
            <w:pPr>
              <w:shd w:val="clear" w:color="auto" w:fill="FFFFFF"/>
              <w:rPr>
                <w:rFonts w:ascii="Cambria" w:eastAsia="Cambria" w:hAnsi="Cambria" w:cs="Cambria"/>
                <w:color w:val="000000"/>
                <w:sz w:val="24"/>
                <w:szCs w:val="24"/>
              </w:rPr>
            </w:pPr>
          </w:p>
        </w:tc>
        <w:tc>
          <w:tcPr>
            <w:tcW w:w="1414" w:type="dxa"/>
          </w:tcPr>
          <w:p w:rsidR="009E389E" w:rsidRDefault="009E389E">
            <w:pPr>
              <w:shd w:val="clear" w:color="auto" w:fill="FFFFFF"/>
              <w:rPr>
                <w:rFonts w:ascii="Cambria" w:eastAsia="Cambria" w:hAnsi="Cambria" w:cs="Cambria"/>
                <w:color w:val="000000"/>
                <w:sz w:val="24"/>
                <w:szCs w:val="24"/>
              </w:rPr>
            </w:pPr>
          </w:p>
        </w:tc>
        <w:tc>
          <w:tcPr>
            <w:tcW w:w="1675"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r>
      <w:tr w:rsidR="009E389E" w:rsidTr="00BB0A94">
        <w:trPr>
          <w:cantSplit/>
          <w:trHeight w:val="329"/>
          <w:jc w:val="right"/>
        </w:trPr>
        <w:tc>
          <w:tcPr>
            <w:tcW w:w="1824" w:type="dxa"/>
            <w:vMerge w:val="restart"/>
          </w:tcPr>
          <w:p w:rsidR="009E389E" w:rsidRDefault="009E389E">
            <w:pPr>
              <w:shd w:val="clear" w:color="auto" w:fill="FFFFFF"/>
              <w:rPr>
                <w:rFonts w:ascii="Cambria" w:eastAsia="Cambria" w:hAnsi="Cambria" w:cs="Cambria"/>
                <w:color w:val="000000"/>
                <w:sz w:val="24"/>
                <w:szCs w:val="24"/>
              </w:rPr>
            </w:pPr>
          </w:p>
        </w:tc>
        <w:tc>
          <w:tcPr>
            <w:tcW w:w="1467" w:type="dxa"/>
          </w:tcPr>
          <w:p w:rsidR="009E389E" w:rsidRDefault="009E389E">
            <w:pPr>
              <w:shd w:val="clear" w:color="auto" w:fill="FFFFFF"/>
              <w:rPr>
                <w:rFonts w:ascii="Cambria" w:eastAsia="Cambria" w:hAnsi="Cambria" w:cs="Cambria"/>
                <w:color w:val="000000"/>
                <w:sz w:val="24"/>
                <w:szCs w:val="24"/>
              </w:rPr>
            </w:pPr>
          </w:p>
        </w:tc>
        <w:tc>
          <w:tcPr>
            <w:tcW w:w="1414" w:type="dxa"/>
          </w:tcPr>
          <w:p w:rsidR="009E389E" w:rsidRDefault="009E389E">
            <w:pPr>
              <w:shd w:val="clear" w:color="auto" w:fill="FFFFFF"/>
              <w:rPr>
                <w:rFonts w:ascii="Cambria" w:eastAsia="Cambria" w:hAnsi="Cambria" w:cs="Cambria"/>
                <w:color w:val="000000"/>
                <w:sz w:val="24"/>
                <w:szCs w:val="24"/>
              </w:rPr>
            </w:pPr>
          </w:p>
        </w:tc>
        <w:tc>
          <w:tcPr>
            <w:tcW w:w="1675"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r>
      <w:tr w:rsidR="009E389E" w:rsidTr="00BB0A94">
        <w:trPr>
          <w:cantSplit/>
          <w:trHeight w:val="462"/>
          <w:jc w:val="right"/>
        </w:trPr>
        <w:tc>
          <w:tcPr>
            <w:tcW w:w="1824" w:type="dxa"/>
            <w:vMerge/>
          </w:tcPr>
          <w:p w:rsidR="009E389E" w:rsidRDefault="009E389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7" w:type="dxa"/>
          </w:tcPr>
          <w:p w:rsidR="009E389E" w:rsidRDefault="009E389E">
            <w:pPr>
              <w:shd w:val="clear" w:color="auto" w:fill="FFFFFF"/>
              <w:rPr>
                <w:rFonts w:ascii="Cambria" w:eastAsia="Cambria" w:hAnsi="Cambria" w:cs="Cambria"/>
                <w:color w:val="000000"/>
                <w:sz w:val="24"/>
                <w:szCs w:val="24"/>
              </w:rPr>
            </w:pPr>
          </w:p>
        </w:tc>
        <w:tc>
          <w:tcPr>
            <w:tcW w:w="1414" w:type="dxa"/>
          </w:tcPr>
          <w:p w:rsidR="009E389E" w:rsidRDefault="009E389E">
            <w:pPr>
              <w:shd w:val="clear" w:color="auto" w:fill="FFFFFF"/>
              <w:rPr>
                <w:rFonts w:ascii="Cambria" w:eastAsia="Cambria" w:hAnsi="Cambria" w:cs="Cambria"/>
                <w:color w:val="000000"/>
                <w:sz w:val="24"/>
                <w:szCs w:val="24"/>
              </w:rPr>
            </w:pPr>
          </w:p>
        </w:tc>
        <w:tc>
          <w:tcPr>
            <w:tcW w:w="1675"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630" w:type="dxa"/>
          </w:tcPr>
          <w:p w:rsidR="009E389E" w:rsidRDefault="009E389E">
            <w:pPr>
              <w:shd w:val="clear" w:color="auto" w:fill="FFFFFF"/>
              <w:rPr>
                <w:rFonts w:ascii="Cambria" w:eastAsia="Cambria" w:hAnsi="Cambria" w:cs="Cambria"/>
                <w:color w:val="000000"/>
                <w:sz w:val="24"/>
                <w:szCs w:val="24"/>
              </w:rPr>
            </w:pPr>
          </w:p>
        </w:tc>
        <w:tc>
          <w:tcPr>
            <w:tcW w:w="540"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c>
          <w:tcPr>
            <w:tcW w:w="724" w:type="dxa"/>
          </w:tcPr>
          <w:p w:rsidR="009E389E" w:rsidRDefault="009E389E">
            <w:pPr>
              <w:shd w:val="clear" w:color="auto" w:fill="FFFFFF"/>
              <w:rPr>
                <w:rFonts w:ascii="Cambria" w:eastAsia="Cambria" w:hAnsi="Cambria" w:cs="Cambria"/>
                <w:color w:val="000000"/>
                <w:sz w:val="24"/>
                <w:szCs w:val="24"/>
              </w:rPr>
            </w:pPr>
          </w:p>
        </w:tc>
        <w:tc>
          <w:tcPr>
            <w:tcW w:w="720" w:type="dxa"/>
          </w:tcPr>
          <w:p w:rsidR="009E389E" w:rsidRDefault="009E389E">
            <w:pPr>
              <w:shd w:val="clear" w:color="auto" w:fill="FFFFFF"/>
              <w:rPr>
                <w:rFonts w:ascii="Cambria" w:eastAsia="Cambria" w:hAnsi="Cambria" w:cs="Cambria"/>
                <w:color w:val="000000"/>
                <w:sz w:val="24"/>
                <w:szCs w:val="24"/>
              </w:rPr>
            </w:pPr>
          </w:p>
        </w:tc>
        <w:tc>
          <w:tcPr>
            <w:tcW w:w="896" w:type="dxa"/>
          </w:tcPr>
          <w:p w:rsidR="009E389E" w:rsidRDefault="009E389E">
            <w:pPr>
              <w:shd w:val="clear" w:color="auto" w:fill="FFFFFF"/>
              <w:rPr>
                <w:rFonts w:ascii="Cambria" w:eastAsia="Cambria" w:hAnsi="Cambria" w:cs="Cambria"/>
                <w:color w:val="000000"/>
                <w:sz w:val="24"/>
                <w:szCs w:val="24"/>
              </w:rPr>
            </w:pPr>
          </w:p>
        </w:tc>
      </w:tr>
    </w:tbl>
    <w:p w:rsidR="009E389E" w:rsidRDefault="009E389E">
      <w:pPr>
        <w:shd w:val="clear" w:color="auto" w:fill="FFFFFF"/>
        <w:spacing w:after="200"/>
        <w:rPr>
          <w:rFonts w:ascii="Calibri" w:eastAsia="Calibri" w:hAnsi="Calibri" w:cs="Calibri"/>
          <w:sz w:val="22"/>
          <w:szCs w:val="22"/>
        </w:rPr>
      </w:pPr>
    </w:p>
    <w:p w:rsidR="009E389E" w:rsidRDefault="00C71CBA">
      <w:pPr>
        <w:numPr>
          <w:ilvl w:val="0"/>
          <w:numId w:val="4"/>
        </w:numPr>
        <w:shd w:val="clear" w:color="auto" w:fill="FFFFFF"/>
        <w:tabs>
          <w:tab w:val="left" w:pos="-346"/>
          <w:tab w:val="center" w:pos="4320"/>
        </w:tabs>
        <w:spacing w:after="200"/>
        <w:ind w:left="-886" w:firstLine="0"/>
        <w:jc w:val="center"/>
        <w:rPr>
          <w:color w:val="993300"/>
          <w:sz w:val="32"/>
          <w:szCs w:val="32"/>
        </w:rPr>
        <w:sectPr w:rsidR="009E389E">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rsidR="009E389E" w:rsidRDefault="009E389E">
      <w:pPr>
        <w:shd w:val="clear" w:color="auto" w:fill="FFFFFF"/>
        <w:spacing w:after="200"/>
        <w:rPr>
          <w:sz w:val="32"/>
          <w:szCs w:val="32"/>
        </w:rPr>
      </w:pPr>
    </w:p>
    <w:p w:rsidR="009E389E" w:rsidRDefault="00C71CBA">
      <w:pPr>
        <w:shd w:val="clear" w:color="auto" w:fill="FFFFFF"/>
        <w:spacing w:after="200"/>
        <w:jc w:val="center"/>
        <w:rPr>
          <w:sz w:val="32"/>
          <w:szCs w:val="32"/>
        </w:rPr>
      </w:pPr>
      <w:r>
        <w:rPr>
          <w:b/>
          <w:sz w:val="32"/>
          <w:szCs w:val="32"/>
          <w:rtl/>
        </w:rPr>
        <w:t>نموذج وصف المقرر</w:t>
      </w:r>
    </w:p>
    <w:tbl>
      <w:tblPr>
        <w:tblStyle w:val="af5"/>
        <w:bidiVisual/>
        <w:tblW w:w="954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
        <w:gridCol w:w="540"/>
        <w:gridCol w:w="195"/>
        <w:gridCol w:w="1695"/>
        <w:gridCol w:w="1638"/>
        <w:gridCol w:w="246"/>
        <w:gridCol w:w="1806"/>
        <w:gridCol w:w="1620"/>
        <w:gridCol w:w="1098"/>
      </w:tblGrid>
      <w:tr w:rsidR="009E389E">
        <w:trPr>
          <w:jc w:val="right"/>
        </w:trPr>
        <w:tc>
          <w:tcPr>
            <w:tcW w:w="9540" w:type="dxa"/>
            <w:gridSpan w:val="9"/>
            <w:shd w:val="clear" w:color="auto" w:fill="DEEAF6"/>
          </w:tcPr>
          <w:p w:rsidR="009E389E" w:rsidRDefault="00C71CBA" w:rsidP="002D43BC">
            <w:pPr>
              <w:numPr>
                <w:ilvl w:val="0"/>
                <w:numId w:val="3"/>
              </w:numPr>
              <w:ind w:right="-426"/>
              <w:jc w:val="both"/>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sidR="00131858">
              <w:rPr>
                <w:rFonts w:ascii="Cambria" w:eastAsia="Cambria" w:hAnsi="Cambria" w:hint="cs"/>
                <w:color w:val="000000"/>
                <w:sz w:val="28"/>
                <w:szCs w:val="28"/>
                <w:rtl/>
              </w:rPr>
              <w:t xml:space="preserve">  </w:t>
            </w:r>
          </w:p>
        </w:tc>
      </w:tr>
      <w:tr w:rsidR="009E389E">
        <w:trPr>
          <w:jc w:val="right"/>
        </w:trPr>
        <w:tc>
          <w:tcPr>
            <w:tcW w:w="9540" w:type="dxa"/>
            <w:gridSpan w:val="9"/>
          </w:tcPr>
          <w:p w:rsidR="009E389E" w:rsidRDefault="002D43BC">
            <w:pPr>
              <w:ind w:right="-426"/>
              <w:jc w:val="both"/>
              <w:rPr>
                <w:rFonts w:ascii="Simplified Arabic" w:eastAsia="Simplified Arabic" w:hAnsi="Simplified Arabic" w:cs="Simplified Arabic"/>
                <w:sz w:val="28"/>
                <w:szCs w:val="28"/>
              </w:rPr>
            </w:pPr>
            <w:r>
              <w:rPr>
                <w:rFonts w:ascii="Cambria" w:eastAsia="Cambria" w:hAnsi="Cambria" w:hint="cs"/>
                <w:color w:val="000000"/>
                <w:sz w:val="28"/>
                <w:szCs w:val="28"/>
                <w:rtl/>
              </w:rPr>
              <w:t>مبادئ الاقتصاد1</w:t>
            </w:r>
          </w:p>
        </w:tc>
      </w:tr>
      <w:tr w:rsidR="009E389E">
        <w:trPr>
          <w:jc w:val="right"/>
        </w:trPr>
        <w:tc>
          <w:tcPr>
            <w:tcW w:w="9540" w:type="dxa"/>
            <w:gridSpan w:val="9"/>
            <w:shd w:val="clear" w:color="auto" w:fill="DEEAF6"/>
          </w:tcPr>
          <w:p w:rsidR="009E389E" w:rsidRDefault="00C71CBA">
            <w:pPr>
              <w:numPr>
                <w:ilvl w:val="0"/>
                <w:numId w:val="3"/>
              </w:numPr>
              <w:ind w:right="-426"/>
              <w:jc w:val="both"/>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p>
        </w:tc>
      </w:tr>
      <w:tr w:rsidR="009E389E">
        <w:trPr>
          <w:jc w:val="right"/>
        </w:trPr>
        <w:tc>
          <w:tcPr>
            <w:tcW w:w="9540" w:type="dxa"/>
            <w:gridSpan w:val="9"/>
          </w:tcPr>
          <w:p w:rsidR="009E389E" w:rsidRDefault="009E389E">
            <w:pPr>
              <w:ind w:right="-426"/>
              <w:jc w:val="both"/>
              <w:rPr>
                <w:rFonts w:ascii="Simplified Arabic" w:eastAsia="Simplified Arabic" w:hAnsi="Simplified Arabic" w:cs="Simplified Arabic"/>
                <w:sz w:val="28"/>
                <w:szCs w:val="28"/>
              </w:rPr>
            </w:pPr>
          </w:p>
        </w:tc>
      </w:tr>
      <w:tr w:rsidR="009E389E">
        <w:trPr>
          <w:jc w:val="right"/>
        </w:trPr>
        <w:tc>
          <w:tcPr>
            <w:tcW w:w="9540" w:type="dxa"/>
            <w:gridSpan w:val="9"/>
            <w:shd w:val="clear" w:color="auto" w:fill="DEEAF6"/>
          </w:tcPr>
          <w:p w:rsidR="009E389E" w:rsidRDefault="00C71CBA" w:rsidP="002D43BC">
            <w:pPr>
              <w:numPr>
                <w:ilvl w:val="0"/>
                <w:numId w:val="3"/>
              </w:numPr>
              <w:ind w:right="-426"/>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r>
      <w:tr w:rsidR="009E389E">
        <w:trPr>
          <w:jc w:val="right"/>
        </w:trPr>
        <w:tc>
          <w:tcPr>
            <w:tcW w:w="9540" w:type="dxa"/>
            <w:gridSpan w:val="9"/>
          </w:tcPr>
          <w:p w:rsidR="009E389E" w:rsidRDefault="002D43BC">
            <w:pPr>
              <w:ind w:right="-426"/>
              <w:jc w:val="both"/>
              <w:rPr>
                <w:rFonts w:ascii="Simplified Arabic" w:eastAsia="Simplified Arabic" w:hAnsi="Simplified Arabic" w:cs="Simplified Arabic"/>
                <w:sz w:val="28"/>
                <w:szCs w:val="28"/>
              </w:rPr>
            </w:pPr>
            <w:r>
              <w:rPr>
                <w:rFonts w:ascii="Cambria" w:eastAsia="Cambria" w:hAnsi="Cambria" w:hint="cs"/>
                <w:color w:val="000000"/>
                <w:sz w:val="28"/>
                <w:szCs w:val="28"/>
                <w:rtl/>
              </w:rPr>
              <w:t xml:space="preserve"> الفصل الدراسي الاول</w:t>
            </w:r>
          </w:p>
        </w:tc>
      </w:tr>
      <w:tr w:rsidR="009E389E">
        <w:trPr>
          <w:jc w:val="right"/>
        </w:trPr>
        <w:tc>
          <w:tcPr>
            <w:tcW w:w="9540" w:type="dxa"/>
            <w:gridSpan w:val="9"/>
            <w:shd w:val="clear" w:color="auto" w:fill="DEEAF6"/>
          </w:tcPr>
          <w:p w:rsidR="009E389E" w:rsidRDefault="00C71CBA" w:rsidP="002D43BC">
            <w:pPr>
              <w:numPr>
                <w:ilvl w:val="0"/>
                <w:numId w:val="3"/>
              </w:numPr>
              <w:ind w:right="-426"/>
              <w:jc w:val="both"/>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p>
        </w:tc>
      </w:tr>
      <w:tr w:rsidR="009E389E">
        <w:trPr>
          <w:jc w:val="right"/>
        </w:trPr>
        <w:tc>
          <w:tcPr>
            <w:tcW w:w="9540" w:type="dxa"/>
            <w:gridSpan w:val="9"/>
          </w:tcPr>
          <w:p w:rsidR="009E389E" w:rsidRDefault="002D43BC">
            <w:pPr>
              <w:ind w:right="-426"/>
              <w:jc w:val="both"/>
              <w:rPr>
                <w:rFonts w:ascii="Simplified Arabic" w:eastAsia="Simplified Arabic" w:hAnsi="Simplified Arabic" w:cs="Simplified Arabic"/>
                <w:sz w:val="28"/>
                <w:szCs w:val="28"/>
              </w:rPr>
            </w:pPr>
            <w:r>
              <w:rPr>
                <w:rFonts w:ascii="Cambria" w:eastAsia="Cambria" w:hAnsi="Cambria" w:hint="cs"/>
                <w:color w:val="000000"/>
                <w:sz w:val="28"/>
                <w:szCs w:val="28"/>
                <w:rtl/>
              </w:rPr>
              <w:t>20/ 3/ 2024</w:t>
            </w:r>
          </w:p>
        </w:tc>
      </w:tr>
      <w:tr w:rsidR="009E389E">
        <w:trPr>
          <w:jc w:val="right"/>
        </w:trPr>
        <w:tc>
          <w:tcPr>
            <w:tcW w:w="9540" w:type="dxa"/>
            <w:gridSpan w:val="9"/>
            <w:shd w:val="clear" w:color="auto" w:fill="DEEAF6"/>
          </w:tcPr>
          <w:p w:rsidR="002D43BC" w:rsidRPr="002D43BC" w:rsidRDefault="00131858" w:rsidP="002D43BC">
            <w:pPr>
              <w:numPr>
                <w:ilvl w:val="0"/>
                <w:numId w:val="3"/>
              </w:numPr>
              <w:rPr>
                <w:sz w:val="28"/>
                <w:szCs w:val="28"/>
              </w:rPr>
            </w:pPr>
            <w:r>
              <w:rPr>
                <w:sz w:val="28"/>
                <w:szCs w:val="28"/>
                <w:rtl/>
              </w:rPr>
              <w:t>أشكال الحضور المتاحة</w:t>
            </w:r>
          </w:p>
        </w:tc>
      </w:tr>
      <w:tr w:rsidR="009E389E">
        <w:trPr>
          <w:jc w:val="right"/>
        </w:trPr>
        <w:tc>
          <w:tcPr>
            <w:tcW w:w="9540" w:type="dxa"/>
            <w:gridSpan w:val="9"/>
          </w:tcPr>
          <w:p w:rsidR="009E389E" w:rsidRDefault="002D43BC">
            <w:pPr>
              <w:shd w:val="clear" w:color="auto" w:fill="FFFFFF"/>
              <w:ind w:left="720" w:right="-426"/>
              <w:jc w:val="both"/>
              <w:rPr>
                <w:rFonts w:ascii="Cambria" w:eastAsia="Cambria" w:hAnsi="Cambria" w:cs="Cambria"/>
                <w:color w:val="000000"/>
                <w:sz w:val="28"/>
                <w:szCs w:val="28"/>
              </w:rPr>
            </w:pPr>
            <w:r>
              <w:rPr>
                <w:rFonts w:hint="cs"/>
                <w:sz w:val="28"/>
                <w:szCs w:val="28"/>
                <w:rtl/>
              </w:rPr>
              <w:t>حضور الطلبة بشكل كامل وبالوقت المحدد</w:t>
            </w:r>
          </w:p>
        </w:tc>
      </w:tr>
      <w:tr w:rsidR="009E389E">
        <w:trPr>
          <w:jc w:val="right"/>
        </w:trPr>
        <w:tc>
          <w:tcPr>
            <w:tcW w:w="9540" w:type="dxa"/>
            <w:gridSpan w:val="9"/>
            <w:shd w:val="clear" w:color="auto" w:fill="DEEAF6"/>
          </w:tcPr>
          <w:p w:rsidR="009E389E" w:rsidRDefault="00C71CBA" w:rsidP="002D43BC">
            <w:pPr>
              <w:numPr>
                <w:ilvl w:val="0"/>
                <w:numId w:val="3"/>
              </w:numPr>
              <w:rPr>
                <w:sz w:val="28"/>
                <w:szCs w:val="28"/>
              </w:rPr>
            </w:pPr>
            <w:r>
              <w:rPr>
                <w:sz w:val="28"/>
                <w:szCs w:val="28"/>
                <w:rtl/>
              </w:rPr>
              <w:t>عدد الساعات الدراسية (الكلي)/ عدد الوحدات (الكلي)</w:t>
            </w:r>
          </w:p>
        </w:tc>
      </w:tr>
      <w:tr w:rsidR="009E389E">
        <w:trPr>
          <w:jc w:val="right"/>
        </w:trPr>
        <w:tc>
          <w:tcPr>
            <w:tcW w:w="9540" w:type="dxa"/>
            <w:gridSpan w:val="9"/>
          </w:tcPr>
          <w:p w:rsidR="009E389E" w:rsidRDefault="009E389E">
            <w:pPr>
              <w:shd w:val="clear" w:color="auto" w:fill="FFFFFF"/>
              <w:ind w:left="720" w:right="-426"/>
              <w:jc w:val="both"/>
              <w:rPr>
                <w:rFonts w:ascii="Cambria" w:eastAsia="Cambria" w:hAnsi="Cambria" w:cs="Cambria"/>
                <w:color w:val="000000"/>
                <w:sz w:val="28"/>
                <w:szCs w:val="28"/>
              </w:rPr>
            </w:pPr>
          </w:p>
          <w:p w:rsidR="009E389E" w:rsidRDefault="002D43BC">
            <w:pPr>
              <w:shd w:val="clear" w:color="auto" w:fill="FFFFFF"/>
              <w:ind w:left="720" w:right="-426"/>
              <w:jc w:val="both"/>
              <w:rPr>
                <w:rFonts w:ascii="Cambria" w:eastAsia="Cambria" w:hAnsi="Cambria" w:cs="Cambria"/>
                <w:color w:val="000000"/>
                <w:sz w:val="28"/>
                <w:szCs w:val="28"/>
              </w:rPr>
            </w:pPr>
            <w:r>
              <w:rPr>
                <w:rFonts w:hint="cs"/>
                <w:sz w:val="28"/>
                <w:szCs w:val="28"/>
                <w:rtl/>
              </w:rPr>
              <w:t>45 ساعة دراسية للكورس الواحد</w:t>
            </w:r>
          </w:p>
        </w:tc>
      </w:tr>
      <w:tr w:rsidR="009E389E">
        <w:trPr>
          <w:jc w:val="right"/>
        </w:trPr>
        <w:tc>
          <w:tcPr>
            <w:tcW w:w="9540" w:type="dxa"/>
            <w:gridSpan w:val="9"/>
            <w:shd w:val="clear" w:color="auto" w:fill="DEEAF6"/>
          </w:tcPr>
          <w:p w:rsidR="009E389E" w:rsidRDefault="00C71CBA">
            <w:pPr>
              <w:numPr>
                <w:ilvl w:val="0"/>
                <w:numId w:val="3"/>
              </w:numPr>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9E389E">
        <w:trPr>
          <w:jc w:val="right"/>
        </w:trPr>
        <w:tc>
          <w:tcPr>
            <w:tcW w:w="9540" w:type="dxa"/>
            <w:gridSpan w:val="9"/>
          </w:tcPr>
          <w:p w:rsidR="009E389E" w:rsidRDefault="00C71CBA">
            <w:pPr>
              <w:shd w:val="clear" w:color="auto" w:fill="FFFFFF"/>
              <w:ind w:left="720" w:right="-426"/>
              <w:jc w:val="both"/>
              <w:rPr>
                <w:rFonts w:ascii="Cambria" w:eastAsia="Cambria" w:hAnsi="Cambria" w:cs="Cambria"/>
                <w:color w:val="000000"/>
                <w:sz w:val="28"/>
                <w:szCs w:val="28"/>
                <w:rtl/>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proofErr w:type="spellStart"/>
            <w:r w:rsidR="00131858">
              <w:rPr>
                <w:rFonts w:ascii="Cambria" w:eastAsia="Cambria" w:hAnsi="Cambria" w:hint="cs"/>
                <w:color w:val="000000"/>
                <w:sz w:val="28"/>
                <w:szCs w:val="28"/>
                <w:rtl/>
              </w:rPr>
              <w:t>م.د</w:t>
            </w:r>
            <w:proofErr w:type="spellEnd"/>
            <w:r w:rsidR="00131858">
              <w:rPr>
                <w:rFonts w:ascii="Cambria" w:eastAsia="Cambria" w:hAnsi="Cambria" w:hint="cs"/>
                <w:color w:val="000000"/>
                <w:sz w:val="28"/>
                <w:szCs w:val="28"/>
                <w:rtl/>
              </w:rPr>
              <w:t xml:space="preserve"> عبدالقادر عبد الرحمن ثابت</w:t>
            </w:r>
            <w:r>
              <w:rPr>
                <w:rFonts w:ascii="Cambria" w:eastAsia="Cambria" w:hAnsi="Cambria" w:cs="Cambria"/>
                <w:color w:val="000000"/>
                <w:sz w:val="28"/>
                <w:szCs w:val="28"/>
                <w:rtl/>
              </w:rPr>
              <w:t xml:space="preserve">                                                      </w:t>
            </w:r>
            <w:proofErr w:type="spellStart"/>
            <w:r>
              <w:rPr>
                <w:rFonts w:ascii="Cambria" w:eastAsia="Cambria" w:hAnsi="Cambria"/>
                <w:color w:val="000000"/>
                <w:sz w:val="28"/>
                <w:szCs w:val="28"/>
                <w:rtl/>
              </w:rPr>
              <w:t>الآيميل</w:t>
            </w:r>
            <w:proofErr w:type="spellEnd"/>
            <w:r>
              <w:rPr>
                <w:rFonts w:ascii="Cambria" w:eastAsia="Cambria" w:hAnsi="Cambria"/>
                <w:color w:val="000000"/>
                <w:sz w:val="28"/>
                <w:szCs w:val="28"/>
                <w:rtl/>
              </w:rPr>
              <w:t xml:space="preserve"> </w:t>
            </w:r>
            <w:r>
              <w:rPr>
                <w:rFonts w:ascii="Cambria" w:eastAsia="Cambria" w:hAnsi="Cambria" w:cs="Cambria"/>
                <w:color w:val="000000"/>
                <w:sz w:val="28"/>
                <w:szCs w:val="28"/>
                <w:rtl/>
              </w:rPr>
              <w:t xml:space="preserve">: </w:t>
            </w:r>
          </w:p>
          <w:p w:rsidR="00131858" w:rsidRDefault="00A63F9D">
            <w:pPr>
              <w:shd w:val="clear" w:color="auto" w:fill="FFFFFF"/>
              <w:ind w:left="720" w:right="-426"/>
              <w:jc w:val="both"/>
              <w:rPr>
                <w:rFonts w:ascii="Cambria" w:eastAsia="Cambria" w:hAnsi="Cambria" w:cs="Cambria"/>
                <w:color w:val="000000"/>
                <w:sz w:val="28"/>
                <w:szCs w:val="28"/>
                <w:rtl/>
              </w:rPr>
            </w:pPr>
            <w:hyperlink r:id="rId15" w:history="1">
              <w:r w:rsidR="009E2850" w:rsidRPr="00433089">
                <w:rPr>
                  <w:rStyle w:val="Hyperlink"/>
                  <w:rFonts w:ascii="Cambria" w:eastAsia="Cambria" w:hAnsi="Cambria" w:cs="Cambria"/>
                  <w:sz w:val="28"/>
                  <w:szCs w:val="28"/>
                </w:rPr>
                <w:t>Abdulqadir.a@coadec.uobaghdad.edu.iq</w:t>
              </w:r>
            </w:hyperlink>
          </w:p>
          <w:p w:rsidR="009E2850" w:rsidRDefault="009E2850">
            <w:pPr>
              <w:shd w:val="clear" w:color="auto" w:fill="FFFFFF"/>
              <w:ind w:left="720" w:right="-426"/>
              <w:jc w:val="both"/>
              <w:rPr>
                <w:rFonts w:ascii="Cambria" w:eastAsia="Cambria" w:hAnsi="Cambria" w:cs="Cambria"/>
                <w:color w:val="000000"/>
                <w:sz w:val="28"/>
                <w:szCs w:val="28"/>
              </w:rPr>
            </w:pPr>
          </w:p>
          <w:p w:rsidR="009E389E" w:rsidRDefault="009E389E">
            <w:pPr>
              <w:shd w:val="clear" w:color="auto" w:fill="FFFFFF"/>
              <w:ind w:left="720" w:right="-426"/>
              <w:jc w:val="both"/>
              <w:rPr>
                <w:rFonts w:ascii="Cambria" w:eastAsia="Cambria" w:hAnsi="Cambria" w:cs="Cambria"/>
                <w:color w:val="000000"/>
                <w:sz w:val="28"/>
                <w:szCs w:val="28"/>
              </w:rPr>
            </w:pPr>
          </w:p>
        </w:tc>
      </w:tr>
      <w:tr w:rsidR="009E389E">
        <w:trPr>
          <w:jc w:val="right"/>
        </w:trPr>
        <w:tc>
          <w:tcPr>
            <w:tcW w:w="9540" w:type="dxa"/>
            <w:gridSpan w:val="9"/>
            <w:shd w:val="clear" w:color="auto" w:fill="DEEAF6"/>
          </w:tcPr>
          <w:p w:rsidR="009E389E" w:rsidRDefault="00C71CBA">
            <w:pPr>
              <w:numPr>
                <w:ilvl w:val="0"/>
                <w:numId w:val="3"/>
              </w:num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9E389E">
        <w:trPr>
          <w:jc w:val="right"/>
        </w:trPr>
        <w:tc>
          <w:tcPr>
            <w:tcW w:w="5016" w:type="dxa"/>
            <w:gridSpan w:val="6"/>
          </w:tcPr>
          <w:p w:rsidR="009E2850" w:rsidRPr="009E2850" w:rsidRDefault="009E2850" w:rsidP="009E2850">
            <w:pPr>
              <w:numPr>
                <w:ilvl w:val="0"/>
                <w:numId w:val="5"/>
              </w:numPr>
              <w:pBdr>
                <w:top w:val="nil"/>
                <w:left w:val="nil"/>
                <w:bottom w:val="nil"/>
                <w:right w:val="nil"/>
                <w:between w:val="nil"/>
              </w:pBdr>
              <w:shd w:val="clear" w:color="auto" w:fill="FFFFFF"/>
              <w:rPr>
                <w:rFonts w:ascii="Simplified Arabic" w:eastAsia="Calibri" w:hAnsi="Simplified Arabic" w:cs="Simplified Arabic"/>
                <w:b/>
                <w:color w:val="000000"/>
                <w:sz w:val="32"/>
                <w:szCs w:val="32"/>
                <w:lang w:val="en-GB"/>
              </w:rPr>
            </w:pPr>
            <w:r w:rsidRPr="009E2850">
              <w:rPr>
                <w:rFonts w:ascii="Simplified Arabic" w:eastAsia="Cambria" w:hAnsi="Simplified Arabic" w:cs="Simplified Arabic"/>
                <w:b/>
                <w:color w:val="000000"/>
                <w:sz w:val="28"/>
                <w:szCs w:val="28"/>
                <w:rtl/>
                <w:lang w:val="en-GB"/>
              </w:rPr>
              <w:t>تعليم الطلبة مبادئ الاقتصاد الجزئي والكلي</w:t>
            </w:r>
          </w:p>
          <w:p w:rsidR="009E2850" w:rsidRPr="009E2850" w:rsidRDefault="009E2850" w:rsidP="009E2850">
            <w:pPr>
              <w:numPr>
                <w:ilvl w:val="0"/>
                <w:numId w:val="5"/>
              </w:numPr>
              <w:pBdr>
                <w:top w:val="nil"/>
                <w:left w:val="nil"/>
                <w:bottom w:val="nil"/>
                <w:right w:val="nil"/>
                <w:between w:val="nil"/>
              </w:pBdr>
              <w:shd w:val="clear" w:color="auto" w:fill="FFFFFF"/>
              <w:rPr>
                <w:rFonts w:ascii="Simplified Arabic" w:eastAsia="Calibri" w:hAnsi="Simplified Arabic" w:cs="Simplified Arabic"/>
                <w:b/>
                <w:color w:val="000000"/>
                <w:sz w:val="28"/>
                <w:szCs w:val="28"/>
                <w:lang w:val="en-GB"/>
              </w:rPr>
            </w:pPr>
            <w:r w:rsidRPr="009E2850">
              <w:rPr>
                <w:rFonts w:ascii="Simplified Arabic" w:eastAsia="Cambria" w:hAnsi="Simplified Arabic" w:cs="Simplified Arabic"/>
                <w:b/>
                <w:color w:val="000000"/>
                <w:sz w:val="28"/>
                <w:szCs w:val="28"/>
                <w:rtl/>
                <w:lang w:val="en-GB"/>
              </w:rPr>
              <w:t>التركيز على اعطاء ثقافة اقتصادية عامة</w:t>
            </w:r>
          </w:p>
          <w:p w:rsidR="009E2850" w:rsidRPr="009E2850" w:rsidRDefault="009E2850" w:rsidP="009E2850">
            <w:pPr>
              <w:numPr>
                <w:ilvl w:val="0"/>
                <w:numId w:val="5"/>
              </w:numPr>
              <w:pBdr>
                <w:top w:val="nil"/>
                <w:left w:val="nil"/>
                <w:bottom w:val="nil"/>
                <w:right w:val="nil"/>
                <w:between w:val="nil"/>
              </w:pBdr>
              <w:shd w:val="clear" w:color="auto" w:fill="FFFFFF"/>
              <w:rPr>
                <w:rFonts w:ascii="Simplified Arabic" w:eastAsia="Calibri" w:hAnsi="Simplified Arabic" w:cs="Simplified Arabic"/>
                <w:b/>
                <w:color w:val="000000"/>
                <w:sz w:val="28"/>
                <w:szCs w:val="28"/>
                <w:lang w:val="en-GB"/>
              </w:rPr>
            </w:pPr>
            <w:r w:rsidRPr="009E2850">
              <w:rPr>
                <w:rFonts w:ascii="Simplified Arabic" w:eastAsia="Cambria" w:hAnsi="Simplified Arabic" w:cs="Simplified Arabic"/>
                <w:b/>
                <w:color w:val="000000"/>
                <w:sz w:val="28"/>
                <w:szCs w:val="28"/>
                <w:rtl/>
                <w:lang w:val="en-GB"/>
              </w:rPr>
              <w:t>التركيز في الامثلة على جوانب المالية والمصرفية والتمويل</w:t>
            </w:r>
          </w:p>
          <w:p w:rsidR="009E2850" w:rsidRPr="009E2850" w:rsidRDefault="009E2850" w:rsidP="009E2850">
            <w:pPr>
              <w:numPr>
                <w:ilvl w:val="0"/>
                <w:numId w:val="5"/>
              </w:numPr>
              <w:pBdr>
                <w:top w:val="nil"/>
                <w:left w:val="nil"/>
                <w:bottom w:val="nil"/>
                <w:right w:val="nil"/>
                <w:between w:val="nil"/>
              </w:pBdr>
              <w:shd w:val="clear" w:color="auto" w:fill="FFFFFF"/>
              <w:rPr>
                <w:rFonts w:ascii="Simplified Arabic" w:eastAsia="Calibri" w:hAnsi="Simplified Arabic" w:cs="Simplified Arabic"/>
                <w:b/>
                <w:color w:val="000000"/>
                <w:sz w:val="28"/>
                <w:szCs w:val="28"/>
                <w:lang w:val="en-GB"/>
              </w:rPr>
            </w:pPr>
            <w:r w:rsidRPr="009E2850">
              <w:rPr>
                <w:rFonts w:ascii="Simplified Arabic" w:eastAsia="Cambria" w:hAnsi="Simplified Arabic" w:cs="Simplified Arabic"/>
                <w:b/>
                <w:color w:val="000000"/>
                <w:sz w:val="28"/>
                <w:szCs w:val="28"/>
                <w:rtl/>
                <w:lang w:val="en-GB"/>
              </w:rPr>
              <w:t xml:space="preserve">تحفيز ملكات الطلبة من خلال الاسئلة الفكرية </w:t>
            </w:r>
            <w:proofErr w:type="spellStart"/>
            <w:r w:rsidRPr="009E2850">
              <w:rPr>
                <w:rFonts w:ascii="Simplified Arabic" w:eastAsia="Cambria" w:hAnsi="Simplified Arabic" w:cs="Simplified Arabic"/>
                <w:b/>
                <w:color w:val="000000"/>
                <w:sz w:val="28"/>
                <w:szCs w:val="28"/>
                <w:rtl/>
                <w:lang w:val="en-GB"/>
              </w:rPr>
              <w:t>والتحليليلة</w:t>
            </w:r>
            <w:proofErr w:type="spellEnd"/>
          </w:p>
          <w:p w:rsidR="009E2850" w:rsidRPr="009E2850" w:rsidRDefault="009E2850" w:rsidP="009E2850">
            <w:pPr>
              <w:numPr>
                <w:ilvl w:val="0"/>
                <w:numId w:val="5"/>
              </w:numPr>
              <w:pBdr>
                <w:top w:val="nil"/>
                <w:left w:val="nil"/>
                <w:bottom w:val="nil"/>
                <w:right w:val="nil"/>
                <w:between w:val="nil"/>
              </w:pBdr>
              <w:shd w:val="clear" w:color="auto" w:fill="FFFFFF"/>
              <w:rPr>
                <w:rFonts w:ascii="Simplified Arabic" w:eastAsia="Calibri" w:hAnsi="Simplified Arabic" w:cs="Simplified Arabic"/>
                <w:b/>
                <w:color w:val="000000"/>
                <w:sz w:val="28"/>
                <w:szCs w:val="28"/>
                <w:lang w:val="en-GB"/>
              </w:rPr>
            </w:pPr>
            <w:r w:rsidRPr="009E2850">
              <w:rPr>
                <w:rFonts w:ascii="Simplified Arabic" w:eastAsia="Cambria" w:hAnsi="Simplified Arabic" w:cs="Simplified Arabic"/>
                <w:b/>
                <w:color w:val="000000"/>
                <w:sz w:val="28"/>
                <w:szCs w:val="28"/>
                <w:rtl/>
                <w:lang w:val="en-GB"/>
              </w:rPr>
              <w:t xml:space="preserve">ربط </w:t>
            </w:r>
            <w:proofErr w:type="spellStart"/>
            <w:r w:rsidRPr="009E2850">
              <w:rPr>
                <w:rFonts w:ascii="Simplified Arabic" w:eastAsia="Cambria" w:hAnsi="Simplified Arabic" w:cs="Simplified Arabic"/>
                <w:b/>
                <w:color w:val="000000"/>
                <w:sz w:val="28"/>
                <w:szCs w:val="28"/>
                <w:rtl/>
                <w:lang w:val="en-GB"/>
              </w:rPr>
              <w:t>القوانيين</w:t>
            </w:r>
            <w:proofErr w:type="spellEnd"/>
            <w:r w:rsidRPr="009E2850">
              <w:rPr>
                <w:rFonts w:ascii="Simplified Arabic" w:eastAsia="Cambria" w:hAnsi="Simplified Arabic" w:cs="Simplified Arabic"/>
                <w:b/>
                <w:color w:val="000000"/>
                <w:sz w:val="28"/>
                <w:szCs w:val="28"/>
                <w:rtl/>
                <w:lang w:val="en-GB"/>
              </w:rPr>
              <w:t xml:space="preserve"> والتحليلات والنظريات الاقتصادية بالواقع</w:t>
            </w:r>
          </w:p>
          <w:p w:rsidR="009E2850" w:rsidRPr="009E2850" w:rsidRDefault="009E2850" w:rsidP="009E2850">
            <w:pPr>
              <w:numPr>
                <w:ilvl w:val="0"/>
                <w:numId w:val="5"/>
              </w:numPr>
              <w:pBdr>
                <w:top w:val="nil"/>
                <w:left w:val="nil"/>
                <w:bottom w:val="nil"/>
                <w:right w:val="nil"/>
                <w:between w:val="nil"/>
              </w:pBdr>
              <w:shd w:val="clear" w:color="auto" w:fill="FFFFFF"/>
              <w:rPr>
                <w:rFonts w:ascii="Simplified Arabic" w:eastAsia="Calibri" w:hAnsi="Simplified Arabic" w:cs="Simplified Arabic"/>
                <w:b/>
                <w:color w:val="000000"/>
                <w:sz w:val="28"/>
                <w:szCs w:val="28"/>
                <w:lang w:val="en-GB"/>
              </w:rPr>
            </w:pPr>
            <w:r w:rsidRPr="009E2850">
              <w:rPr>
                <w:rFonts w:ascii="Simplified Arabic" w:eastAsia="Cambria" w:hAnsi="Simplified Arabic" w:cs="Simplified Arabic"/>
                <w:b/>
                <w:color w:val="000000"/>
                <w:sz w:val="28"/>
                <w:szCs w:val="28"/>
                <w:rtl/>
                <w:lang w:val="en-GB"/>
              </w:rPr>
              <w:t>تعليم الطلبة كيفية اتخاذ القرارات الاقتصادية</w:t>
            </w:r>
          </w:p>
          <w:p w:rsidR="009E2850" w:rsidRPr="009E2850" w:rsidRDefault="009E2850" w:rsidP="009E2850">
            <w:pPr>
              <w:numPr>
                <w:ilvl w:val="0"/>
                <w:numId w:val="5"/>
              </w:numPr>
              <w:pBdr>
                <w:top w:val="nil"/>
                <w:left w:val="nil"/>
                <w:bottom w:val="nil"/>
                <w:right w:val="nil"/>
                <w:between w:val="nil"/>
              </w:pBdr>
              <w:shd w:val="clear" w:color="auto" w:fill="FFFFFF"/>
              <w:rPr>
                <w:rFonts w:ascii="Simplified Arabic" w:eastAsia="Calibri" w:hAnsi="Simplified Arabic" w:cs="Simplified Arabic"/>
                <w:b/>
                <w:color w:val="000000"/>
                <w:sz w:val="28"/>
                <w:szCs w:val="28"/>
                <w:lang w:val="en-GB"/>
              </w:rPr>
            </w:pPr>
            <w:r w:rsidRPr="009E2850">
              <w:rPr>
                <w:rFonts w:ascii="Simplified Arabic" w:eastAsia="Cambria" w:hAnsi="Simplified Arabic" w:cs="Simplified Arabic"/>
                <w:b/>
                <w:color w:val="000000"/>
                <w:sz w:val="28"/>
                <w:szCs w:val="28"/>
                <w:rtl/>
                <w:lang w:val="en-GB"/>
              </w:rPr>
              <w:lastRenderedPageBreak/>
              <w:t>التركيز في الامثلة على جوانب المالية والمصرفية والتمويل</w:t>
            </w:r>
          </w:p>
          <w:p w:rsidR="009E2850" w:rsidRPr="009E2850" w:rsidRDefault="009E2850" w:rsidP="009E2850">
            <w:pPr>
              <w:numPr>
                <w:ilvl w:val="0"/>
                <w:numId w:val="5"/>
              </w:numPr>
              <w:pBdr>
                <w:top w:val="nil"/>
                <w:left w:val="nil"/>
                <w:bottom w:val="nil"/>
                <w:right w:val="nil"/>
                <w:between w:val="nil"/>
              </w:pBdr>
              <w:shd w:val="clear" w:color="auto" w:fill="FFFFFF"/>
              <w:rPr>
                <w:rFonts w:ascii="Simplified Arabic" w:eastAsia="Calibri" w:hAnsi="Simplified Arabic" w:cs="Simplified Arabic"/>
                <w:b/>
                <w:color w:val="000000"/>
                <w:sz w:val="28"/>
                <w:szCs w:val="28"/>
                <w:lang w:val="en-GB"/>
              </w:rPr>
            </w:pPr>
            <w:r w:rsidRPr="009E2850">
              <w:rPr>
                <w:rFonts w:ascii="Simplified Arabic" w:eastAsia="Cambria" w:hAnsi="Simplified Arabic" w:cs="Simplified Arabic"/>
                <w:b/>
                <w:color w:val="000000"/>
                <w:sz w:val="28"/>
                <w:szCs w:val="28"/>
                <w:rtl/>
                <w:lang w:val="en-GB"/>
              </w:rPr>
              <w:t xml:space="preserve">تحفيز ملكات الطلبة من خلال الاسئلة الفكرية </w:t>
            </w:r>
            <w:proofErr w:type="spellStart"/>
            <w:r w:rsidRPr="009E2850">
              <w:rPr>
                <w:rFonts w:ascii="Simplified Arabic" w:eastAsia="Cambria" w:hAnsi="Simplified Arabic" w:cs="Simplified Arabic"/>
                <w:b/>
                <w:color w:val="000000"/>
                <w:sz w:val="28"/>
                <w:szCs w:val="28"/>
                <w:rtl/>
                <w:lang w:val="en-GB"/>
              </w:rPr>
              <w:t>والتحليليلة</w:t>
            </w:r>
            <w:proofErr w:type="spellEnd"/>
          </w:p>
          <w:p w:rsidR="009E389E" w:rsidRDefault="009E2850" w:rsidP="009E2850">
            <w:pPr>
              <w:shd w:val="clear" w:color="auto" w:fill="FFFFFF"/>
              <w:ind w:right="-426"/>
              <w:jc w:val="both"/>
              <w:rPr>
                <w:rFonts w:ascii="Cambria" w:eastAsia="Cambria" w:hAnsi="Cambria" w:cs="Cambria"/>
                <w:color w:val="000000"/>
                <w:sz w:val="28"/>
                <w:szCs w:val="28"/>
              </w:rPr>
            </w:pPr>
            <w:r w:rsidRPr="009E2850">
              <w:rPr>
                <w:rFonts w:ascii="Simplified Arabic" w:eastAsia="Cambria" w:hAnsi="Simplified Arabic" w:cs="Simplified Arabic"/>
                <w:b/>
                <w:color w:val="000000"/>
                <w:sz w:val="28"/>
                <w:szCs w:val="28"/>
                <w:rtl/>
                <w:lang w:val="en-GB"/>
              </w:rPr>
              <w:t xml:space="preserve">ربط </w:t>
            </w:r>
            <w:proofErr w:type="spellStart"/>
            <w:r w:rsidRPr="009E2850">
              <w:rPr>
                <w:rFonts w:ascii="Simplified Arabic" w:eastAsia="Cambria" w:hAnsi="Simplified Arabic" w:cs="Simplified Arabic"/>
                <w:b/>
                <w:color w:val="000000"/>
                <w:sz w:val="28"/>
                <w:szCs w:val="28"/>
                <w:rtl/>
                <w:lang w:val="en-GB"/>
              </w:rPr>
              <w:t>القوانيين</w:t>
            </w:r>
            <w:proofErr w:type="spellEnd"/>
            <w:r w:rsidRPr="009E2850">
              <w:rPr>
                <w:rFonts w:ascii="Simplified Arabic" w:eastAsia="Cambria" w:hAnsi="Simplified Arabic" w:cs="Simplified Arabic"/>
                <w:b/>
                <w:color w:val="000000"/>
                <w:sz w:val="28"/>
                <w:szCs w:val="28"/>
                <w:rtl/>
                <w:lang w:val="en-GB"/>
              </w:rPr>
              <w:t xml:space="preserve"> والتحليلات والنظريات الاقتصادية بالواقع</w:t>
            </w:r>
          </w:p>
        </w:tc>
        <w:tc>
          <w:tcPr>
            <w:tcW w:w="4524" w:type="dxa"/>
            <w:gridSpan w:val="3"/>
          </w:tcPr>
          <w:p w:rsidR="009E389E" w:rsidRDefault="00C71CBA">
            <w:pPr>
              <w:numPr>
                <w:ilvl w:val="0"/>
                <w:numId w:val="1"/>
              </w:numPr>
              <w:ind w:right="-426" w:hanging="1530"/>
              <w:jc w:val="both"/>
              <w:rPr>
                <w:sz w:val="22"/>
                <w:szCs w:val="22"/>
              </w:rPr>
            </w:pPr>
            <w:r>
              <w:rPr>
                <w:rFonts w:ascii="Simplified Arabic" w:eastAsia="Simplified Arabic" w:hAnsi="Simplified Arabic" w:cs="Simplified Arabic"/>
                <w:b/>
                <w:sz w:val="22"/>
                <w:szCs w:val="22"/>
              </w:rPr>
              <w:lastRenderedPageBreak/>
              <w:t>.....</w:t>
            </w:r>
          </w:p>
          <w:p w:rsidR="009E389E" w:rsidRDefault="00C71CBA">
            <w:pPr>
              <w:numPr>
                <w:ilvl w:val="0"/>
                <w:numId w:val="1"/>
              </w:numPr>
              <w:ind w:right="-426" w:hanging="1530"/>
              <w:jc w:val="both"/>
              <w:rPr>
                <w:sz w:val="22"/>
                <w:szCs w:val="22"/>
              </w:rPr>
            </w:pPr>
            <w:r>
              <w:rPr>
                <w:rFonts w:ascii="Simplified Arabic" w:eastAsia="Simplified Arabic" w:hAnsi="Simplified Arabic" w:cs="Simplified Arabic"/>
                <w:b/>
                <w:sz w:val="22"/>
                <w:szCs w:val="22"/>
              </w:rPr>
              <w:t>.....</w:t>
            </w:r>
          </w:p>
          <w:p w:rsidR="009E389E" w:rsidRDefault="00C71CBA">
            <w:pPr>
              <w:numPr>
                <w:ilvl w:val="0"/>
                <w:numId w:val="1"/>
              </w:numPr>
              <w:ind w:right="-426" w:hanging="1530"/>
              <w:jc w:val="both"/>
              <w:rPr>
                <w:sz w:val="22"/>
                <w:szCs w:val="22"/>
              </w:rPr>
            </w:pPr>
            <w:r>
              <w:rPr>
                <w:rFonts w:ascii="Simplified Arabic" w:eastAsia="Simplified Arabic" w:hAnsi="Simplified Arabic" w:cs="Simplified Arabic"/>
                <w:b/>
                <w:sz w:val="22"/>
                <w:szCs w:val="22"/>
              </w:rPr>
              <w:t>.....</w:t>
            </w:r>
          </w:p>
        </w:tc>
      </w:tr>
      <w:tr w:rsidR="009E389E">
        <w:trPr>
          <w:jc w:val="right"/>
        </w:trPr>
        <w:tc>
          <w:tcPr>
            <w:tcW w:w="9540" w:type="dxa"/>
            <w:gridSpan w:val="9"/>
            <w:shd w:val="clear" w:color="auto" w:fill="DEEAF6"/>
          </w:tcPr>
          <w:p w:rsidR="009E389E" w:rsidRDefault="00C71CBA">
            <w:pPr>
              <w:numPr>
                <w:ilvl w:val="0"/>
                <w:numId w:val="3"/>
              </w:num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استراتيجيات التعليم والتعلم </w:t>
            </w:r>
          </w:p>
        </w:tc>
      </w:tr>
      <w:tr w:rsidR="009E389E">
        <w:trPr>
          <w:jc w:val="right"/>
        </w:trPr>
        <w:tc>
          <w:tcPr>
            <w:tcW w:w="1437" w:type="dxa"/>
            <w:gridSpan w:val="3"/>
          </w:tcPr>
          <w:p w:rsidR="009E389E" w:rsidRDefault="00C71CBA">
            <w:pPr>
              <w:shd w:val="clear" w:color="auto" w:fill="FFFFFF"/>
              <w:ind w:right="-426"/>
              <w:jc w:val="both"/>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103" w:type="dxa"/>
            <w:gridSpan w:val="6"/>
          </w:tcPr>
          <w:p w:rsidR="009E2850" w:rsidRPr="009E2850" w:rsidRDefault="009E2850" w:rsidP="009E2850">
            <w:pPr>
              <w:spacing w:line="276" w:lineRule="auto"/>
              <w:rPr>
                <w:rFonts w:ascii="Calibri" w:eastAsia="Calibri" w:hAnsi="Calibri" w:cs="Calibri"/>
                <w:sz w:val="28"/>
                <w:szCs w:val="28"/>
                <w:lang w:val="en-GB"/>
              </w:rPr>
            </w:pPr>
            <w:r w:rsidRPr="009E2850">
              <w:rPr>
                <w:rFonts w:ascii="Calibri" w:eastAsia="Calibri" w:hAnsi="Calibri" w:cs="Calibri"/>
                <w:sz w:val="28"/>
                <w:szCs w:val="28"/>
                <w:rtl/>
                <w:lang w:val="en-GB"/>
              </w:rPr>
              <w:t>1- اعطاء فرص واسعة من المعلومات</w:t>
            </w:r>
          </w:p>
          <w:p w:rsidR="009E2850" w:rsidRPr="009E2850" w:rsidRDefault="009E2850" w:rsidP="009E2850">
            <w:pPr>
              <w:spacing w:line="276" w:lineRule="auto"/>
              <w:rPr>
                <w:rFonts w:ascii="Calibri" w:eastAsia="Calibri" w:hAnsi="Calibri" w:cs="Calibri"/>
                <w:sz w:val="28"/>
                <w:szCs w:val="28"/>
                <w:lang w:val="en-GB"/>
              </w:rPr>
            </w:pPr>
            <w:r w:rsidRPr="009E2850">
              <w:rPr>
                <w:rFonts w:ascii="Calibri" w:eastAsia="Calibri" w:hAnsi="Calibri" w:cs="Calibri"/>
                <w:sz w:val="28"/>
                <w:szCs w:val="28"/>
                <w:rtl/>
                <w:lang w:val="en-GB"/>
              </w:rPr>
              <w:t>2- تحديد القوانين والتحليلات الاقتصادية</w:t>
            </w:r>
          </w:p>
          <w:p w:rsidR="009E389E" w:rsidRPr="009E2850" w:rsidRDefault="009E2850" w:rsidP="009E2850">
            <w:pPr>
              <w:shd w:val="clear" w:color="auto" w:fill="FFFFFF"/>
              <w:ind w:right="-426"/>
              <w:jc w:val="both"/>
              <w:rPr>
                <w:rFonts w:ascii="Cambria" w:eastAsia="Cambria" w:hAnsi="Cambria" w:cstheme="minorBidi"/>
                <w:color w:val="000000"/>
                <w:sz w:val="28"/>
                <w:szCs w:val="28"/>
                <w:rtl/>
                <w:lang w:bidi="ar-IQ"/>
              </w:rPr>
            </w:pPr>
            <w:r>
              <w:rPr>
                <w:rFonts w:ascii="Calibri" w:eastAsia="Calibri" w:hAnsi="Calibri" w:cs="Calibri" w:hint="cs"/>
                <w:sz w:val="28"/>
                <w:szCs w:val="28"/>
                <w:rtl/>
                <w:lang w:val="en-GB"/>
              </w:rPr>
              <w:t>3</w:t>
            </w:r>
            <w:r w:rsidRPr="009E2850">
              <w:rPr>
                <w:rFonts w:ascii="Calibri" w:eastAsia="Calibri" w:hAnsi="Calibri" w:cs="Calibri"/>
                <w:sz w:val="28"/>
                <w:szCs w:val="28"/>
                <w:rtl/>
                <w:lang w:val="en-GB"/>
              </w:rPr>
              <w:t>- وصول الى ملخص يكون قاعدة معلومات</w:t>
            </w:r>
          </w:p>
          <w:p w:rsidR="009E389E" w:rsidRDefault="009E389E">
            <w:pPr>
              <w:shd w:val="clear" w:color="auto" w:fill="FFFFFF"/>
              <w:ind w:left="720" w:right="-426"/>
              <w:jc w:val="both"/>
              <w:rPr>
                <w:rFonts w:ascii="Cambria" w:eastAsia="Cambria" w:hAnsi="Cambria" w:cs="Cambria"/>
                <w:color w:val="000000"/>
                <w:sz w:val="28"/>
                <w:szCs w:val="28"/>
              </w:rPr>
            </w:pPr>
          </w:p>
        </w:tc>
      </w:tr>
      <w:tr w:rsidR="009E389E">
        <w:trPr>
          <w:jc w:val="right"/>
        </w:trPr>
        <w:tc>
          <w:tcPr>
            <w:tcW w:w="9540" w:type="dxa"/>
            <w:gridSpan w:val="9"/>
            <w:shd w:val="clear" w:color="auto" w:fill="DEEAF6"/>
          </w:tcPr>
          <w:p w:rsidR="009E389E" w:rsidRDefault="00C71CBA">
            <w:pPr>
              <w:numPr>
                <w:ilvl w:val="0"/>
                <w:numId w:val="3"/>
              </w:numPr>
              <w:ind w:left="513" w:hanging="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9E389E" w:rsidTr="007A0481">
        <w:trPr>
          <w:cantSplit/>
          <w:trHeight w:val="1134"/>
          <w:jc w:val="right"/>
        </w:trPr>
        <w:tc>
          <w:tcPr>
            <w:tcW w:w="702" w:type="dxa"/>
            <w:shd w:val="clear" w:color="auto" w:fill="BDD6EE"/>
            <w:textDirection w:val="tbRl"/>
            <w:vAlign w:val="center"/>
          </w:tcPr>
          <w:p w:rsidR="009E389E" w:rsidRDefault="00C71CBA" w:rsidP="007A0481">
            <w:pPr>
              <w:ind w:left="113" w:right="113"/>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الأسبوع</w:t>
            </w:r>
          </w:p>
        </w:tc>
        <w:tc>
          <w:tcPr>
            <w:tcW w:w="540" w:type="dxa"/>
            <w:shd w:val="clear" w:color="auto" w:fill="BDD6EE"/>
            <w:textDirection w:val="tbRl"/>
            <w:vAlign w:val="center"/>
          </w:tcPr>
          <w:p w:rsidR="009E389E" w:rsidRDefault="00C71CBA" w:rsidP="007A0481">
            <w:pPr>
              <w:ind w:left="113" w:right="113"/>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الساعات</w:t>
            </w:r>
          </w:p>
        </w:tc>
        <w:tc>
          <w:tcPr>
            <w:tcW w:w="1890" w:type="dxa"/>
            <w:gridSpan w:val="2"/>
            <w:shd w:val="clear" w:color="auto" w:fill="BDD6EE"/>
            <w:vAlign w:val="center"/>
          </w:tcPr>
          <w:p w:rsidR="009E389E" w:rsidRDefault="00C71CBA" w:rsidP="007A0481">
            <w:pPr>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مخرجات التعلم المطلوبة</w:t>
            </w:r>
          </w:p>
        </w:tc>
        <w:tc>
          <w:tcPr>
            <w:tcW w:w="3690" w:type="dxa"/>
            <w:gridSpan w:val="3"/>
            <w:shd w:val="clear" w:color="auto" w:fill="BDD6EE"/>
            <w:vAlign w:val="center"/>
          </w:tcPr>
          <w:p w:rsidR="009E389E" w:rsidRDefault="00C71CBA" w:rsidP="007A0481">
            <w:pPr>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اسم الوحدة او الموضوع</w:t>
            </w:r>
          </w:p>
        </w:tc>
        <w:tc>
          <w:tcPr>
            <w:tcW w:w="1620" w:type="dxa"/>
            <w:shd w:val="clear" w:color="auto" w:fill="BDD6EE"/>
            <w:vAlign w:val="center"/>
          </w:tcPr>
          <w:p w:rsidR="009E389E" w:rsidRDefault="00C71CBA" w:rsidP="007A0481">
            <w:pPr>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طريقة التعلم</w:t>
            </w:r>
          </w:p>
        </w:tc>
        <w:tc>
          <w:tcPr>
            <w:tcW w:w="1098" w:type="dxa"/>
            <w:shd w:val="clear" w:color="auto" w:fill="BDD6EE"/>
            <w:vAlign w:val="center"/>
          </w:tcPr>
          <w:p w:rsidR="009E389E" w:rsidRDefault="00C71CBA" w:rsidP="007A0481">
            <w:pPr>
              <w:jc w:val="center"/>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طريقة التقييم</w:t>
            </w:r>
          </w:p>
        </w:tc>
      </w:tr>
      <w:tr w:rsidR="00C71CBA" w:rsidTr="00C71CBA">
        <w:trPr>
          <w:trHeight w:val="181"/>
          <w:jc w:val="right"/>
        </w:trPr>
        <w:tc>
          <w:tcPr>
            <w:tcW w:w="9540" w:type="dxa"/>
            <w:gridSpan w:val="9"/>
          </w:tcPr>
          <w:p w:rsidR="00C71CBA" w:rsidRDefault="00C71CBA" w:rsidP="00C71CBA">
            <w:pPr>
              <w:shd w:val="clear" w:color="auto" w:fill="FFFFFF"/>
              <w:ind w:left="720" w:right="-426"/>
              <w:jc w:val="center"/>
              <w:rPr>
                <w:rFonts w:ascii="Cambria" w:eastAsia="Cambria" w:hAnsi="Cambria" w:cs="Cambria"/>
                <w:color w:val="000000"/>
                <w:sz w:val="28"/>
                <w:szCs w:val="28"/>
              </w:rPr>
            </w:pPr>
            <w:r>
              <w:rPr>
                <w:rtl/>
              </w:rPr>
              <w:t>الفصل الاول</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1</w:t>
            </w:r>
          </w:p>
        </w:tc>
        <w:tc>
          <w:tcPr>
            <w:tcW w:w="540" w:type="dxa"/>
            <w:vAlign w:val="center"/>
          </w:tcPr>
          <w:p w:rsidR="00C71CBA" w:rsidRPr="00C71CBA" w:rsidRDefault="00C71CBA" w:rsidP="00C71CBA">
            <w:pPr>
              <w:tabs>
                <w:tab w:val="left" w:pos="642"/>
              </w:tabs>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tabs>
                <w:tab w:val="left" w:pos="642"/>
              </w:tabs>
              <w:jc w:val="center"/>
              <w:rPr>
                <w:rFonts w:asciiTheme="majorBidi" w:hAnsiTheme="majorBidi" w:cstheme="majorBidi"/>
              </w:rPr>
            </w:pPr>
            <w:r w:rsidRPr="00C71CBA">
              <w:rPr>
                <w:rFonts w:asciiTheme="majorBidi" w:hAnsiTheme="majorBidi" w:cstheme="majorBidi"/>
                <w:rtl/>
              </w:rPr>
              <w:t>التعريف بأساسيات علم الاقتصاد</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 xml:space="preserve"> علاقة علم الاقتصاد بالعلوم الأخرى</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 xml:space="preserve"> تعريف علم الاقتصاد</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 xml:space="preserve"> المشكلة الاقتصادية</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 xml:space="preserve"> الفرق بين التحليل الاقتصادي الجزئي والكلي</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 xml:space="preserve"> طرق التحليل الاقتصادي</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 xml:space="preserve"> النظام الاقتصادي</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 xml:space="preserve"> خصائص الحاجات الاقتصادية</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 xml:space="preserve"> لفعاليات الاقتصادية نظرية التدفق الدوري للدخل</w:t>
            </w:r>
          </w:p>
        </w:tc>
        <w:tc>
          <w:tcPr>
            <w:tcW w:w="1620" w:type="dxa"/>
            <w:vAlign w:val="center"/>
          </w:tcPr>
          <w:p w:rsidR="00C71CBA" w:rsidRPr="00C71CBA" w:rsidRDefault="00C71CBA" w:rsidP="00C71CBA">
            <w:pPr>
              <w:tabs>
                <w:tab w:val="left" w:pos="642"/>
              </w:tabs>
              <w:jc w:val="center"/>
              <w:rPr>
                <w:rFonts w:asciiTheme="majorBidi" w:hAnsiTheme="majorBidi" w:cstheme="majorBidi"/>
              </w:rPr>
            </w:pPr>
            <w:r w:rsidRPr="00C71CBA">
              <w:rPr>
                <w:rFonts w:asciiTheme="majorBidi" w:hAnsiTheme="majorBidi" w:cstheme="majorBidi"/>
                <w:rtl/>
              </w:rPr>
              <w:t>توضيح نظرية محدد مضافا له امثلة واقعية</w:t>
            </w:r>
          </w:p>
        </w:tc>
        <w:tc>
          <w:tcPr>
            <w:tcW w:w="1098" w:type="dxa"/>
            <w:vAlign w:val="center"/>
          </w:tcPr>
          <w:p w:rsidR="00C71CBA" w:rsidRPr="00C71CBA" w:rsidRDefault="00C71CBA" w:rsidP="00C71CBA">
            <w:pPr>
              <w:tabs>
                <w:tab w:val="left" w:pos="642"/>
              </w:tabs>
              <w:jc w:val="center"/>
              <w:rPr>
                <w:rFonts w:asciiTheme="majorBidi" w:hAnsiTheme="majorBidi" w:cstheme="majorBidi"/>
              </w:rPr>
            </w:pPr>
            <w:r w:rsidRPr="00C71CBA">
              <w:rPr>
                <w:rFonts w:asciiTheme="majorBidi" w:hAnsiTheme="majorBidi" w:cstheme="majorBidi"/>
                <w:rtl/>
              </w:rPr>
              <w:t>التركيز على الانتباه والاستيعاب</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2</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 xml:space="preserve">معرفة كيفية استخراج </w:t>
            </w:r>
            <w:proofErr w:type="spellStart"/>
            <w:r w:rsidRPr="00C71CBA">
              <w:rPr>
                <w:rFonts w:asciiTheme="majorBidi" w:hAnsiTheme="majorBidi" w:cstheme="majorBidi"/>
                <w:rtl/>
              </w:rPr>
              <w:t>مرونات</w:t>
            </w:r>
            <w:proofErr w:type="spellEnd"/>
            <w:r w:rsidRPr="00C71CBA">
              <w:rPr>
                <w:rFonts w:asciiTheme="majorBidi" w:hAnsiTheme="majorBidi" w:cstheme="majorBidi"/>
                <w:rtl/>
              </w:rPr>
              <w:t xml:space="preserve"> الطلب والعوامل المؤثرة فيها</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تعريف الطلب</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قانون وجدول ومنحنى الطلب</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تفسير العلاقة العكسية بين الكمية المطلوبة والسعر</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العوامل المحددة للطلب</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انواع الطلب</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امثلة رياضية يضاف له توضيح نظري</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امتحانات شفوية وتحريرية في كيفية حل المسائل الرياضية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 xml:space="preserve">معرفة كيفية استخراج </w:t>
            </w:r>
            <w:proofErr w:type="spellStart"/>
            <w:r w:rsidRPr="00C71CBA">
              <w:rPr>
                <w:rFonts w:asciiTheme="majorBidi" w:hAnsiTheme="majorBidi" w:cstheme="majorBidi"/>
                <w:rtl/>
              </w:rPr>
              <w:t>مرونات</w:t>
            </w:r>
            <w:proofErr w:type="spellEnd"/>
            <w:r w:rsidRPr="00C71CBA">
              <w:rPr>
                <w:rFonts w:asciiTheme="majorBidi" w:hAnsiTheme="majorBidi" w:cstheme="majorBidi"/>
                <w:rtl/>
              </w:rPr>
              <w:t xml:space="preserve"> الطلب والعوامل المؤثرة فيها</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proofErr w:type="spellStart"/>
            <w:r w:rsidRPr="00C71CBA">
              <w:rPr>
                <w:rFonts w:asciiTheme="majorBidi" w:eastAsia="Calibri" w:hAnsiTheme="majorBidi" w:cstheme="majorBidi"/>
                <w:rtl/>
              </w:rPr>
              <w:t>مرونات</w:t>
            </w:r>
            <w:proofErr w:type="spellEnd"/>
            <w:r w:rsidRPr="00C71CBA">
              <w:rPr>
                <w:rFonts w:asciiTheme="majorBidi" w:eastAsia="Calibri" w:hAnsiTheme="majorBidi" w:cstheme="majorBidi"/>
                <w:rtl/>
              </w:rPr>
              <w:t xml:space="preserve"> الطلب السعرية</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proofErr w:type="spellStart"/>
            <w:r w:rsidRPr="00C71CBA">
              <w:rPr>
                <w:rFonts w:asciiTheme="majorBidi" w:eastAsia="Calibri" w:hAnsiTheme="majorBidi" w:cstheme="majorBidi"/>
                <w:rtl/>
              </w:rPr>
              <w:t>مرونات</w:t>
            </w:r>
            <w:proofErr w:type="spellEnd"/>
            <w:r w:rsidRPr="00C71CBA">
              <w:rPr>
                <w:rFonts w:asciiTheme="majorBidi" w:eastAsia="Calibri" w:hAnsiTheme="majorBidi" w:cstheme="majorBidi"/>
                <w:rtl/>
              </w:rPr>
              <w:t xml:space="preserve"> الطلب </w:t>
            </w:r>
            <w:proofErr w:type="spellStart"/>
            <w:r w:rsidRPr="00C71CBA">
              <w:rPr>
                <w:rFonts w:asciiTheme="majorBidi" w:eastAsia="Calibri" w:hAnsiTheme="majorBidi" w:cstheme="majorBidi"/>
                <w:rtl/>
              </w:rPr>
              <w:t>الدخلية</w:t>
            </w:r>
            <w:proofErr w:type="spellEnd"/>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مرونة الطلب السعرية المتقاطعة</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امثلة رياضية يضاف له توضيح نظري</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امتحانات شفوية وتحريرية في كيفية حل المسائل الرياضية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4</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 xml:space="preserve">معرفة كيفية استخراج </w:t>
            </w:r>
            <w:proofErr w:type="spellStart"/>
            <w:r w:rsidRPr="00C71CBA">
              <w:rPr>
                <w:rFonts w:asciiTheme="majorBidi" w:hAnsiTheme="majorBidi" w:cstheme="majorBidi"/>
                <w:rtl/>
              </w:rPr>
              <w:t>مرونات</w:t>
            </w:r>
            <w:proofErr w:type="spellEnd"/>
            <w:r w:rsidRPr="00C71CBA">
              <w:rPr>
                <w:rFonts w:asciiTheme="majorBidi" w:hAnsiTheme="majorBidi" w:cstheme="majorBidi"/>
                <w:rtl/>
              </w:rPr>
              <w:t xml:space="preserve"> الطلب والعوامل المؤثرة فيها</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العوامل المؤثرة بالمرونة</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 xml:space="preserve">اهمية </w:t>
            </w:r>
            <w:proofErr w:type="spellStart"/>
            <w:r w:rsidRPr="00C71CBA">
              <w:rPr>
                <w:rFonts w:asciiTheme="majorBidi" w:eastAsia="Calibri" w:hAnsiTheme="majorBidi" w:cstheme="majorBidi"/>
                <w:rtl/>
              </w:rPr>
              <w:t>المرونات</w:t>
            </w:r>
            <w:proofErr w:type="spellEnd"/>
            <w:r w:rsidRPr="00C71CBA">
              <w:rPr>
                <w:rFonts w:asciiTheme="majorBidi" w:eastAsia="Calibri" w:hAnsiTheme="majorBidi" w:cstheme="majorBidi"/>
                <w:rtl/>
              </w:rPr>
              <w:t xml:space="preserve"> في التحليل الاقتصادي</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امثلة رياضية يضاف له توضيح نظري</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امتحانات شفوية وتحريرية في كيفية حل المسائل الرياضية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5</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بيان كيفية تحديد مستوى الاستهلاك الامثل</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 xml:space="preserve">نظرية سلوك </w:t>
            </w:r>
            <w:proofErr w:type="spellStart"/>
            <w:r w:rsidRPr="00C71CBA">
              <w:rPr>
                <w:rFonts w:asciiTheme="majorBidi" w:eastAsia="Calibri" w:hAnsiTheme="majorBidi" w:cstheme="majorBidi"/>
                <w:rtl/>
              </w:rPr>
              <w:t>المستهلك"المنفعة</w:t>
            </w:r>
            <w:proofErr w:type="spellEnd"/>
            <w:r w:rsidRPr="00C71CBA">
              <w:rPr>
                <w:rFonts w:asciiTheme="majorBidi" w:eastAsia="Calibri" w:hAnsiTheme="majorBidi" w:cstheme="majorBidi"/>
                <w:rtl/>
              </w:rPr>
              <w:t xml:space="preserve"> الحدية العد</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النظرية الحديثة لسلوك المستهلك " تحليل منحنيات السواء "</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حل اسئلة رياضية وبيان تغير النتائج</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امتحانات تحريرية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lastRenderedPageBreak/>
              <w:t>6</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 xml:space="preserve">معرفة كيفية استخراج </w:t>
            </w:r>
            <w:proofErr w:type="spellStart"/>
            <w:r w:rsidRPr="00C71CBA">
              <w:rPr>
                <w:rFonts w:asciiTheme="majorBidi" w:hAnsiTheme="majorBidi" w:cstheme="majorBidi"/>
                <w:rtl/>
              </w:rPr>
              <w:t>مرونات</w:t>
            </w:r>
            <w:proofErr w:type="spellEnd"/>
            <w:r w:rsidRPr="00C71CBA">
              <w:rPr>
                <w:rFonts w:asciiTheme="majorBidi" w:hAnsiTheme="majorBidi" w:cstheme="majorBidi"/>
                <w:rtl/>
              </w:rPr>
              <w:t xml:space="preserve"> العرض</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مفهوم العرض</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العوامل المحددة للعرض</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دالة العرض الكلي</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مرونة العرض</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العوامل المؤثرة في العرض</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حل اسالة رياضية وبيان تغير النتائج</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امتحانات شفوية وتحريرية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7</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معرفة كيفية تحديد سعراي سلعة او خدمة</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سعر التوازن</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تغير السعر التوازني</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المرونة وتغير العرض والطلب</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حالات تطبيقية في فكرة العرض والطلب</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الاستعانة بالرسوم البيانية والمعدلات الرياضية وامثلة واقعية</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الاسئلة المفاجئة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8</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معرفة كيفية تحديد دالة انتاج اي سلعة وكيفية حساب الايراد الكلي</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 xml:space="preserve">دالة </w:t>
            </w:r>
            <w:proofErr w:type="spellStart"/>
            <w:r w:rsidRPr="00C71CBA">
              <w:rPr>
                <w:rFonts w:asciiTheme="majorBidi" w:eastAsia="Calibri" w:hAnsiTheme="majorBidi" w:cstheme="majorBidi"/>
                <w:rtl/>
              </w:rPr>
              <w:t>الأنتاج</w:t>
            </w:r>
            <w:proofErr w:type="spellEnd"/>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مفهوم الاجل القصير والطويل والنسب الثابتة والمتغيرة</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قانون الغلة المتناقصة</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الايراد الكلي والايراد الحدي</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استخدام المعادلات الرياضية والرسوم البيانية</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امتحانات تحريرية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9</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معرفة كيفية تحديد التكاليف والايرادات والارباح</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قياس انتاجية المصارف</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تعريف التكاليف</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انواع التكاليف</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العلاقة بين منحنيات الناتج ومنحنيات التكاليف</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الايراد الكلي والمتوسط والحدي</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استخدام المعادلات الرياضية والرسوم البيانية</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امتحانات تحريرية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10</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 xml:space="preserve">توضيح كيفية تحديد نوع الاسواق وكيف يتم </w:t>
            </w:r>
            <w:proofErr w:type="spellStart"/>
            <w:r w:rsidRPr="00C71CBA">
              <w:rPr>
                <w:rFonts w:asciiTheme="majorBidi" w:hAnsiTheme="majorBidi" w:cstheme="majorBidi"/>
                <w:rtl/>
              </w:rPr>
              <w:t>تحديدالسعر</w:t>
            </w:r>
            <w:proofErr w:type="spellEnd"/>
            <w:r w:rsidRPr="00C71CBA">
              <w:rPr>
                <w:rFonts w:asciiTheme="majorBidi" w:hAnsiTheme="majorBidi" w:cstheme="majorBidi"/>
                <w:rtl/>
              </w:rPr>
              <w:t xml:space="preserve"> والكمية</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الاسواق وتحديد الاسعار</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خصائص سوق المنافسة التامة</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سلوك المؤسسات في المدى القصير</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سلوك المؤسسات في المدى الطويل</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استخدام الرسوم البيانية</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امتحانات شفوية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11</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بيان كيفية اشتقاق منحنى العرض</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مثال تطبيقي</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كيف يمكن اشتقاق منحنى العرض الكلي من منحنى عرض المؤسسات</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رسوم بيانية ومعادلات رياضية</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المشاركة في رسم واشتقاق منحنى العرض</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12</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معرفة صفات السوق</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proofErr w:type="spellStart"/>
            <w:r w:rsidRPr="00C71CBA">
              <w:rPr>
                <w:rFonts w:asciiTheme="majorBidi" w:eastAsia="Calibri" w:hAnsiTheme="majorBidi" w:cstheme="majorBidi"/>
                <w:rtl/>
              </w:rPr>
              <w:t>ماهو</w:t>
            </w:r>
            <w:proofErr w:type="spellEnd"/>
            <w:r w:rsidRPr="00C71CBA">
              <w:rPr>
                <w:rFonts w:asciiTheme="majorBidi" w:eastAsia="Calibri" w:hAnsiTheme="majorBidi" w:cstheme="majorBidi"/>
                <w:rtl/>
              </w:rPr>
              <w:t xml:space="preserve"> الاحتكار التام</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تحديد السعر والكمية في المدى القصير</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الاحتكار في المدى الطويل</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التمييز السعري</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رسوم بيانية ومعادلات رياضية</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المشاركة في حل المعادلات والرسوم وامتحانات شفوية وتحريرية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13</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معرفة صفات السوق في الاجل الطويل</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 xml:space="preserve">خصائص سوق المنافسة </w:t>
            </w:r>
            <w:proofErr w:type="spellStart"/>
            <w:r w:rsidRPr="00C71CBA">
              <w:rPr>
                <w:rFonts w:asciiTheme="majorBidi" w:eastAsia="Calibri" w:hAnsiTheme="majorBidi" w:cstheme="majorBidi"/>
                <w:rtl/>
              </w:rPr>
              <w:t>الأحتكارية</w:t>
            </w:r>
            <w:proofErr w:type="spellEnd"/>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تحديد السعر والكمية في المدى القصير</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 xml:space="preserve">توازن المنافسة </w:t>
            </w:r>
            <w:proofErr w:type="spellStart"/>
            <w:r w:rsidRPr="00C71CBA">
              <w:rPr>
                <w:rFonts w:asciiTheme="majorBidi" w:eastAsia="Calibri" w:hAnsiTheme="majorBidi" w:cstheme="majorBidi"/>
                <w:rtl/>
              </w:rPr>
              <w:t>الأحتكارية</w:t>
            </w:r>
            <w:proofErr w:type="spellEnd"/>
            <w:r w:rsidRPr="00C71CBA">
              <w:rPr>
                <w:rFonts w:asciiTheme="majorBidi" w:eastAsia="Calibri" w:hAnsiTheme="majorBidi" w:cstheme="majorBidi"/>
                <w:rtl/>
              </w:rPr>
              <w:t xml:space="preserve"> في المدى الطويل</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رسوم بيانية ومعادلات رياضية</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المشاركة في حل المعادلات والرسوم وامتحانات شفوية وتحريرية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14</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بيان نوعية السوق وكيفية تأثير المنافسين الاخرين</w:t>
            </w:r>
          </w:p>
        </w:tc>
        <w:tc>
          <w:tcPr>
            <w:tcW w:w="3690" w:type="dxa"/>
            <w:gridSpan w:val="3"/>
            <w:vAlign w:val="center"/>
          </w:tcPr>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خصائص احتكار القلة</w:t>
            </w:r>
          </w:p>
          <w:p w:rsidR="00C71CBA" w:rsidRPr="00C71CBA" w:rsidRDefault="00C71CBA" w:rsidP="00C71CBA">
            <w:pPr>
              <w:numPr>
                <w:ilvl w:val="0"/>
                <w:numId w:val="8"/>
              </w:numPr>
              <w:pBdr>
                <w:top w:val="nil"/>
                <w:left w:val="nil"/>
                <w:bottom w:val="nil"/>
                <w:right w:val="nil"/>
                <w:between w:val="nil"/>
              </w:pBdr>
              <w:ind w:left="176" w:hanging="141"/>
              <w:rPr>
                <w:rFonts w:asciiTheme="majorBidi" w:hAnsiTheme="majorBidi" w:cstheme="majorBidi"/>
              </w:rPr>
            </w:pPr>
            <w:r w:rsidRPr="00C71CBA">
              <w:rPr>
                <w:rFonts w:asciiTheme="majorBidi" w:eastAsia="Calibri" w:hAnsiTheme="majorBidi" w:cstheme="majorBidi"/>
                <w:rtl/>
              </w:rPr>
              <w:t>توازن احتكار القلة</w:t>
            </w:r>
          </w:p>
          <w:p w:rsidR="00C71CBA" w:rsidRPr="00C71CBA" w:rsidRDefault="00C71CBA" w:rsidP="00C71CBA">
            <w:pPr>
              <w:numPr>
                <w:ilvl w:val="0"/>
                <w:numId w:val="8"/>
              </w:numPr>
              <w:pBdr>
                <w:top w:val="nil"/>
                <w:left w:val="nil"/>
                <w:bottom w:val="nil"/>
                <w:right w:val="nil"/>
                <w:between w:val="nil"/>
              </w:pBdr>
              <w:spacing w:after="200"/>
              <w:ind w:left="176" w:hanging="141"/>
              <w:rPr>
                <w:rFonts w:asciiTheme="majorBidi" w:hAnsiTheme="majorBidi" w:cstheme="majorBidi"/>
              </w:rPr>
            </w:pPr>
            <w:r w:rsidRPr="00C71CBA">
              <w:rPr>
                <w:rFonts w:asciiTheme="majorBidi" w:eastAsia="Calibri" w:hAnsiTheme="majorBidi" w:cstheme="majorBidi"/>
                <w:rtl/>
              </w:rPr>
              <w:t>منحنى الطلب المنكسر</w:t>
            </w:r>
          </w:p>
        </w:tc>
        <w:tc>
          <w:tcPr>
            <w:tcW w:w="162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رسوم بيانية ومعادلات رياضية</w:t>
            </w:r>
          </w:p>
        </w:tc>
        <w:tc>
          <w:tcPr>
            <w:tcW w:w="1098"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المشاركة في حل المعادلات والرسوم وامتحانات شفوية وتحريرية</w:t>
            </w:r>
          </w:p>
        </w:tc>
      </w:tr>
      <w:tr w:rsidR="00C71CBA" w:rsidTr="007A0481">
        <w:trPr>
          <w:trHeight w:val="181"/>
          <w:jc w:val="right"/>
        </w:trPr>
        <w:tc>
          <w:tcPr>
            <w:tcW w:w="702"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15</w:t>
            </w:r>
          </w:p>
        </w:tc>
        <w:tc>
          <w:tcPr>
            <w:tcW w:w="540" w:type="dxa"/>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Pr>
              <w:t>3</w:t>
            </w:r>
          </w:p>
        </w:tc>
        <w:tc>
          <w:tcPr>
            <w:tcW w:w="1890" w:type="dxa"/>
            <w:gridSpan w:val="2"/>
            <w:vAlign w:val="center"/>
          </w:tcPr>
          <w:p w:rsidR="00C71CBA" w:rsidRPr="00C71CBA" w:rsidRDefault="00C71CBA" w:rsidP="00C71CBA">
            <w:pPr>
              <w:jc w:val="center"/>
              <w:rPr>
                <w:rFonts w:asciiTheme="majorBidi" w:hAnsiTheme="majorBidi" w:cstheme="majorBidi"/>
              </w:rPr>
            </w:pPr>
          </w:p>
        </w:tc>
        <w:tc>
          <w:tcPr>
            <w:tcW w:w="3690" w:type="dxa"/>
            <w:gridSpan w:val="3"/>
            <w:vAlign w:val="center"/>
          </w:tcPr>
          <w:p w:rsidR="00C71CBA" w:rsidRPr="00C71CBA" w:rsidRDefault="00C71CBA" w:rsidP="00C71CBA">
            <w:pPr>
              <w:jc w:val="center"/>
              <w:rPr>
                <w:rFonts w:asciiTheme="majorBidi" w:hAnsiTheme="majorBidi" w:cstheme="majorBidi"/>
              </w:rPr>
            </w:pPr>
            <w:r w:rsidRPr="00C71CBA">
              <w:rPr>
                <w:rFonts w:asciiTheme="majorBidi" w:hAnsiTheme="majorBidi" w:cstheme="majorBidi"/>
                <w:rtl/>
              </w:rPr>
              <w:t>امتحانات</w:t>
            </w:r>
          </w:p>
        </w:tc>
        <w:tc>
          <w:tcPr>
            <w:tcW w:w="1620" w:type="dxa"/>
            <w:vAlign w:val="center"/>
          </w:tcPr>
          <w:p w:rsidR="00C71CBA" w:rsidRPr="00C71CBA" w:rsidRDefault="00C71CBA" w:rsidP="00C71CBA">
            <w:pPr>
              <w:jc w:val="center"/>
              <w:rPr>
                <w:rFonts w:asciiTheme="majorBidi" w:hAnsiTheme="majorBidi" w:cstheme="majorBidi"/>
              </w:rPr>
            </w:pPr>
          </w:p>
        </w:tc>
        <w:tc>
          <w:tcPr>
            <w:tcW w:w="1098" w:type="dxa"/>
            <w:vAlign w:val="center"/>
          </w:tcPr>
          <w:p w:rsidR="00C71CBA" w:rsidRPr="00C71CBA" w:rsidRDefault="00C71CBA" w:rsidP="00C71CBA">
            <w:pPr>
              <w:jc w:val="center"/>
              <w:rPr>
                <w:rFonts w:asciiTheme="majorBidi" w:hAnsiTheme="majorBidi" w:cstheme="majorBidi"/>
              </w:rPr>
            </w:pPr>
          </w:p>
        </w:tc>
      </w:tr>
      <w:tr w:rsidR="00C71CBA">
        <w:trPr>
          <w:jc w:val="right"/>
        </w:trPr>
        <w:tc>
          <w:tcPr>
            <w:tcW w:w="9540" w:type="dxa"/>
            <w:gridSpan w:val="9"/>
            <w:shd w:val="clear" w:color="auto" w:fill="DEEAF6"/>
          </w:tcPr>
          <w:p w:rsidR="00C71CBA" w:rsidRDefault="00C71CBA">
            <w:pPr>
              <w:numPr>
                <w:ilvl w:val="0"/>
                <w:numId w:val="3"/>
              </w:numPr>
              <w:ind w:left="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C71CBA">
        <w:trPr>
          <w:jc w:val="right"/>
        </w:trPr>
        <w:tc>
          <w:tcPr>
            <w:tcW w:w="9540" w:type="dxa"/>
            <w:gridSpan w:val="9"/>
          </w:tcPr>
          <w:p w:rsidR="00C71CBA" w:rsidRDefault="00C71CBA">
            <w:pPr>
              <w:shd w:val="clear" w:color="auto" w:fill="FFFFFF"/>
              <w:jc w:val="both"/>
              <w:rPr>
                <w:rFonts w:ascii="Cambria" w:eastAsia="Cambria" w:hAnsi="Cambria"/>
                <w:color w:val="000000"/>
                <w:sz w:val="24"/>
                <w:szCs w:val="24"/>
                <w:rtl/>
              </w:rPr>
            </w:pPr>
            <w:r>
              <w:rPr>
                <w:rFonts w:ascii="Cambria" w:eastAsia="Cambria" w:hAnsi="Cambria"/>
                <w:color w:val="000000"/>
                <w:sz w:val="24"/>
                <w:szCs w:val="24"/>
                <w:rtl/>
              </w:rPr>
              <w:t xml:space="preserve">توزيع الدرجة من </w:t>
            </w:r>
            <w:r>
              <w:rPr>
                <w:rFonts w:ascii="Cambria" w:eastAsia="Cambria" w:hAnsi="Cambria" w:cs="Cambria"/>
                <w:color w:val="000000"/>
                <w:sz w:val="24"/>
                <w:szCs w:val="24"/>
                <w:rtl/>
              </w:rPr>
              <w:t xml:space="preserve">100 </w:t>
            </w:r>
            <w:r>
              <w:rPr>
                <w:rFonts w:ascii="Cambria" w:eastAsia="Cambria" w:hAnsi="Cambria"/>
                <w:color w:val="000000"/>
                <w:sz w:val="24"/>
                <w:szCs w:val="24"/>
                <w:rtl/>
              </w:rPr>
              <w:t xml:space="preserve">على وفق المهام المكلف بها الطالب مثل التحضير اليومي </w:t>
            </w:r>
            <w:r>
              <w:rPr>
                <w:rFonts w:ascii="Cambria" w:eastAsia="Cambria" w:hAnsi="Cambria" w:hint="cs"/>
                <w:color w:val="000000"/>
                <w:sz w:val="24"/>
                <w:szCs w:val="24"/>
                <w:rtl/>
              </w:rPr>
              <w:t>5 درجات،</w:t>
            </w:r>
          </w:p>
          <w:p w:rsidR="00C71CBA" w:rsidRDefault="00C71CBA" w:rsidP="009E2850">
            <w:pPr>
              <w:shd w:val="clear" w:color="auto" w:fill="FFFFFF"/>
              <w:jc w:val="both"/>
              <w:rPr>
                <w:rFonts w:ascii="Cambria" w:eastAsia="Cambria" w:hAnsi="Cambria" w:cs="Cambria"/>
                <w:color w:val="000000"/>
                <w:sz w:val="24"/>
                <w:szCs w:val="24"/>
              </w:rPr>
            </w:pPr>
            <w:r>
              <w:rPr>
                <w:rFonts w:ascii="Cambria" w:eastAsia="Cambria" w:hAnsi="Cambria"/>
                <w:color w:val="000000"/>
                <w:sz w:val="24"/>
                <w:szCs w:val="24"/>
                <w:rtl/>
              </w:rPr>
              <w:t xml:space="preserve">والامتحانات اليومية والشفوية </w:t>
            </w:r>
            <w:r>
              <w:rPr>
                <w:rFonts w:ascii="Cambria" w:eastAsia="Cambria" w:hAnsi="Cambria" w:hint="cs"/>
                <w:color w:val="000000"/>
                <w:sz w:val="24"/>
                <w:szCs w:val="24"/>
                <w:rtl/>
              </w:rPr>
              <w:t xml:space="preserve">5 درجات، الامتحانات </w:t>
            </w:r>
            <w:r>
              <w:rPr>
                <w:rFonts w:ascii="Cambria" w:eastAsia="Cambria" w:hAnsi="Cambria"/>
                <w:color w:val="000000"/>
                <w:sz w:val="24"/>
                <w:szCs w:val="24"/>
                <w:rtl/>
              </w:rPr>
              <w:t xml:space="preserve">الشهرية والتحريرية </w:t>
            </w:r>
            <w:r>
              <w:rPr>
                <w:rFonts w:ascii="Cambria" w:eastAsia="Cambria" w:hAnsi="Cambria" w:hint="cs"/>
                <w:color w:val="000000"/>
                <w:sz w:val="24"/>
                <w:szCs w:val="24"/>
                <w:rtl/>
              </w:rPr>
              <w:t>25درجة</w:t>
            </w:r>
            <w:r>
              <w:rPr>
                <w:rFonts w:ascii="Cambria" w:eastAsia="Cambria" w:hAnsi="Cambria"/>
                <w:color w:val="000000"/>
                <w:sz w:val="24"/>
                <w:szCs w:val="24"/>
                <w:rtl/>
              </w:rPr>
              <w:t xml:space="preserve"> </w:t>
            </w:r>
            <w:r>
              <w:rPr>
                <w:rFonts w:ascii="Cambria" w:eastAsia="Cambria" w:hAnsi="Cambria" w:hint="cs"/>
                <w:color w:val="000000"/>
                <w:sz w:val="24"/>
                <w:szCs w:val="24"/>
                <w:rtl/>
              </w:rPr>
              <w:t xml:space="preserve">، </w:t>
            </w:r>
            <w:r>
              <w:rPr>
                <w:rFonts w:ascii="Cambria" w:eastAsia="Cambria" w:hAnsi="Cambria"/>
                <w:color w:val="000000"/>
                <w:sz w:val="24"/>
                <w:szCs w:val="24"/>
                <w:rtl/>
              </w:rPr>
              <w:t>التقارير</w:t>
            </w:r>
            <w:r>
              <w:rPr>
                <w:rFonts w:ascii="Cambria" w:eastAsia="Cambria" w:hAnsi="Cambria" w:hint="cs"/>
                <w:color w:val="000000"/>
                <w:sz w:val="24"/>
                <w:szCs w:val="24"/>
                <w:rtl/>
              </w:rPr>
              <w:t>5درجات، الامتحان النهائي 60 درجة.</w:t>
            </w:r>
          </w:p>
        </w:tc>
      </w:tr>
      <w:tr w:rsidR="00C71CBA">
        <w:trPr>
          <w:jc w:val="right"/>
        </w:trPr>
        <w:tc>
          <w:tcPr>
            <w:tcW w:w="9540" w:type="dxa"/>
            <w:gridSpan w:val="9"/>
            <w:shd w:val="clear" w:color="auto" w:fill="DEEAF6"/>
          </w:tcPr>
          <w:p w:rsidR="00C71CBA" w:rsidRDefault="00C71CBA">
            <w:pPr>
              <w:numPr>
                <w:ilvl w:val="0"/>
                <w:numId w:val="3"/>
              </w:numPr>
              <w:ind w:left="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مصادر التعلم والتدريس </w:t>
            </w:r>
          </w:p>
        </w:tc>
      </w:tr>
      <w:tr w:rsidR="00C71CBA">
        <w:trPr>
          <w:jc w:val="right"/>
        </w:trPr>
        <w:tc>
          <w:tcPr>
            <w:tcW w:w="4770" w:type="dxa"/>
            <w:gridSpan w:val="5"/>
          </w:tcPr>
          <w:p w:rsidR="00C71CBA" w:rsidRDefault="00C71CBA">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المقررة المطلوبة ( المنهجية أن وجدت )</w:t>
            </w:r>
          </w:p>
        </w:tc>
        <w:tc>
          <w:tcPr>
            <w:tcW w:w="4770" w:type="dxa"/>
            <w:gridSpan w:val="4"/>
          </w:tcPr>
          <w:p w:rsidR="00C71CBA" w:rsidRPr="009E2850" w:rsidRDefault="00C71CBA" w:rsidP="009E2850">
            <w:pPr>
              <w:spacing w:line="276" w:lineRule="auto"/>
              <w:rPr>
                <w:rFonts w:ascii="Calibri" w:eastAsia="Calibri" w:hAnsi="Calibri" w:cs="Calibri"/>
                <w:sz w:val="28"/>
                <w:szCs w:val="28"/>
                <w:lang w:val="en-GB"/>
              </w:rPr>
            </w:pPr>
            <w:r w:rsidRPr="009E2850">
              <w:rPr>
                <w:rFonts w:ascii="Calibri" w:eastAsia="Calibri" w:hAnsi="Calibri" w:cs="Calibri"/>
                <w:sz w:val="28"/>
                <w:szCs w:val="28"/>
                <w:rtl/>
                <w:lang w:val="en-GB"/>
              </w:rPr>
              <w:t>مبادئ الاقتصاد - د. .كريم مهدي الحسناوي</w:t>
            </w:r>
          </w:p>
          <w:p w:rsidR="00C71CBA" w:rsidRPr="009E2850" w:rsidRDefault="00C71CBA" w:rsidP="009E2850">
            <w:pPr>
              <w:spacing w:line="276" w:lineRule="auto"/>
              <w:rPr>
                <w:rFonts w:ascii="Calibri" w:eastAsia="Calibri" w:hAnsi="Calibri" w:cs="Calibri"/>
                <w:sz w:val="28"/>
                <w:szCs w:val="28"/>
                <w:lang w:val="en-GB"/>
              </w:rPr>
            </w:pPr>
            <w:r w:rsidRPr="009E2850">
              <w:rPr>
                <w:rFonts w:ascii="Calibri" w:eastAsia="Calibri" w:hAnsi="Calibri" w:cs="Calibri"/>
                <w:sz w:val="28"/>
                <w:szCs w:val="28"/>
                <w:rtl/>
                <w:lang w:val="en-GB"/>
              </w:rPr>
              <w:t>مبادئ علم الاقتصاد  ـ دكتور محمد القريشي و الدكتور ناظم الشمري</w:t>
            </w:r>
          </w:p>
          <w:p w:rsidR="00C71CBA" w:rsidRPr="009E2850" w:rsidRDefault="00C71CBA" w:rsidP="009E2850">
            <w:pPr>
              <w:spacing w:line="276" w:lineRule="auto"/>
              <w:rPr>
                <w:rFonts w:ascii="Calibri" w:eastAsia="Calibri" w:hAnsi="Calibri" w:cs="Calibri"/>
                <w:sz w:val="28"/>
                <w:szCs w:val="28"/>
                <w:lang w:val="en-GB"/>
              </w:rPr>
            </w:pPr>
            <w:r w:rsidRPr="009E2850">
              <w:rPr>
                <w:rFonts w:ascii="Calibri" w:eastAsia="Calibri" w:hAnsi="Calibri" w:cs="Calibri"/>
                <w:sz w:val="28"/>
                <w:szCs w:val="28"/>
                <w:rtl/>
                <w:lang w:val="en-GB"/>
              </w:rPr>
              <w:t>علم الاقتصاد .سام ولسون</w:t>
            </w:r>
          </w:p>
          <w:p w:rsidR="00C71CBA" w:rsidRDefault="00C71CBA">
            <w:pPr>
              <w:shd w:val="clear" w:color="auto" w:fill="FFFFFF"/>
              <w:ind w:left="720" w:right="-426"/>
              <w:jc w:val="both"/>
              <w:rPr>
                <w:rFonts w:ascii="Cambria" w:eastAsia="Cambria" w:hAnsi="Cambria" w:cs="Cambria"/>
                <w:color w:val="000000"/>
                <w:sz w:val="28"/>
                <w:szCs w:val="28"/>
              </w:rPr>
            </w:pPr>
          </w:p>
        </w:tc>
      </w:tr>
      <w:tr w:rsidR="00C71CBA">
        <w:trPr>
          <w:jc w:val="right"/>
        </w:trPr>
        <w:tc>
          <w:tcPr>
            <w:tcW w:w="4770" w:type="dxa"/>
            <w:gridSpan w:val="5"/>
          </w:tcPr>
          <w:p w:rsidR="00C71CBA" w:rsidRDefault="00C71CBA">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4770" w:type="dxa"/>
            <w:gridSpan w:val="4"/>
          </w:tcPr>
          <w:p w:rsidR="00C71CBA" w:rsidRPr="009E2850" w:rsidRDefault="00C71CBA" w:rsidP="009E2850">
            <w:pPr>
              <w:shd w:val="clear" w:color="auto" w:fill="FFFFFF"/>
              <w:rPr>
                <w:rFonts w:eastAsia="Cambria"/>
                <w:b/>
                <w:sz w:val="28"/>
                <w:szCs w:val="28"/>
                <w:rtl/>
                <w:lang w:val="en-GB"/>
              </w:rPr>
            </w:pPr>
            <w:r w:rsidRPr="009E2850">
              <w:rPr>
                <w:rFonts w:eastAsia="Cambria" w:hint="cs"/>
                <w:b/>
                <w:sz w:val="28"/>
                <w:szCs w:val="28"/>
                <w:rtl/>
                <w:lang w:val="en-GB"/>
              </w:rPr>
              <w:t>سلسلة</w:t>
            </w:r>
            <w:r w:rsidRPr="009E2850">
              <w:rPr>
                <w:rFonts w:ascii="Cambria" w:eastAsia="Cambria" w:hAnsi="Cambria" w:cs="Cambria"/>
                <w:b/>
                <w:sz w:val="28"/>
                <w:szCs w:val="28"/>
                <w:rtl/>
                <w:lang w:val="en-GB"/>
              </w:rPr>
              <w:t xml:space="preserve"> </w:t>
            </w:r>
            <w:r w:rsidRPr="009E2850">
              <w:rPr>
                <w:rFonts w:eastAsia="Cambria" w:hint="cs"/>
                <w:b/>
                <w:sz w:val="28"/>
                <w:szCs w:val="28"/>
                <w:rtl/>
                <w:lang w:val="en-GB"/>
              </w:rPr>
              <w:t>شوم</w:t>
            </w:r>
            <w:r w:rsidRPr="009E2850">
              <w:rPr>
                <w:rFonts w:ascii="Cambria" w:eastAsia="Cambria" w:hAnsi="Cambria" w:cs="Cambria"/>
                <w:b/>
                <w:sz w:val="28"/>
                <w:szCs w:val="28"/>
                <w:rtl/>
                <w:lang w:val="en-GB"/>
              </w:rPr>
              <w:t xml:space="preserve"> </w:t>
            </w:r>
            <w:r w:rsidRPr="009E2850">
              <w:rPr>
                <w:rFonts w:eastAsia="Cambria" w:hint="cs"/>
                <w:b/>
                <w:sz w:val="28"/>
                <w:szCs w:val="28"/>
                <w:rtl/>
                <w:lang w:val="en-GB"/>
              </w:rPr>
              <w:t>في</w:t>
            </w:r>
            <w:r w:rsidRPr="009E2850">
              <w:rPr>
                <w:rFonts w:ascii="Cambria" w:eastAsia="Cambria" w:hAnsi="Cambria" w:cs="Cambria"/>
                <w:b/>
                <w:sz w:val="28"/>
                <w:szCs w:val="28"/>
                <w:rtl/>
                <w:lang w:val="en-GB"/>
              </w:rPr>
              <w:t xml:space="preserve"> </w:t>
            </w:r>
            <w:r w:rsidRPr="009E2850">
              <w:rPr>
                <w:rFonts w:eastAsia="Cambria" w:hint="cs"/>
                <w:b/>
                <w:sz w:val="28"/>
                <w:szCs w:val="28"/>
                <w:rtl/>
                <w:lang w:val="en-GB"/>
              </w:rPr>
              <w:t>مبادئ</w:t>
            </w:r>
            <w:r w:rsidRPr="009E2850">
              <w:rPr>
                <w:rFonts w:ascii="Cambria" w:eastAsia="Cambria" w:hAnsi="Cambria" w:cs="Cambria"/>
                <w:b/>
                <w:sz w:val="28"/>
                <w:szCs w:val="28"/>
                <w:rtl/>
                <w:lang w:val="en-GB"/>
              </w:rPr>
              <w:t xml:space="preserve"> </w:t>
            </w:r>
            <w:r w:rsidRPr="009E2850">
              <w:rPr>
                <w:rFonts w:eastAsia="Cambria" w:hint="cs"/>
                <w:b/>
                <w:sz w:val="28"/>
                <w:szCs w:val="28"/>
                <w:rtl/>
                <w:lang w:val="en-GB"/>
              </w:rPr>
              <w:t>الاقتصاد</w:t>
            </w:r>
          </w:p>
          <w:p w:rsidR="00C71CBA" w:rsidRPr="009E2850" w:rsidRDefault="00C71CBA" w:rsidP="009E2850">
            <w:pPr>
              <w:spacing w:line="276" w:lineRule="auto"/>
              <w:rPr>
                <w:rFonts w:ascii="Calibri" w:eastAsia="Calibri" w:hAnsi="Calibri" w:cs="Calibri"/>
                <w:sz w:val="28"/>
                <w:szCs w:val="28"/>
                <w:lang w:val="en-GB"/>
              </w:rPr>
            </w:pPr>
            <w:r w:rsidRPr="009E2850">
              <w:rPr>
                <w:rFonts w:ascii="Calibri" w:eastAsia="Calibri" w:hAnsi="Calibri" w:cs="Calibri"/>
                <w:sz w:val="28"/>
                <w:szCs w:val="28"/>
                <w:rtl/>
                <w:lang w:val="en-GB"/>
              </w:rPr>
              <w:t>مبادئ الاقتصاد - د. .كريم مهدي الحسناوي</w:t>
            </w:r>
          </w:p>
          <w:p w:rsidR="00C71CBA" w:rsidRPr="009E2850" w:rsidRDefault="00C71CBA" w:rsidP="009E2850">
            <w:pPr>
              <w:spacing w:line="276" w:lineRule="auto"/>
              <w:rPr>
                <w:rFonts w:ascii="Calibri" w:eastAsia="Calibri" w:hAnsi="Calibri" w:cs="Calibri"/>
                <w:sz w:val="28"/>
                <w:szCs w:val="28"/>
                <w:lang w:val="en-GB"/>
              </w:rPr>
            </w:pPr>
            <w:r w:rsidRPr="009E2850">
              <w:rPr>
                <w:rFonts w:ascii="Calibri" w:eastAsia="Calibri" w:hAnsi="Calibri" w:cs="Calibri"/>
                <w:sz w:val="28"/>
                <w:szCs w:val="28"/>
                <w:rtl/>
                <w:lang w:val="en-GB"/>
              </w:rPr>
              <w:t>مبادئ علم الاقتصاد  ـ دكتور محمد القريشي و الدكتور ناظم الشمري</w:t>
            </w:r>
          </w:p>
          <w:p w:rsidR="00C71CBA" w:rsidRDefault="00C71CBA" w:rsidP="002D43BC">
            <w:pPr>
              <w:shd w:val="clear" w:color="auto" w:fill="FFFFFF"/>
              <w:ind w:right="-426"/>
              <w:jc w:val="both"/>
              <w:rPr>
                <w:rFonts w:ascii="Cambria" w:eastAsia="Cambria" w:hAnsi="Cambria" w:cs="Cambria"/>
                <w:color w:val="000000"/>
                <w:sz w:val="28"/>
                <w:szCs w:val="28"/>
              </w:rPr>
            </w:pPr>
            <w:r w:rsidRPr="009E2850">
              <w:rPr>
                <w:rFonts w:ascii="Calibri" w:eastAsia="Calibri" w:hAnsi="Calibri" w:cs="Calibri"/>
                <w:sz w:val="28"/>
                <w:szCs w:val="28"/>
                <w:rtl/>
                <w:lang w:val="en-GB"/>
              </w:rPr>
              <w:t>علم الاقتصاد .سام ولسون</w:t>
            </w:r>
          </w:p>
        </w:tc>
      </w:tr>
      <w:tr w:rsidR="00C71CBA">
        <w:trPr>
          <w:jc w:val="right"/>
        </w:trPr>
        <w:tc>
          <w:tcPr>
            <w:tcW w:w="4770" w:type="dxa"/>
            <w:gridSpan w:val="5"/>
          </w:tcPr>
          <w:p w:rsidR="00C71CBA" w:rsidRDefault="00C71CBA">
            <w:pPr>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4770" w:type="dxa"/>
            <w:gridSpan w:val="4"/>
          </w:tcPr>
          <w:p w:rsidR="00C71CBA" w:rsidRPr="002D43BC" w:rsidRDefault="00C71CBA" w:rsidP="002D43BC">
            <w:pPr>
              <w:shd w:val="clear" w:color="auto" w:fill="FFFFFF"/>
              <w:ind w:right="-426"/>
              <w:jc w:val="both"/>
              <w:rPr>
                <w:rFonts w:ascii="Cambria" w:eastAsia="Cambria" w:hAnsi="Cambria" w:cs="Cambria"/>
                <w:color w:val="000000"/>
                <w:sz w:val="24"/>
                <w:szCs w:val="24"/>
              </w:rPr>
            </w:pPr>
            <w:r w:rsidRPr="002D43BC">
              <w:rPr>
                <w:rFonts w:eastAsia="Cambria" w:hint="cs"/>
                <w:b/>
                <w:sz w:val="24"/>
                <w:szCs w:val="24"/>
                <w:rtl/>
              </w:rPr>
              <w:t>مبادئ</w:t>
            </w:r>
            <w:r w:rsidRPr="002D43BC">
              <w:rPr>
                <w:rFonts w:ascii="Cambria" w:eastAsia="Cambria" w:hAnsi="Cambria" w:cs="Cambria"/>
                <w:b/>
                <w:sz w:val="24"/>
                <w:szCs w:val="24"/>
                <w:rtl/>
              </w:rPr>
              <w:t xml:space="preserve"> </w:t>
            </w:r>
            <w:r w:rsidRPr="002D43BC">
              <w:rPr>
                <w:rFonts w:eastAsia="Cambria" w:hint="cs"/>
                <w:b/>
                <w:sz w:val="24"/>
                <w:szCs w:val="24"/>
                <w:rtl/>
              </w:rPr>
              <w:t>علم</w:t>
            </w:r>
            <w:r w:rsidRPr="002D43BC">
              <w:rPr>
                <w:rFonts w:ascii="Cambria" w:eastAsia="Cambria" w:hAnsi="Cambria" w:cs="Cambria"/>
                <w:b/>
                <w:sz w:val="24"/>
                <w:szCs w:val="24"/>
                <w:rtl/>
              </w:rPr>
              <w:t xml:space="preserve"> </w:t>
            </w:r>
            <w:r w:rsidRPr="002D43BC">
              <w:rPr>
                <w:rFonts w:eastAsia="Cambria" w:hint="cs"/>
                <w:b/>
                <w:sz w:val="24"/>
                <w:szCs w:val="24"/>
                <w:rtl/>
              </w:rPr>
              <w:t>الاقتصاد</w:t>
            </w:r>
            <w:r w:rsidRPr="002D43BC">
              <w:rPr>
                <w:rFonts w:ascii="Cambria" w:eastAsia="Cambria" w:hAnsi="Cambria" w:cs="Cambria"/>
                <w:b/>
                <w:sz w:val="24"/>
                <w:szCs w:val="24"/>
                <w:rtl/>
              </w:rPr>
              <w:t xml:space="preserve"> / </w:t>
            </w:r>
            <w:proofErr w:type="spellStart"/>
            <w:r w:rsidRPr="002D43BC">
              <w:rPr>
                <w:rFonts w:eastAsia="Cambria" w:hint="cs"/>
                <w:b/>
                <w:sz w:val="24"/>
                <w:szCs w:val="24"/>
                <w:rtl/>
              </w:rPr>
              <w:t>د</w:t>
            </w:r>
            <w:r w:rsidRPr="002D43BC">
              <w:rPr>
                <w:rFonts w:ascii="Cambria" w:eastAsia="Cambria" w:hAnsi="Cambria" w:cs="Cambria"/>
                <w:b/>
                <w:sz w:val="24"/>
                <w:szCs w:val="24"/>
                <w:rtl/>
              </w:rPr>
              <w:t>.</w:t>
            </w:r>
            <w:r w:rsidRPr="002D43BC">
              <w:rPr>
                <w:rFonts w:eastAsia="Cambria" w:hint="cs"/>
                <w:b/>
                <w:sz w:val="24"/>
                <w:szCs w:val="24"/>
                <w:rtl/>
              </w:rPr>
              <w:t>كامل</w:t>
            </w:r>
            <w:proofErr w:type="spellEnd"/>
            <w:r w:rsidRPr="002D43BC">
              <w:rPr>
                <w:rFonts w:ascii="Cambria" w:eastAsia="Cambria" w:hAnsi="Cambria" w:cs="Cambria"/>
                <w:b/>
                <w:sz w:val="24"/>
                <w:szCs w:val="24"/>
                <w:rtl/>
              </w:rPr>
              <w:t xml:space="preserve"> </w:t>
            </w:r>
            <w:r w:rsidRPr="002D43BC">
              <w:rPr>
                <w:rFonts w:eastAsia="Cambria" w:hint="cs"/>
                <w:b/>
                <w:sz w:val="24"/>
                <w:szCs w:val="24"/>
                <w:rtl/>
              </w:rPr>
              <w:t>علاوي</w:t>
            </w:r>
            <w:r w:rsidRPr="002D43BC">
              <w:rPr>
                <w:rFonts w:ascii="Cambria" w:eastAsia="Cambria" w:hAnsi="Cambria" w:cs="Cambria"/>
                <w:b/>
                <w:sz w:val="24"/>
                <w:szCs w:val="24"/>
                <w:rtl/>
              </w:rPr>
              <w:t xml:space="preserve"> </w:t>
            </w:r>
            <w:r w:rsidRPr="002D43BC">
              <w:rPr>
                <w:rFonts w:eastAsia="Cambria" w:hint="cs"/>
                <w:b/>
                <w:sz w:val="24"/>
                <w:szCs w:val="24"/>
                <w:rtl/>
              </w:rPr>
              <w:t>و</w:t>
            </w:r>
            <w:r w:rsidRPr="002D43BC">
              <w:rPr>
                <w:rFonts w:ascii="Cambria" w:eastAsia="Cambria" w:hAnsi="Cambria" w:cs="Cambria" w:hint="cs"/>
                <w:b/>
                <w:sz w:val="24"/>
                <w:szCs w:val="24"/>
                <w:rtl/>
              </w:rPr>
              <w:t xml:space="preserve"> </w:t>
            </w:r>
            <w:proofErr w:type="spellStart"/>
            <w:r w:rsidRPr="002D43BC">
              <w:rPr>
                <w:rFonts w:eastAsia="Cambria" w:hint="cs"/>
                <w:b/>
                <w:sz w:val="24"/>
                <w:szCs w:val="24"/>
                <w:rtl/>
              </w:rPr>
              <w:t>د</w:t>
            </w:r>
            <w:r w:rsidRPr="002D43BC">
              <w:rPr>
                <w:rFonts w:ascii="Cambria" w:eastAsia="Cambria" w:hAnsi="Cambria" w:cs="Cambria"/>
                <w:b/>
                <w:sz w:val="24"/>
                <w:szCs w:val="24"/>
                <w:rtl/>
              </w:rPr>
              <w:t>.</w:t>
            </w:r>
            <w:r w:rsidRPr="002D43BC">
              <w:rPr>
                <w:rFonts w:eastAsia="Cambria" w:hint="cs"/>
                <w:b/>
                <w:sz w:val="24"/>
                <w:szCs w:val="24"/>
                <w:rtl/>
              </w:rPr>
              <w:t>حسن</w:t>
            </w:r>
            <w:proofErr w:type="spellEnd"/>
            <w:r w:rsidRPr="002D43BC">
              <w:rPr>
                <w:rFonts w:ascii="Cambria" w:eastAsia="Cambria" w:hAnsi="Cambria" w:cs="Cambria"/>
                <w:b/>
                <w:sz w:val="24"/>
                <w:szCs w:val="24"/>
                <w:rtl/>
              </w:rPr>
              <w:t xml:space="preserve"> </w:t>
            </w:r>
            <w:r w:rsidRPr="002D43BC">
              <w:rPr>
                <w:rFonts w:eastAsia="Cambria" w:hint="cs"/>
                <w:b/>
                <w:sz w:val="24"/>
                <w:szCs w:val="24"/>
                <w:rtl/>
              </w:rPr>
              <w:t>لطيف</w:t>
            </w:r>
            <w:r w:rsidRPr="002D43BC">
              <w:rPr>
                <w:rFonts w:ascii="Cambria" w:eastAsia="Cambria" w:hAnsi="Cambria" w:cs="Cambria"/>
                <w:b/>
                <w:sz w:val="24"/>
                <w:szCs w:val="24"/>
              </w:rPr>
              <w:t xml:space="preserve"> .</w:t>
            </w:r>
          </w:p>
        </w:tc>
      </w:tr>
      <w:tr w:rsidR="00C71CBA">
        <w:trPr>
          <w:jc w:val="right"/>
        </w:trPr>
        <w:tc>
          <w:tcPr>
            <w:tcW w:w="4770" w:type="dxa"/>
            <w:gridSpan w:val="5"/>
          </w:tcPr>
          <w:p w:rsidR="00C71CBA" w:rsidRDefault="00C71CBA">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4770" w:type="dxa"/>
            <w:gridSpan w:val="4"/>
          </w:tcPr>
          <w:p w:rsidR="00C71CBA" w:rsidRDefault="00C71CBA">
            <w:pPr>
              <w:shd w:val="clear" w:color="auto" w:fill="FFFFFF"/>
              <w:ind w:left="720" w:right="-426"/>
              <w:jc w:val="both"/>
              <w:rPr>
                <w:rFonts w:ascii="Cambria" w:eastAsia="Cambria" w:hAnsi="Cambria" w:cs="Cambria"/>
                <w:color w:val="000000"/>
                <w:sz w:val="28"/>
                <w:szCs w:val="28"/>
              </w:rPr>
            </w:pPr>
            <w:r>
              <w:rPr>
                <w:rFonts w:ascii="Cambria" w:eastAsia="Cambria" w:hAnsi="Cambria" w:cs="Cambria" w:hint="cs"/>
                <w:color w:val="000000"/>
                <w:sz w:val="28"/>
                <w:szCs w:val="28"/>
                <w:rtl/>
              </w:rPr>
              <w:t>-</w:t>
            </w:r>
          </w:p>
        </w:tc>
      </w:tr>
    </w:tbl>
    <w:p w:rsidR="009E389E" w:rsidRDefault="007A0481">
      <w:pPr>
        <w:shd w:val="clear" w:color="auto" w:fill="FFFFFF"/>
        <w:spacing w:before="240" w:after="200"/>
        <w:ind w:left="360" w:right="-426"/>
        <w:jc w:val="both"/>
        <w:rPr>
          <w:rFonts w:ascii="Arial" w:eastAsia="Arial" w:hAnsi="Arial" w:cs="Arial"/>
          <w:sz w:val="28"/>
          <w:szCs w:val="28"/>
        </w:rPr>
      </w:pPr>
      <w:r w:rsidRPr="007A0481">
        <w:rPr>
          <w:noProof/>
          <w:sz w:val="24"/>
          <w:szCs w:val="24"/>
          <w:rtl/>
        </w:rPr>
        <mc:AlternateContent>
          <mc:Choice Requires="wps">
            <w:drawing>
              <wp:anchor distT="0" distB="0" distL="114300" distR="114300" simplePos="0" relativeHeight="251664384" behindDoc="0" locked="0" layoutInCell="1" allowOverlap="1" wp14:anchorId="1039D312" wp14:editId="1563175C">
                <wp:simplePos x="0" y="0"/>
                <wp:positionH relativeFrom="column">
                  <wp:posOffset>3230245</wp:posOffset>
                </wp:positionH>
                <wp:positionV relativeFrom="paragraph">
                  <wp:posOffset>825500</wp:posOffset>
                </wp:positionV>
                <wp:extent cx="3312160" cy="741680"/>
                <wp:effectExtent l="0" t="0" r="2540" b="1270"/>
                <wp:wrapNone/>
                <wp:docPr id="5" name="مربع نص 5"/>
                <wp:cNvGraphicFramePr/>
                <a:graphic xmlns:a="http://schemas.openxmlformats.org/drawingml/2006/main">
                  <a:graphicData uri="http://schemas.microsoft.com/office/word/2010/wordprocessingShape">
                    <wps:wsp>
                      <wps:cNvSpPr txBox="1"/>
                      <wps:spPr>
                        <a:xfrm>
                          <a:off x="0" y="0"/>
                          <a:ext cx="3312160" cy="741680"/>
                        </a:xfrm>
                        <a:prstGeom prst="rect">
                          <a:avLst/>
                        </a:prstGeom>
                        <a:solidFill>
                          <a:sysClr val="window" lastClr="FFFFFF"/>
                        </a:solidFill>
                        <a:ln w="6350">
                          <a:noFill/>
                        </a:ln>
                        <a:effectLst/>
                      </wps:spPr>
                      <wps:txbx>
                        <w:txbxContent>
                          <w:p w:rsidR="007A0481" w:rsidRPr="007A0481" w:rsidRDefault="007A0481" w:rsidP="007A0481">
                            <w:pPr>
                              <w:jc w:val="center"/>
                              <w:rPr>
                                <w:rFonts w:ascii="Arabic Typesetting" w:hAnsi="Arabic Typesetting" w:cs="Arabic Typesetting"/>
                                <w:b/>
                                <w:bCs/>
                                <w:sz w:val="40"/>
                                <w:szCs w:val="40"/>
                                <w:lang w:bidi="ar-IQ"/>
                              </w:rPr>
                            </w:pPr>
                            <w:proofErr w:type="spellStart"/>
                            <w:r w:rsidRPr="007A0481">
                              <w:rPr>
                                <w:rFonts w:ascii="Arabic Typesetting" w:eastAsia="Simplified Arabic" w:hAnsi="Arabic Typesetting" w:cs="Arabic Typesetting"/>
                                <w:b/>
                                <w:bCs/>
                                <w:sz w:val="40"/>
                                <w:szCs w:val="40"/>
                                <w:rtl/>
                                <w:lang w:bidi="ar-IQ"/>
                              </w:rPr>
                              <w:t>م.د</w:t>
                            </w:r>
                            <w:proofErr w:type="spellEnd"/>
                            <w:r w:rsidRPr="007A0481">
                              <w:rPr>
                                <w:rFonts w:ascii="Arabic Typesetting" w:eastAsia="Simplified Arabic" w:hAnsi="Arabic Typesetting" w:cs="Arabic Typesetting"/>
                                <w:b/>
                                <w:bCs/>
                                <w:sz w:val="40"/>
                                <w:szCs w:val="40"/>
                                <w:rtl/>
                                <w:lang w:bidi="ar-IQ"/>
                              </w:rPr>
                              <w:t xml:space="preserve"> عبد القادر عبد الرحمن ثابت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5" o:spid="_x0000_s1029" type="#_x0000_t202" style="position:absolute;left:0;text-align:left;margin-left:254.35pt;margin-top:65pt;width:260.8pt;height: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" fillcolor="window" stroked="f" strokeweight=".5pt">
                <v:textbox>
                  <w:txbxContent>
                    <w:p w:rsidR="007A0481" w:rsidRPr="007A0481" w:rsidRDefault="007A0481" w:rsidP="007A0481">
                      <w:pPr>
                        <w:jc w:val="center"/>
                        <w:rPr>
                          <w:rFonts w:ascii="Arabic Typesetting" w:hAnsi="Arabic Typesetting" w:cs="Arabic Typesetting"/>
                          <w:b/>
                          <w:bCs/>
                          <w:sz w:val="40"/>
                          <w:szCs w:val="40"/>
                          <w:lang w:bidi="ar-IQ"/>
                        </w:rPr>
                      </w:pPr>
                      <w:proofErr w:type="spellStart"/>
                      <w:r w:rsidRPr="007A0481">
                        <w:rPr>
                          <w:rFonts w:ascii="Arabic Typesetting" w:eastAsia="Simplified Arabic" w:hAnsi="Arabic Typesetting" w:cs="Arabic Typesetting"/>
                          <w:b/>
                          <w:bCs/>
                          <w:sz w:val="40"/>
                          <w:szCs w:val="40"/>
                          <w:rtl/>
                          <w:lang w:bidi="ar-IQ"/>
                        </w:rPr>
                        <w:t>م.د</w:t>
                      </w:r>
                      <w:proofErr w:type="spellEnd"/>
                      <w:r w:rsidRPr="007A0481">
                        <w:rPr>
                          <w:rFonts w:ascii="Arabic Typesetting" w:eastAsia="Simplified Arabic" w:hAnsi="Arabic Typesetting" w:cs="Arabic Typesetting"/>
                          <w:b/>
                          <w:bCs/>
                          <w:sz w:val="40"/>
                          <w:szCs w:val="40"/>
                          <w:rtl/>
                          <w:lang w:bidi="ar-IQ"/>
                        </w:rPr>
                        <w:t xml:space="preserve"> عبد القادر عبد الرحمن ثابت</w:t>
                      </w:r>
                    </w:p>
                  </w:txbxContent>
                </v:textbox>
              </v:shape>
            </w:pict>
          </mc:Fallback>
        </mc:AlternateContent>
      </w:r>
      <w:r w:rsidRPr="007A0481">
        <w:rPr>
          <w:noProof/>
          <w:sz w:val="24"/>
          <w:szCs w:val="24"/>
          <w:rtl/>
        </w:rPr>
        <w:drawing>
          <wp:anchor distT="0" distB="0" distL="114300" distR="114300" simplePos="0" relativeHeight="251663360" behindDoc="1" locked="0" layoutInCell="1" allowOverlap="1" wp14:anchorId="79113B73" wp14:editId="2522B4B9">
            <wp:simplePos x="0" y="0"/>
            <wp:positionH relativeFrom="column">
              <wp:posOffset>3918585</wp:posOffset>
            </wp:positionH>
            <wp:positionV relativeFrom="paragraph">
              <wp:posOffset>298450</wp:posOffset>
            </wp:positionV>
            <wp:extent cx="1673225" cy="593090"/>
            <wp:effectExtent l="0" t="0" r="3175" b="0"/>
            <wp:wrapThrough wrapText="bothSides">
              <wp:wrapPolygon edited="0">
                <wp:start x="0" y="0"/>
                <wp:lineTo x="0" y="20814"/>
                <wp:lineTo x="21395" y="20814"/>
                <wp:lineTo x="21395" y="0"/>
                <wp:lineTo x="0" y="0"/>
              </wp:wrapPolygon>
            </wp:wrapThrough>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404-WA00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3225" cy="593090"/>
                    </a:xfrm>
                    <a:prstGeom prst="rect">
                      <a:avLst/>
                    </a:prstGeom>
                  </pic:spPr>
                </pic:pic>
              </a:graphicData>
            </a:graphic>
            <wp14:sizeRelH relativeFrom="page">
              <wp14:pctWidth>0</wp14:pctWidth>
            </wp14:sizeRelH>
            <wp14:sizeRelV relativeFrom="page">
              <wp14:pctHeight>0</wp14:pctHeight>
            </wp14:sizeRelV>
          </wp:anchor>
        </w:drawing>
      </w:r>
    </w:p>
    <w:p w:rsidR="009E389E" w:rsidRDefault="009E389E">
      <w:pPr>
        <w:shd w:val="clear" w:color="auto" w:fill="FFFFFF"/>
      </w:pPr>
    </w:p>
    <w:p w:rsidR="009E389E" w:rsidRDefault="009E389E">
      <w:pPr>
        <w:shd w:val="clear" w:color="auto" w:fill="FFFFFF"/>
        <w:spacing w:after="240"/>
        <w:rPr>
          <w:sz w:val="24"/>
          <w:szCs w:val="24"/>
        </w:rPr>
      </w:pPr>
    </w:p>
    <w:sectPr w:rsidR="009E389E">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F9D" w:rsidRDefault="00A63F9D">
      <w:r>
        <w:separator/>
      </w:r>
    </w:p>
  </w:endnote>
  <w:endnote w:type="continuationSeparator" w:id="0">
    <w:p w:rsidR="00A63F9D" w:rsidRDefault="00A6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i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A" w:rsidRDefault="00C71CBA">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A" w:rsidRDefault="00C71CBA">
    <w:pPr>
      <w:widowControl w:val="0"/>
      <w:pBdr>
        <w:top w:val="nil"/>
        <w:left w:val="nil"/>
        <w:bottom w:val="nil"/>
        <w:right w:val="nil"/>
        <w:between w:val="nil"/>
      </w:pBdr>
      <w:spacing w:line="276" w:lineRule="auto"/>
      <w:rPr>
        <w:color w:val="000000"/>
      </w:rPr>
    </w:pPr>
  </w:p>
  <w:tbl>
    <w:tblPr>
      <w:tblStyle w:val="af6"/>
      <w:tblpPr w:leftFromText="187" w:rightFromText="187" w:vertAnchor="text" w:tblpY="1"/>
      <w:bidiVisual/>
      <w:tblW w:w="11161" w:type="dxa"/>
      <w:jc w:val="right"/>
      <w:tblInd w:w="0" w:type="dxa"/>
      <w:tblLayout w:type="fixed"/>
      <w:tblLook w:val="0000" w:firstRow="0" w:lastRow="0" w:firstColumn="0" w:lastColumn="0" w:noHBand="0" w:noVBand="0"/>
    </w:tblPr>
    <w:tblGrid>
      <w:gridCol w:w="5023"/>
      <w:gridCol w:w="1116"/>
      <w:gridCol w:w="5022"/>
    </w:tblGrid>
    <w:tr w:rsidR="00C71CBA">
      <w:trPr>
        <w:cantSplit/>
        <w:trHeight w:val="151"/>
        <w:jc w:val="right"/>
      </w:trPr>
      <w:tc>
        <w:tcPr>
          <w:tcW w:w="5023" w:type="dxa"/>
          <w:tcBorders>
            <w:bottom w:val="single" w:sz="4" w:space="0" w:color="4F81BD"/>
          </w:tcBorders>
        </w:tcPr>
        <w:p w:rsidR="00C71CBA" w:rsidRDefault="00C71CBA">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restart"/>
          <w:vAlign w:val="center"/>
        </w:tcPr>
        <w:p w:rsidR="00C71CBA" w:rsidRDefault="00C71CBA">
          <w:pPr>
            <w:pBdr>
              <w:top w:val="nil"/>
              <w:left w:val="nil"/>
              <w:bottom w:val="nil"/>
              <w:right w:val="nil"/>
              <w:between w:val="nil"/>
            </w:pBdr>
            <w:jc w:val="center"/>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7609F">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rsidR="00C71CBA" w:rsidRDefault="00C71CBA">
          <w:pPr>
            <w:pBdr>
              <w:top w:val="nil"/>
              <w:left w:val="nil"/>
              <w:bottom w:val="nil"/>
              <w:right w:val="nil"/>
              <w:between w:val="nil"/>
            </w:pBdr>
            <w:tabs>
              <w:tab w:val="center" w:pos="4153"/>
              <w:tab w:val="right" w:pos="8306"/>
            </w:tabs>
            <w:rPr>
              <w:rFonts w:ascii="Cambria" w:eastAsia="Cambria" w:hAnsi="Cambria" w:cs="Cambria"/>
              <w:color w:val="000000"/>
            </w:rPr>
          </w:pPr>
        </w:p>
      </w:tc>
    </w:tr>
    <w:tr w:rsidR="00C71CBA">
      <w:trPr>
        <w:cantSplit/>
        <w:trHeight w:val="150"/>
        <w:jc w:val="right"/>
      </w:trPr>
      <w:tc>
        <w:tcPr>
          <w:tcW w:w="5023" w:type="dxa"/>
          <w:tcBorders>
            <w:top w:val="single" w:sz="4" w:space="0" w:color="4F81BD"/>
          </w:tcBorders>
        </w:tcPr>
        <w:p w:rsidR="00C71CBA" w:rsidRDefault="00C71CBA">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ign w:val="center"/>
        </w:tcPr>
        <w:p w:rsidR="00C71CBA" w:rsidRDefault="00C71CBA">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C71CBA" w:rsidRDefault="00C71CBA">
          <w:pPr>
            <w:pBdr>
              <w:top w:val="nil"/>
              <w:left w:val="nil"/>
              <w:bottom w:val="nil"/>
              <w:right w:val="nil"/>
              <w:between w:val="nil"/>
            </w:pBdr>
            <w:tabs>
              <w:tab w:val="center" w:pos="4153"/>
              <w:tab w:val="right" w:pos="8306"/>
            </w:tabs>
            <w:rPr>
              <w:rFonts w:ascii="Cambria" w:eastAsia="Cambria" w:hAnsi="Cambria" w:cs="Cambria"/>
              <w:color w:val="000000"/>
            </w:rPr>
          </w:pPr>
        </w:p>
      </w:tc>
    </w:tr>
  </w:tbl>
  <w:p w:rsidR="00C71CBA" w:rsidRDefault="00C71CBA">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A" w:rsidRDefault="00C71CBA">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F9D" w:rsidRDefault="00A63F9D">
      <w:r>
        <w:separator/>
      </w:r>
    </w:p>
  </w:footnote>
  <w:footnote w:type="continuationSeparator" w:id="0">
    <w:p w:rsidR="00A63F9D" w:rsidRDefault="00A63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A" w:rsidRDefault="00C71CBA">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A" w:rsidRDefault="00C71CBA">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A" w:rsidRDefault="00C71CBA">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155"/>
    <w:multiLevelType w:val="multilevel"/>
    <w:tmpl w:val="8E50F4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DF40430"/>
    <w:multiLevelType w:val="multilevel"/>
    <w:tmpl w:val="AC5CB032"/>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2">
    <w:nsid w:val="10B63E2E"/>
    <w:multiLevelType w:val="hybridMultilevel"/>
    <w:tmpl w:val="259670A0"/>
    <w:lvl w:ilvl="0" w:tplc="14322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D62B4"/>
    <w:multiLevelType w:val="multilevel"/>
    <w:tmpl w:val="A1666D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E8804DD"/>
    <w:multiLevelType w:val="hybridMultilevel"/>
    <w:tmpl w:val="B7B2B79E"/>
    <w:lvl w:ilvl="0" w:tplc="783E8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BC05FD"/>
    <w:multiLevelType w:val="multilevel"/>
    <w:tmpl w:val="B57E35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830495D"/>
    <w:multiLevelType w:val="hybridMultilevel"/>
    <w:tmpl w:val="2398F724"/>
    <w:lvl w:ilvl="0" w:tplc="D728D7AE">
      <w:start w:val="1"/>
      <w:numFmt w:val="decimal"/>
      <w:lvlText w:val="%1-"/>
      <w:lvlJc w:val="left"/>
      <w:pPr>
        <w:ind w:left="720" w:hanging="360"/>
      </w:pPr>
      <w:rPr>
        <w:rFonts w:ascii="Simplified Arabic" w:eastAsia="Calibr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00AA9"/>
    <w:multiLevelType w:val="multilevel"/>
    <w:tmpl w:val="302C501E"/>
    <w:lvl w:ilvl="0">
      <w:start w:val="1"/>
      <w:numFmt w:val="bullet"/>
      <w:lvlText w:val="●"/>
      <w:lvlJc w:val="left"/>
      <w:pPr>
        <w:ind w:left="41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7144A48"/>
    <w:multiLevelType w:val="hybridMultilevel"/>
    <w:tmpl w:val="3FEE204A"/>
    <w:lvl w:ilvl="0" w:tplc="5A443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5528EB"/>
    <w:multiLevelType w:val="multilevel"/>
    <w:tmpl w:val="F4ECA9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9"/>
  </w:num>
  <w:num w:numId="4">
    <w:abstractNumId w:val="5"/>
  </w:num>
  <w:num w:numId="5">
    <w:abstractNumId w:val="3"/>
  </w:num>
  <w:num w:numId="6">
    <w:abstractNumId w:val="6"/>
  </w:num>
  <w:num w:numId="7">
    <w:abstractNumId w:val="2"/>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E389E"/>
    <w:rsid w:val="000265DF"/>
    <w:rsid w:val="000C1751"/>
    <w:rsid w:val="00131858"/>
    <w:rsid w:val="00192DD6"/>
    <w:rsid w:val="002D43BC"/>
    <w:rsid w:val="003C3E2E"/>
    <w:rsid w:val="0047532C"/>
    <w:rsid w:val="004A0E10"/>
    <w:rsid w:val="0067609F"/>
    <w:rsid w:val="00747462"/>
    <w:rsid w:val="007A0481"/>
    <w:rsid w:val="009E2850"/>
    <w:rsid w:val="009E389E"/>
    <w:rsid w:val="00A63F9D"/>
    <w:rsid w:val="00BB0A94"/>
    <w:rsid w:val="00C71CBA"/>
    <w:rsid w:val="00CC2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outlineLvl w:val="0"/>
    </w:pPr>
    <w:rPr>
      <w:b/>
      <w:u w:val="single"/>
    </w:rPr>
  </w:style>
  <w:style w:type="paragraph" w:styleId="2">
    <w:name w:val="heading 2"/>
    <w:basedOn w:val="a"/>
    <w:next w:val="a"/>
    <w:pPr>
      <w:keepNext/>
      <w:outlineLvl w:val="1"/>
    </w:pPr>
    <w:rPr>
      <w:b/>
    </w:rPr>
  </w:style>
  <w:style w:type="paragraph" w:styleId="3">
    <w:name w:val="heading 3"/>
    <w:basedOn w:val="a"/>
    <w:next w:val="a"/>
    <w:pPr>
      <w:keepNext/>
      <w:jc w:val="center"/>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line="216" w:lineRule="auto"/>
    </w:pPr>
    <w:rPr>
      <w:rFonts w:ascii="Calibri" w:eastAsia="Calibri" w:hAnsi="Calibri" w:cs="Calibri"/>
      <w:color w:val="404040"/>
      <w:sz w:val="56"/>
      <w:szCs w:val="56"/>
    </w:rPr>
  </w:style>
  <w:style w:type="paragraph" w:styleId="a4">
    <w:name w:val="Subtitle"/>
    <w:basedOn w:val="a"/>
    <w:next w:val="a"/>
    <w:pPr>
      <w:spacing w:after="160" w:line="259" w:lineRule="auto"/>
    </w:pPr>
    <w:rPr>
      <w:rFonts w:ascii="Calibri" w:eastAsia="Calibri" w:hAnsi="Calibri" w:cs="Calibri"/>
      <w:color w:val="5A5A5A"/>
      <w:sz w:val="22"/>
      <w:szCs w:val="22"/>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paragraph" w:styleId="af7">
    <w:name w:val="List Paragraph"/>
    <w:basedOn w:val="a"/>
    <w:uiPriority w:val="34"/>
    <w:qFormat/>
    <w:rsid w:val="003C3E2E"/>
    <w:pPr>
      <w:ind w:left="720"/>
      <w:contextualSpacing/>
    </w:pPr>
  </w:style>
  <w:style w:type="character" w:styleId="Hyperlink">
    <w:name w:val="Hyperlink"/>
    <w:basedOn w:val="a0"/>
    <w:uiPriority w:val="99"/>
    <w:unhideWhenUsed/>
    <w:rsid w:val="009E28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outlineLvl w:val="0"/>
    </w:pPr>
    <w:rPr>
      <w:b/>
      <w:u w:val="single"/>
    </w:rPr>
  </w:style>
  <w:style w:type="paragraph" w:styleId="2">
    <w:name w:val="heading 2"/>
    <w:basedOn w:val="a"/>
    <w:next w:val="a"/>
    <w:pPr>
      <w:keepNext/>
      <w:outlineLvl w:val="1"/>
    </w:pPr>
    <w:rPr>
      <w:b/>
    </w:rPr>
  </w:style>
  <w:style w:type="paragraph" w:styleId="3">
    <w:name w:val="heading 3"/>
    <w:basedOn w:val="a"/>
    <w:next w:val="a"/>
    <w:pPr>
      <w:keepNext/>
      <w:jc w:val="center"/>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line="216" w:lineRule="auto"/>
    </w:pPr>
    <w:rPr>
      <w:rFonts w:ascii="Calibri" w:eastAsia="Calibri" w:hAnsi="Calibri" w:cs="Calibri"/>
      <w:color w:val="404040"/>
      <w:sz w:val="56"/>
      <w:szCs w:val="56"/>
    </w:rPr>
  </w:style>
  <w:style w:type="paragraph" w:styleId="a4">
    <w:name w:val="Subtitle"/>
    <w:basedOn w:val="a"/>
    <w:next w:val="a"/>
    <w:pPr>
      <w:spacing w:after="160" w:line="259" w:lineRule="auto"/>
    </w:pPr>
    <w:rPr>
      <w:rFonts w:ascii="Calibri" w:eastAsia="Calibri" w:hAnsi="Calibri" w:cs="Calibri"/>
      <w:color w:val="5A5A5A"/>
      <w:sz w:val="22"/>
      <w:szCs w:val="22"/>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paragraph" w:styleId="af7">
    <w:name w:val="List Paragraph"/>
    <w:basedOn w:val="a"/>
    <w:uiPriority w:val="34"/>
    <w:qFormat/>
    <w:rsid w:val="003C3E2E"/>
    <w:pPr>
      <w:ind w:left="720"/>
      <w:contextualSpacing/>
    </w:pPr>
  </w:style>
  <w:style w:type="character" w:styleId="Hyperlink">
    <w:name w:val="Hyperlink"/>
    <w:basedOn w:val="a0"/>
    <w:uiPriority w:val="99"/>
    <w:unhideWhenUsed/>
    <w:rsid w:val="009E2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bdulqadir.a@coadec.uobaghdad.edu.iq"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2149</Words>
  <Characters>12251</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NS</cp:lastModifiedBy>
  <cp:revision>10</cp:revision>
  <dcterms:created xsi:type="dcterms:W3CDTF">2024-04-06T18:46:00Z</dcterms:created>
  <dcterms:modified xsi:type="dcterms:W3CDTF">2024-04-06T20:41:00Z</dcterms:modified>
</cp:coreProperties>
</file>