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EB" w:rsidRPr="0080243C" w:rsidRDefault="001B5012">
      <w:pPr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IQ"/>
        </w:rPr>
      </w:pPr>
      <w:proofErr w:type="gramStart"/>
      <w:r w:rsidRPr="0080243C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IQ"/>
        </w:rPr>
        <w:t>جامعة</w:t>
      </w:r>
      <w:proofErr w:type="gramEnd"/>
      <w:r w:rsidRPr="0080243C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IQ"/>
        </w:rPr>
        <w:t xml:space="preserve"> بغداد</w:t>
      </w:r>
    </w:p>
    <w:p w:rsidR="001B5012" w:rsidRPr="0080243C" w:rsidRDefault="001B5012">
      <w:pPr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IQ"/>
        </w:rPr>
      </w:pPr>
      <w:r w:rsidRPr="0080243C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IQ"/>
        </w:rPr>
        <w:t>كلية الادارة والاقتصاد</w:t>
      </w:r>
    </w:p>
    <w:p w:rsidR="001B5012" w:rsidRPr="0080243C" w:rsidRDefault="001B5012">
      <w:pPr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IQ"/>
        </w:rPr>
      </w:pPr>
      <w:r w:rsidRPr="0080243C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IQ"/>
        </w:rPr>
        <w:t>قسم ادارة الاعمال</w:t>
      </w:r>
    </w:p>
    <w:p w:rsidR="004924E0" w:rsidRPr="004924E0" w:rsidRDefault="004924E0">
      <w:pPr>
        <w:rPr>
          <w:b/>
          <w:bCs/>
          <w:sz w:val="32"/>
          <w:szCs w:val="32"/>
          <w:rtl/>
          <w:lang w:bidi="ar-IQ"/>
        </w:rPr>
      </w:pPr>
    </w:p>
    <w:p w:rsidR="001B5012" w:rsidRPr="004924E0" w:rsidRDefault="004924E0" w:rsidP="004924E0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IQ"/>
        </w:rPr>
      </w:pPr>
      <w:r w:rsidRPr="004924E0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IQ"/>
        </w:rPr>
        <w:t xml:space="preserve">وصف برنامج دبلوم عالي </w:t>
      </w:r>
      <w:r w:rsidRPr="004924E0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IQ"/>
        </w:rPr>
        <w:t>–</w:t>
      </w:r>
      <w:r w:rsidRPr="004924E0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IQ"/>
        </w:rPr>
        <w:t xml:space="preserve"> ادارة البلديات</w:t>
      </w:r>
    </w:p>
    <w:p w:rsidR="004924E0" w:rsidRPr="004924E0" w:rsidRDefault="00CA6AC7" w:rsidP="004924E0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IQ"/>
        </w:rPr>
      </w:pP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IQ"/>
        </w:rPr>
        <w:t xml:space="preserve">مادة: </w:t>
      </w:r>
      <w:r w:rsidR="004924E0" w:rsidRPr="004924E0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IQ"/>
        </w:rPr>
        <w:t>دراسات الجدوى لتقييم المشروعات</w:t>
      </w:r>
    </w:p>
    <w:p w:rsidR="004924E0" w:rsidRDefault="004924E0" w:rsidP="004924E0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proofErr w:type="gramStart"/>
      <w:r w:rsidRPr="004924E0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IQ"/>
        </w:rPr>
        <w:t>للعام</w:t>
      </w:r>
      <w:proofErr w:type="gramEnd"/>
      <w:r w:rsidRPr="004924E0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IQ"/>
        </w:rPr>
        <w:t xml:space="preserve"> الدراسي 2015 - 2016</w:t>
      </w:r>
      <w:r w:rsidRPr="004924E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CA6AC7" w:rsidRDefault="00CA6AC7" w:rsidP="004924E0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عدد الوحدات: 3 </w:t>
      </w:r>
      <w:proofErr w:type="gramStart"/>
      <w:r>
        <w:rPr>
          <w:rFonts w:hint="cs"/>
          <w:b/>
          <w:bCs/>
          <w:sz w:val="32"/>
          <w:szCs w:val="32"/>
          <w:rtl/>
          <w:lang w:bidi="ar-IQ"/>
        </w:rPr>
        <w:t>ساعات</w:t>
      </w:r>
      <w:proofErr w:type="gramEnd"/>
    </w:p>
    <w:p w:rsidR="00D61ACF" w:rsidRDefault="00D61ACF" w:rsidP="004924E0">
      <w:pPr>
        <w:jc w:val="both"/>
        <w:rPr>
          <w:b/>
          <w:bCs/>
          <w:sz w:val="32"/>
          <w:szCs w:val="32"/>
          <w:rtl/>
          <w:lang w:bidi="ar-IQ"/>
        </w:rPr>
      </w:pPr>
    </w:p>
    <w:p w:rsidR="00D61ACF" w:rsidRPr="0006683B" w:rsidRDefault="00AC6CDE" w:rsidP="004924E0">
      <w:pPr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06683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الغاية من </w:t>
      </w:r>
      <w:r w:rsidR="00D61ACF" w:rsidRPr="0006683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البرنامج</w:t>
      </w:r>
      <w:r w:rsidRPr="0006683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p w:rsidR="0008395F" w:rsidRDefault="00AC6CDE" w:rsidP="00466104">
      <w:pPr>
        <w:ind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تتطلع </w:t>
      </w:r>
      <w:r w:rsidR="00D61ACF" w:rsidRPr="00D61A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منظمات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العصر</w:t>
      </w:r>
      <w:r w:rsidR="00D61ACF" w:rsidRPr="00D61A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D61A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</w:t>
      </w:r>
      <w:r w:rsidR="00D61ACF" w:rsidRPr="00D61A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لى اختلاف انواعه</w:t>
      </w:r>
      <w:r w:rsidR="00D61A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وتعدد اهدافها</w:t>
      </w:r>
      <w:r w:rsidR="00D61A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الى زيادة فاعليتها وتحقيق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ها اعلى مستويات</w:t>
      </w:r>
      <w:r w:rsidR="00D61A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الكفاءة في اعماله</w:t>
      </w:r>
      <w:r w:rsidR="00D61ACF" w:rsidRPr="00D61A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</w:t>
      </w:r>
      <w:r w:rsidR="00D61A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، ساعية بذلك الى استخدام كافة الطرائق والاساليب العلمية والمنهجية في تحليل انشطتها واعمالها </w:t>
      </w:r>
      <w:proofErr w:type="spellStart"/>
      <w:r w:rsidR="00D61A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لاقامة</w:t>
      </w:r>
      <w:proofErr w:type="spellEnd"/>
      <w:r w:rsidR="00D61A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مشاريعها المختلفة،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بالطريقة التي تعظ</w:t>
      </w:r>
      <w:r w:rsidR="00D61A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 اهدافها وتجنب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ها</w:t>
      </w:r>
      <w:r w:rsidR="00D61A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المخاطرة وعدم التأكد. حيث تعد 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راسات الجدوى من المداخل الم</w:t>
      </w:r>
      <w:r w:rsidR="00D61A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همة والحرجة التي يجب التركيز عليها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من قبل المنظمات عند اقامة مشاريعها الاستثمارية. وتتجلى الغاية الاساسية من اعداد دراسات الجدوى هو تجنب المخاطرة واختيار</w:t>
      </w:r>
      <w:r w:rsidR="0046610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وتقييم المشروع الافضل والانسب من بين عدة بدائل</w:t>
      </w:r>
      <w:r w:rsidR="0046610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. وبطبيعة الحال المشاريع الاستثمارية هي تمثل قرارات </w:t>
      </w:r>
      <w:proofErr w:type="spellStart"/>
      <w:r w:rsidR="0046610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اسثمارية</w:t>
      </w:r>
      <w:proofErr w:type="spellEnd"/>
      <w:r w:rsidR="0046610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طويلة الامد تؤثر بشكل مباشر </w:t>
      </w:r>
      <w:proofErr w:type="spellStart"/>
      <w:r w:rsidR="0046610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اوغير</w:t>
      </w:r>
      <w:proofErr w:type="spellEnd"/>
      <w:r w:rsidR="0046610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المباشر على الانشطة والقرارات الاخرى داخل المنظمة . وهنا تظهر الحاجة</w:t>
      </w:r>
      <w:r w:rsidR="0008395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من اجراء واعداد دراسات الجدوى التحليلية تعطي صورة مستقبلية احتمالية لمتغيرات واحداث المشروع.</w:t>
      </w:r>
    </w:p>
    <w:p w:rsidR="0008395F" w:rsidRPr="0006683B" w:rsidRDefault="0008395F" w:rsidP="0006683B">
      <w:pPr>
        <w:ind w:firstLine="567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06683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اهداف البرنامج</w:t>
      </w:r>
      <w:r w:rsidR="0006683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p w:rsidR="0008395F" w:rsidRDefault="0008395F" w:rsidP="0008395F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بناء قاعدة معرفية وفكرية واسعة للطلبة ضمن مجال تخصص دبلوم ادارة البلديات للمفاهيم الاساسية حول دراسات الجدوى ودورها وتوجهاتها في الواقع الحالي.</w:t>
      </w:r>
    </w:p>
    <w:p w:rsidR="0008395F" w:rsidRDefault="0008395F" w:rsidP="0008395F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اظهار جميع المتغيرات والعناصر المؤثرة على اعداد دراسات الجدوى وكيفية التعامل مع الجوانب السلبية والايجابية لمختلف المشاريع.</w:t>
      </w:r>
    </w:p>
    <w:p w:rsidR="0008395F" w:rsidRDefault="0008395F" w:rsidP="0008395F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اعتماد الاساليب العلمية الكمية الحديثة لتحليل المشاريع وكيفية تقييم مستوى ادائها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وكفائتها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3A5FCF" w:rsidRDefault="003A5FCF" w:rsidP="0008395F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بناء حالة افتراضية لعمل المشاريع من قبل الطلبة والتفاعل معها في ظل مفردات البرنامج المقدم واخضاعه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لابرز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الحالات والمشاكل المحتملة وكيفية التعامل معها.</w:t>
      </w:r>
    </w:p>
    <w:p w:rsidR="003A5FCF" w:rsidRDefault="003A5FCF" w:rsidP="003A5FCF">
      <w:pPr>
        <w:ind w:left="111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مفردات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البرنامج الدراسي المعتمد خلال الفصل </w:t>
      </w:r>
    </w:p>
    <w:tbl>
      <w:tblPr>
        <w:tblStyle w:val="a4"/>
        <w:bidiVisual/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379"/>
        <w:gridCol w:w="2660"/>
      </w:tblGrid>
      <w:tr w:rsidR="003A5FCF" w:rsidTr="00167BE3">
        <w:tc>
          <w:tcPr>
            <w:tcW w:w="1701" w:type="dxa"/>
            <w:shd w:val="clear" w:color="auto" w:fill="D9D9D9" w:themeFill="background1" w:themeFillShade="D9"/>
          </w:tcPr>
          <w:p w:rsidR="003A5FCF" w:rsidRDefault="000C5459" w:rsidP="003A5FC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الاسابيع</w:t>
            </w:r>
          </w:p>
        </w:tc>
        <w:tc>
          <w:tcPr>
            <w:tcW w:w="6379" w:type="dxa"/>
          </w:tcPr>
          <w:p w:rsidR="003A5FCF" w:rsidRDefault="000C5459" w:rsidP="003A5FC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الموضوع</w:t>
            </w:r>
          </w:p>
        </w:tc>
        <w:tc>
          <w:tcPr>
            <w:tcW w:w="2660" w:type="dxa"/>
            <w:shd w:val="clear" w:color="auto" w:fill="C4BC96" w:themeFill="background2" w:themeFillShade="BF"/>
          </w:tcPr>
          <w:p w:rsidR="003A5FCF" w:rsidRDefault="000C5459" w:rsidP="003A5FC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المتطلبات</w:t>
            </w:r>
          </w:p>
        </w:tc>
      </w:tr>
      <w:tr w:rsidR="003A5FCF" w:rsidTr="00167BE3">
        <w:tc>
          <w:tcPr>
            <w:tcW w:w="1701" w:type="dxa"/>
            <w:shd w:val="clear" w:color="auto" w:fill="D9D9D9" w:themeFill="background1" w:themeFillShade="D9"/>
          </w:tcPr>
          <w:p w:rsidR="003A5FCF" w:rsidRDefault="000C5459" w:rsidP="003A5FC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379" w:type="dxa"/>
          </w:tcPr>
          <w:p w:rsidR="003A5FCF" w:rsidRDefault="00DC5074" w:rsidP="00DC5074">
            <w:pPr>
              <w:pStyle w:val="a3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gramStart"/>
            <w:r w:rsidRPr="00DC507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مفهوم</w:t>
            </w:r>
            <w:proofErr w:type="gramEnd"/>
            <w:r w:rsidRPr="00DC507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المشروع الاقتصادي</w:t>
            </w:r>
          </w:p>
          <w:p w:rsidR="00DC5074" w:rsidRDefault="00DC5074" w:rsidP="00DC5074">
            <w:pPr>
              <w:pStyle w:val="a3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الاسس النظرية لدراسات الجدوى</w:t>
            </w:r>
          </w:p>
          <w:p w:rsidR="00DC5074" w:rsidRDefault="00DC5074" w:rsidP="00DC5074">
            <w:pPr>
              <w:pStyle w:val="a3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الاهمية والاهداف وتصنيفات دراسات الجدوى الاقتصادية</w:t>
            </w:r>
          </w:p>
          <w:p w:rsidR="00DC5074" w:rsidRDefault="00DC5074" w:rsidP="00DC5074">
            <w:pPr>
              <w:pStyle w:val="a3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 هو المشروع الاستثماري وعناصره وانواعه</w:t>
            </w:r>
          </w:p>
          <w:p w:rsidR="00DC5074" w:rsidRDefault="00DC5074" w:rsidP="00DC5074">
            <w:pPr>
              <w:pStyle w:val="a3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اهداف المشروع الاستثماري</w:t>
            </w:r>
          </w:p>
          <w:p w:rsidR="00DC5074" w:rsidRDefault="00DC5074" w:rsidP="00DC5074">
            <w:pPr>
              <w:pStyle w:val="a3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المدخل التحليلي لدراسة الجدوى</w:t>
            </w:r>
          </w:p>
          <w:p w:rsidR="00DC5074" w:rsidRPr="00DC5074" w:rsidRDefault="00DC5074" w:rsidP="00DC5074">
            <w:pPr>
              <w:pStyle w:val="a3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انواع دراسات الجدوى</w:t>
            </w:r>
          </w:p>
        </w:tc>
        <w:tc>
          <w:tcPr>
            <w:tcW w:w="2660" w:type="dxa"/>
            <w:shd w:val="clear" w:color="auto" w:fill="C4BC96" w:themeFill="background2" w:themeFillShade="BF"/>
          </w:tcPr>
          <w:p w:rsidR="003A5FCF" w:rsidRPr="00DC5074" w:rsidRDefault="003A5FCF" w:rsidP="003A5FC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3A5FCF" w:rsidTr="00167BE3">
        <w:tc>
          <w:tcPr>
            <w:tcW w:w="1701" w:type="dxa"/>
            <w:shd w:val="clear" w:color="auto" w:fill="D9D9D9" w:themeFill="background1" w:themeFillShade="D9"/>
          </w:tcPr>
          <w:p w:rsidR="003A5FCF" w:rsidRDefault="000C5459" w:rsidP="003A5FC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379" w:type="dxa"/>
          </w:tcPr>
          <w:p w:rsidR="003A5FCF" w:rsidRDefault="00DC5074" w:rsidP="00DC5074">
            <w:pPr>
              <w:pStyle w:val="a3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مراحل دراسة الجدوى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وتحليلها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C5074" w:rsidRPr="00DC5074" w:rsidRDefault="00DC5074" w:rsidP="00DC5074">
            <w:pPr>
              <w:pStyle w:val="a3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تقييم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المشروعات </w:t>
            </w:r>
          </w:p>
        </w:tc>
        <w:tc>
          <w:tcPr>
            <w:tcW w:w="2660" w:type="dxa"/>
            <w:shd w:val="clear" w:color="auto" w:fill="C4BC96" w:themeFill="background2" w:themeFillShade="BF"/>
          </w:tcPr>
          <w:p w:rsidR="000325CC" w:rsidRPr="000325CC" w:rsidRDefault="000325CC" w:rsidP="000325C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3A5FCF" w:rsidTr="00167BE3">
        <w:tc>
          <w:tcPr>
            <w:tcW w:w="1701" w:type="dxa"/>
            <w:shd w:val="clear" w:color="auto" w:fill="D9D9D9" w:themeFill="background1" w:themeFillShade="D9"/>
          </w:tcPr>
          <w:p w:rsidR="003A5FCF" w:rsidRDefault="000C5459" w:rsidP="003A5FC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379" w:type="dxa"/>
          </w:tcPr>
          <w:p w:rsidR="003A5FCF" w:rsidRDefault="00DC5074" w:rsidP="00DC5074">
            <w:pPr>
              <w:pStyle w:val="a3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مراحل تحديد المشروع ((دورة حياة المشاريع))</w:t>
            </w:r>
          </w:p>
          <w:p w:rsidR="00DC5074" w:rsidRDefault="00DC5074" w:rsidP="00DC5074">
            <w:pPr>
              <w:pStyle w:val="a3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اثر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المشروع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في البيئة </w:t>
            </w:r>
          </w:p>
          <w:p w:rsidR="00DC5074" w:rsidRPr="00DC5074" w:rsidRDefault="00DC5074" w:rsidP="00DC5074">
            <w:pPr>
              <w:pStyle w:val="a3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اثر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البيئة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في المشروع</w:t>
            </w:r>
          </w:p>
        </w:tc>
        <w:tc>
          <w:tcPr>
            <w:tcW w:w="2660" w:type="dxa"/>
            <w:shd w:val="clear" w:color="auto" w:fill="C4BC96" w:themeFill="background2" w:themeFillShade="BF"/>
          </w:tcPr>
          <w:p w:rsidR="000325CC" w:rsidRPr="000325CC" w:rsidRDefault="000325CC" w:rsidP="000325C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3A5FCF" w:rsidTr="00167BE3">
        <w:tc>
          <w:tcPr>
            <w:tcW w:w="1701" w:type="dxa"/>
            <w:shd w:val="clear" w:color="auto" w:fill="D9D9D9" w:themeFill="background1" w:themeFillShade="D9"/>
          </w:tcPr>
          <w:p w:rsidR="003A5FCF" w:rsidRDefault="000C5459" w:rsidP="003A5FC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379" w:type="dxa"/>
          </w:tcPr>
          <w:p w:rsidR="003A5FCF" w:rsidRDefault="00D9235B" w:rsidP="00D9235B">
            <w:pPr>
              <w:pStyle w:val="a3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دراسات الجدوى القانونية للمشروع</w:t>
            </w:r>
          </w:p>
          <w:p w:rsidR="00D9235B" w:rsidRDefault="00D9235B" w:rsidP="00D9235B">
            <w:pPr>
              <w:pStyle w:val="a3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دراسات الجدوى التسويقية للمشروع</w:t>
            </w:r>
          </w:p>
          <w:p w:rsidR="00D9235B" w:rsidRPr="00D9235B" w:rsidRDefault="00D9235B" w:rsidP="00D9235B">
            <w:pPr>
              <w:pStyle w:val="a3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دراسات الجدوى الهندسية للمشروع</w:t>
            </w:r>
          </w:p>
        </w:tc>
        <w:tc>
          <w:tcPr>
            <w:tcW w:w="2660" w:type="dxa"/>
            <w:shd w:val="clear" w:color="auto" w:fill="C4BC96" w:themeFill="background2" w:themeFillShade="BF"/>
          </w:tcPr>
          <w:p w:rsidR="00D9235B" w:rsidRPr="00D9235B" w:rsidRDefault="00D9235B" w:rsidP="00D9235B">
            <w:pPr>
              <w:pStyle w:val="a3"/>
              <w:numPr>
                <w:ilvl w:val="0"/>
                <w:numId w:val="9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3A5FCF" w:rsidTr="00167BE3">
        <w:tc>
          <w:tcPr>
            <w:tcW w:w="1701" w:type="dxa"/>
            <w:shd w:val="clear" w:color="auto" w:fill="D9D9D9" w:themeFill="background1" w:themeFillShade="D9"/>
          </w:tcPr>
          <w:p w:rsidR="003A5FCF" w:rsidRDefault="000C5459" w:rsidP="003A5FC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379" w:type="dxa"/>
          </w:tcPr>
          <w:p w:rsidR="003A5FCF" w:rsidRDefault="000325CC" w:rsidP="00D9235B">
            <w:pPr>
              <w:pStyle w:val="a3"/>
              <w:numPr>
                <w:ilvl w:val="0"/>
                <w:numId w:val="10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دراسات الجدوى الاجتماعية للمشروع</w:t>
            </w:r>
          </w:p>
          <w:p w:rsidR="000325CC" w:rsidRPr="00D9235B" w:rsidRDefault="000325CC" w:rsidP="00D9235B">
            <w:pPr>
              <w:pStyle w:val="a3"/>
              <w:numPr>
                <w:ilvl w:val="0"/>
                <w:numId w:val="10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دراسات الجدوى المالية للمشروع</w:t>
            </w:r>
          </w:p>
        </w:tc>
        <w:tc>
          <w:tcPr>
            <w:tcW w:w="2660" w:type="dxa"/>
            <w:shd w:val="clear" w:color="auto" w:fill="C4BC96" w:themeFill="background2" w:themeFillShade="BF"/>
          </w:tcPr>
          <w:p w:rsidR="003A5FCF" w:rsidRPr="000325CC" w:rsidRDefault="003A5FCF" w:rsidP="000325CC">
            <w:pPr>
              <w:pStyle w:val="a3"/>
              <w:numPr>
                <w:ilvl w:val="0"/>
                <w:numId w:val="9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3A5FCF" w:rsidTr="00167BE3">
        <w:tc>
          <w:tcPr>
            <w:tcW w:w="1701" w:type="dxa"/>
            <w:shd w:val="clear" w:color="auto" w:fill="D9D9D9" w:themeFill="background1" w:themeFillShade="D9"/>
          </w:tcPr>
          <w:p w:rsidR="003A5FCF" w:rsidRDefault="000C5459" w:rsidP="003A5FC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379" w:type="dxa"/>
          </w:tcPr>
          <w:p w:rsidR="003A5FCF" w:rsidRDefault="000325CC" w:rsidP="000325CC">
            <w:pPr>
              <w:pStyle w:val="a3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ادارة المشروع </w:t>
            </w:r>
          </w:p>
          <w:p w:rsidR="000325CC" w:rsidRDefault="000325CC" w:rsidP="000325CC">
            <w:pPr>
              <w:pStyle w:val="a3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تنظيم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المشروع </w:t>
            </w:r>
          </w:p>
          <w:p w:rsidR="000325CC" w:rsidRPr="000325CC" w:rsidRDefault="000325CC" w:rsidP="000325CC">
            <w:pPr>
              <w:pStyle w:val="a3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خطة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المشروع</w:t>
            </w:r>
          </w:p>
        </w:tc>
        <w:tc>
          <w:tcPr>
            <w:tcW w:w="2660" w:type="dxa"/>
            <w:shd w:val="clear" w:color="auto" w:fill="C4BC96" w:themeFill="background2" w:themeFillShade="BF"/>
          </w:tcPr>
          <w:p w:rsidR="00415F3E" w:rsidRPr="00DC5074" w:rsidRDefault="00415F3E" w:rsidP="005F67C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0C5459" w:rsidTr="00167BE3">
        <w:tc>
          <w:tcPr>
            <w:tcW w:w="1701" w:type="dxa"/>
            <w:shd w:val="clear" w:color="auto" w:fill="D9D9D9" w:themeFill="background1" w:themeFillShade="D9"/>
          </w:tcPr>
          <w:p w:rsidR="000C5459" w:rsidRDefault="000C5459" w:rsidP="003A5FC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0C5459" w:rsidRPr="00167BE3" w:rsidRDefault="000325CC" w:rsidP="005F67C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67BE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الاول</w:t>
            </w:r>
          </w:p>
        </w:tc>
        <w:tc>
          <w:tcPr>
            <w:tcW w:w="2660" w:type="dxa"/>
            <w:shd w:val="clear" w:color="auto" w:fill="C4BC96" w:themeFill="background2" w:themeFillShade="BF"/>
          </w:tcPr>
          <w:p w:rsidR="000C5459" w:rsidRPr="00DC5074" w:rsidRDefault="000C5459" w:rsidP="005F67C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0C5459" w:rsidTr="00167BE3">
        <w:tc>
          <w:tcPr>
            <w:tcW w:w="1701" w:type="dxa"/>
            <w:shd w:val="clear" w:color="auto" w:fill="D9D9D9" w:themeFill="background1" w:themeFillShade="D9"/>
          </w:tcPr>
          <w:p w:rsidR="000C5459" w:rsidRDefault="000C5459" w:rsidP="003A5FC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379" w:type="dxa"/>
          </w:tcPr>
          <w:p w:rsidR="000C5459" w:rsidRDefault="000325CC" w:rsidP="000325CC">
            <w:pPr>
              <w:pStyle w:val="a3"/>
              <w:numPr>
                <w:ilvl w:val="0"/>
                <w:numId w:val="12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جدولة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المشروع</w:t>
            </w:r>
          </w:p>
          <w:p w:rsidR="000325CC" w:rsidRDefault="000325CC" w:rsidP="000325CC">
            <w:pPr>
              <w:pStyle w:val="a3"/>
              <w:numPr>
                <w:ilvl w:val="0"/>
                <w:numId w:val="12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موازنة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المشروع</w:t>
            </w:r>
          </w:p>
          <w:p w:rsidR="000325CC" w:rsidRPr="000325CC" w:rsidRDefault="000325CC" w:rsidP="000325CC">
            <w:pPr>
              <w:pStyle w:val="a3"/>
              <w:numPr>
                <w:ilvl w:val="0"/>
                <w:numId w:val="1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ادارة الصراع في المشاريع</w:t>
            </w:r>
          </w:p>
        </w:tc>
        <w:tc>
          <w:tcPr>
            <w:tcW w:w="2660" w:type="dxa"/>
            <w:shd w:val="clear" w:color="auto" w:fill="C4BC96" w:themeFill="background2" w:themeFillShade="BF"/>
          </w:tcPr>
          <w:p w:rsidR="00415F3E" w:rsidRPr="00DC5074" w:rsidRDefault="00415F3E" w:rsidP="005F67C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0C5459" w:rsidTr="00167BE3">
        <w:tc>
          <w:tcPr>
            <w:tcW w:w="1701" w:type="dxa"/>
            <w:shd w:val="clear" w:color="auto" w:fill="D9D9D9" w:themeFill="background1" w:themeFillShade="D9"/>
          </w:tcPr>
          <w:p w:rsidR="000C5459" w:rsidRDefault="000C5459" w:rsidP="003A5FC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379" w:type="dxa"/>
          </w:tcPr>
          <w:p w:rsidR="000C5459" w:rsidRPr="000325CC" w:rsidRDefault="000325CC" w:rsidP="000325CC">
            <w:pPr>
              <w:pStyle w:val="a3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ادارة المخاطرة في المشاريع</w:t>
            </w:r>
          </w:p>
        </w:tc>
        <w:tc>
          <w:tcPr>
            <w:tcW w:w="2660" w:type="dxa"/>
            <w:shd w:val="clear" w:color="auto" w:fill="C4BC96" w:themeFill="background2" w:themeFillShade="BF"/>
          </w:tcPr>
          <w:p w:rsidR="000C5459" w:rsidRDefault="000C5459" w:rsidP="005F67C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415F3E" w:rsidRDefault="00415F3E" w:rsidP="005F67C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415F3E" w:rsidRDefault="00415F3E" w:rsidP="005F67C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415F3E" w:rsidRPr="00DC5074" w:rsidRDefault="00415F3E" w:rsidP="005F67C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0C5459" w:rsidTr="00167BE3">
        <w:tc>
          <w:tcPr>
            <w:tcW w:w="1701" w:type="dxa"/>
            <w:shd w:val="clear" w:color="auto" w:fill="D9D9D9" w:themeFill="background1" w:themeFillShade="D9"/>
          </w:tcPr>
          <w:p w:rsidR="000C5459" w:rsidRDefault="000C5459" w:rsidP="003A5FC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العاشر</w:t>
            </w:r>
          </w:p>
        </w:tc>
        <w:tc>
          <w:tcPr>
            <w:tcW w:w="6379" w:type="dxa"/>
          </w:tcPr>
          <w:p w:rsidR="000C5459" w:rsidRDefault="000325CC" w:rsidP="000325CC">
            <w:pPr>
              <w:pStyle w:val="a3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الرقابة على المشروع </w:t>
            </w:r>
          </w:p>
          <w:p w:rsidR="000325CC" w:rsidRPr="000325CC" w:rsidRDefault="000325CC" w:rsidP="000325CC">
            <w:pPr>
              <w:pStyle w:val="a3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انهاء المشروع</w:t>
            </w:r>
          </w:p>
        </w:tc>
        <w:tc>
          <w:tcPr>
            <w:tcW w:w="2660" w:type="dxa"/>
            <w:shd w:val="clear" w:color="auto" w:fill="C4BC96" w:themeFill="background2" w:themeFillShade="BF"/>
          </w:tcPr>
          <w:p w:rsidR="000C5459" w:rsidRDefault="000C5459" w:rsidP="005F67C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415F3E" w:rsidRDefault="00415F3E" w:rsidP="005F67C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415F3E" w:rsidRDefault="00415F3E" w:rsidP="005F67C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415F3E" w:rsidRPr="00DC5074" w:rsidRDefault="00415F3E" w:rsidP="005F67C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0C5459" w:rsidTr="00167BE3">
        <w:tc>
          <w:tcPr>
            <w:tcW w:w="1701" w:type="dxa"/>
            <w:shd w:val="clear" w:color="auto" w:fill="D9D9D9" w:themeFill="background1" w:themeFillShade="D9"/>
          </w:tcPr>
          <w:p w:rsidR="000C5459" w:rsidRDefault="000C5459" w:rsidP="003A5FC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الحادي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6379" w:type="dxa"/>
          </w:tcPr>
          <w:p w:rsidR="000C5459" w:rsidRDefault="000325CC" w:rsidP="000325CC">
            <w:pPr>
              <w:pStyle w:val="a3"/>
              <w:numPr>
                <w:ilvl w:val="0"/>
                <w:numId w:val="14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تقييم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المشروع </w:t>
            </w:r>
          </w:p>
          <w:p w:rsidR="000325CC" w:rsidRPr="000325CC" w:rsidRDefault="000325CC" w:rsidP="000325CC">
            <w:pPr>
              <w:pStyle w:val="a3"/>
              <w:numPr>
                <w:ilvl w:val="0"/>
                <w:numId w:val="14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قياس كفاءة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المشروع</w:t>
            </w:r>
            <w:proofErr w:type="gramEnd"/>
          </w:p>
        </w:tc>
        <w:tc>
          <w:tcPr>
            <w:tcW w:w="2660" w:type="dxa"/>
            <w:shd w:val="clear" w:color="auto" w:fill="C4BC96" w:themeFill="background2" w:themeFillShade="BF"/>
          </w:tcPr>
          <w:p w:rsidR="000C5459" w:rsidRDefault="000C5459" w:rsidP="005F67C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415F3E" w:rsidRDefault="00415F3E" w:rsidP="005F67C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415F3E" w:rsidRDefault="00415F3E" w:rsidP="005F67C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415F3E" w:rsidRPr="00DC5074" w:rsidRDefault="00415F3E" w:rsidP="005F67C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0C5459" w:rsidTr="00167BE3">
        <w:trPr>
          <w:trHeight w:val="1695"/>
        </w:trPr>
        <w:tc>
          <w:tcPr>
            <w:tcW w:w="1701" w:type="dxa"/>
            <w:shd w:val="clear" w:color="auto" w:fill="D9D9D9" w:themeFill="background1" w:themeFillShade="D9"/>
          </w:tcPr>
          <w:p w:rsidR="000C5459" w:rsidRDefault="000C5459" w:rsidP="003A5FC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6379" w:type="dxa"/>
          </w:tcPr>
          <w:p w:rsidR="000325CC" w:rsidRDefault="000325CC" w:rsidP="000325CC">
            <w:pPr>
              <w:pStyle w:val="a3"/>
              <w:numPr>
                <w:ilvl w:val="0"/>
                <w:numId w:val="15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التنبؤ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باداء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المشروع القائم</w:t>
            </w:r>
          </w:p>
          <w:p w:rsidR="000325CC" w:rsidRPr="000325CC" w:rsidRDefault="000325CC" w:rsidP="000325CC">
            <w:pPr>
              <w:pStyle w:val="a3"/>
              <w:numPr>
                <w:ilvl w:val="0"/>
                <w:numId w:val="15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معالجة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المشاريع الفاشلة </w:t>
            </w:r>
          </w:p>
        </w:tc>
        <w:tc>
          <w:tcPr>
            <w:tcW w:w="2660" w:type="dxa"/>
            <w:shd w:val="clear" w:color="auto" w:fill="C4BC96" w:themeFill="background2" w:themeFillShade="BF"/>
          </w:tcPr>
          <w:p w:rsidR="000C5459" w:rsidRDefault="000C5459" w:rsidP="005F67C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415F3E" w:rsidRDefault="00415F3E" w:rsidP="005F67C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415F3E" w:rsidRDefault="00415F3E" w:rsidP="005F67C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415F3E" w:rsidRPr="00DC5074" w:rsidRDefault="00415F3E" w:rsidP="005F67C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0C5459" w:rsidTr="00167BE3">
        <w:tc>
          <w:tcPr>
            <w:tcW w:w="1701" w:type="dxa"/>
            <w:shd w:val="clear" w:color="auto" w:fill="D9D9D9" w:themeFill="background1" w:themeFillShade="D9"/>
          </w:tcPr>
          <w:p w:rsidR="000C5459" w:rsidRDefault="000C5459" w:rsidP="003A5FC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0C5459" w:rsidRPr="00167BE3" w:rsidRDefault="000325CC" w:rsidP="005F67C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167BE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  <w:proofErr w:type="gramEnd"/>
            <w:r w:rsidRPr="00167BE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الثاني</w:t>
            </w:r>
          </w:p>
        </w:tc>
        <w:tc>
          <w:tcPr>
            <w:tcW w:w="2660" w:type="dxa"/>
            <w:shd w:val="clear" w:color="auto" w:fill="C4BC96" w:themeFill="background2" w:themeFillShade="BF"/>
          </w:tcPr>
          <w:p w:rsidR="000C5459" w:rsidRPr="00DC5074" w:rsidRDefault="000C5459" w:rsidP="005F67C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0C5459" w:rsidTr="00167BE3">
        <w:trPr>
          <w:trHeight w:val="864"/>
        </w:trPr>
        <w:tc>
          <w:tcPr>
            <w:tcW w:w="1701" w:type="dxa"/>
            <w:shd w:val="clear" w:color="auto" w:fill="D9D9D9" w:themeFill="background1" w:themeFillShade="D9"/>
          </w:tcPr>
          <w:p w:rsidR="000C5459" w:rsidRDefault="000C5459" w:rsidP="003A5FC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6379" w:type="dxa"/>
          </w:tcPr>
          <w:p w:rsidR="000C5459" w:rsidRPr="00DC5074" w:rsidRDefault="000325CC" w:rsidP="005F67C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حالات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دراسية </w:t>
            </w:r>
          </w:p>
        </w:tc>
        <w:tc>
          <w:tcPr>
            <w:tcW w:w="2660" w:type="dxa"/>
            <w:shd w:val="clear" w:color="auto" w:fill="C4BC96" w:themeFill="background2" w:themeFillShade="BF"/>
          </w:tcPr>
          <w:p w:rsidR="00415F3E" w:rsidRPr="00DC5074" w:rsidRDefault="00415F3E" w:rsidP="004D787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تقديم حالة دراسية تتعلق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باحد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مواضيع البرنامج</w:t>
            </w:r>
          </w:p>
        </w:tc>
      </w:tr>
      <w:tr w:rsidR="000C5459" w:rsidTr="00167BE3">
        <w:tc>
          <w:tcPr>
            <w:tcW w:w="1701" w:type="dxa"/>
            <w:shd w:val="clear" w:color="auto" w:fill="D9D9D9" w:themeFill="background1" w:themeFillShade="D9"/>
          </w:tcPr>
          <w:p w:rsidR="000C5459" w:rsidRDefault="000C5459" w:rsidP="003A5FC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6379" w:type="dxa"/>
          </w:tcPr>
          <w:p w:rsidR="000C5459" w:rsidRPr="00DC5074" w:rsidRDefault="00415F3E" w:rsidP="005F67C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تقديم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0325C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مناقشة المشاريع الافتراضية </w:t>
            </w:r>
          </w:p>
        </w:tc>
        <w:tc>
          <w:tcPr>
            <w:tcW w:w="2660" w:type="dxa"/>
            <w:shd w:val="clear" w:color="auto" w:fill="C4BC96" w:themeFill="background2" w:themeFillShade="BF"/>
          </w:tcPr>
          <w:p w:rsidR="000C5459" w:rsidRPr="00DC5074" w:rsidRDefault="00415F3E" w:rsidP="004D787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تقديم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ومناقشة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المشاريع </w:t>
            </w:r>
          </w:p>
        </w:tc>
      </w:tr>
    </w:tbl>
    <w:p w:rsidR="00D61ACF" w:rsidRDefault="004165EA" w:rsidP="00724A35">
      <w:pPr>
        <w:pStyle w:val="a3"/>
        <w:numPr>
          <w:ilvl w:val="0"/>
          <w:numId w:val="2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المتطلبات الواجب تقديمها :</w:t>
      </w:r>
    </w:p>
    <w:p w:rsidR="00766FD7" w:rsidRDefault="009D2976" w:rsidP="004165E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oundrect id="_x0000_s1027" style="position:absolute;left:0;text-align:left;margin-left:16.7pt;margin-top:1.3pt;width:489pt;height:183.75pt;z-index:251659264" arcsize="10923f" fillcolor="white [3201]" strokecolor="#b2a1c7 [1943]" strokeweight="1pt">
            <v:fill color2="#ccc0d9 [1303]" focusposition="1" focussize="" focus="100%" type="gradient"/>
            <v:shadow color="#3f3151 [1607]" opacity=".5" offset="-6pt,6pt"/>
            <o:extrusion v:ext="view" backdepth="1in" on="t" type="perspective"/>
            <v:textbox style="mso-next-textbox:#_x0000_s1027">
              <w:txbxContent>
                <w:p w:rsidR="00766FD7" w:rsidRDefault="00766FD7" w:rsidP="00766FD7">
                  <w:pPr>
                    <w:pStyle w:val="a3"/>
                    <w:numPr>
                      <w:ilvl w:val="0"/>
                      <w:numId w:val="17"/>
                    </w:numPr>
                    <w:ind w:left="708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اوراق بحثية مصغرة موزعة على مجاميع الطلبة وحسب مواضيع البرنامج </w:t>
                  </w:r>
                </w:p>
                <w:p w:rsidR="00766FD7" w:rsidRDefault="00766FD7" w:rsidP="00766FD7">
                  <w:pPr>
                    <w:pStyle w:val="a3"/>
                    <w:numPr>
                      <w:ilvl w:val="0"/>
                      <w:numId w:val="17"/>
                    </w:numPr>
                    <w:ind w:left="708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مناقشة حالات دراسية مع كل ورقة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بحثية .</w:t>
                  </w:r>
                  <w:proofErr w:type="gramEnd"/>
                </w:p>
                <w:p w:rsidR="00766FD7" w:rsidRDefault="00766FD7" w:rsidP="00766FD7">
                  <w:pPr>
                    <w:pStyle w:val="a3"/>
                    <w:numPr>
                      <w:ilvl w:val="0"/>
                      <w:numId w:val="17"/>
                    </w:numPr>
                    <w:ind w:left="708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حل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مسائل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وتمارين كمية خاصة بالمواضيع المطروحة</w:t>
                  </w:r>
                </w:p>
                <w:p w:rsidR="00766FD7" w:rsidRDefault="00766FD7" w:rsidP="00766FD7">
                  <w:pPr>
                    <w:pStyle w:val="a3"/>
                    <w:numPr>
                      <w:ilvl w:val="0"/>
                      <w:numId w:val="17"/>
                    </w:numPr>
                    <w:ind w:left="708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IQ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تحليل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علمي وفكري لبعض المقالات. </w:t>
                  </w:r>
                </w:p>
                <w:p w:rsidR="00766FD7" w:rsidRDefault="00766FD7" w:rsidP="00766FD7">
                  <w:pPr>
                    <w:pStyle w:val="a3"/>
                    <w:numPr>
                      <w:ilvl w:val="0"/>
                      <w:numId w:val="17"/>
                    </w:numPr>
                    <w:ind w:left="708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تشكيل اربع مجاميع تتكون المجموعة الواحدة من 3-4 طالب لتقديم مشاريع افتراضية تتضمن مفردات البرنامج المعتمد.</w:t>
                  </w:r>
                </w:p>
                <w:p w:rsidR="00766FD7" w:rsidRPr="00766FD7" w:rsidRDefault="00766FD7" w:rsidP="00766FD7"/>
              </w:txbxContent>
            </v:textbox>
            <w10:wrap anchorx="page"/>
          </v:roundrect>
        </w:pict>
      </w:r>
    </w:p>
    <w:p w:rsidR="00766FD7" w:rsidRDefault="00766FD7" w:rsidP="004165E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66FD7" w:rsidRDefault="00766FD7" w:rsidP="004165E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66FD7" w:rsidRDefault="00766FD7" w:rsidP="004165E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CA6AC7" w:rsidRDefault="00CA6AC7" w:rsidP="004165E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CA6AC7" w:rsidRDefault="00CA6AC7" w:rsidP="004165E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CA6AC7" w:rsidRDefault="00CA6AC7" w:rsidP="004165E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CA6AC7" w:rsidRDefault="00CA6AC7" w:rsidP="004165E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CA6AC7" w:rsidRDefault="00CA6AC7" w:rsidP="004165E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165EA" w:rsidRPr="00724A35" w:rsidRDefault="009D2976" w:rsidP="00724A35">
      <w:pPr>
        <w:pStyle w:val="a3"/>
        <w:numPr>
          <w:ilvl w:val="0"/>
          <w:numId w:val="2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noProof/>
          <w:rtl/>
        </w:rPr>
        <w:lastRenderedPageBreak/>
        <w:pict>
          <v:rect id="_x0000_s1026" style="position:absolute;left:0;text-align:left;margin-left:12.2pt;margin-top:31.9pt;width:502.5pt;height:209.25pt;z-index:251658240" fillcolor="#fabf8f [1945]" strokecolor="#fabf8f [1945]" strokeweight="1pt">
            <v:fill color2="#fde9d9 [665]" angle="-45" focus="-50%" type="gradient"/>
            <v:shadow type="perspective" color="#974706 [1609]" opacity=".5" offset="1pt" offset2="-3pt"/>
            <o:extrusion v:ext="view" backdepth="1in" on="t" type="perspective"/>
            <v:textbox>
              <w:txbxContent>
                <w:p w:rsidR="00766FD7" w:rsidRPr="00167BE3" w:rsidRDefault="00766FD7" w:rsidP="00167BE3">
                  <w:pPr>
                    <w:pStyle w:val="a3"/>
                    <w:numPr>
                      <w:ilvl w:val="0"/>
                      <w:numId w:val="18"/>
                    </w:numPr>
                    <w:jc w:val="both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167BE3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الامتحان الاول 10 درجات</w:t>
                  </w:r>
                </w:p>
                <w:p w:rsidR="00766FD7" w:rsidRPr="00167BE3" w:rsidRDefault="00766FD7" w:rsidP="00167BE3">
                  <w:pPr>
                    <w:pStyle w:val="a3"/>
                    <w:numPr>
                      <w:ilvl w:val="0"/>
                      <w:numId w:val="18"/>
                    </w:numPr>
                    <w:jc w:val="both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167BE3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الامتحان الثاني 10 درجات</w:t>
                  </w:r>
                </w:p>
                <w:p w:rsidR="00766FD7" w:rsidRPr="00167BE3" w:rsidRDefault="00766FD7" w:rsidP="00167BE3">
                  <w:pPr>
                    <w:pStyle w:val="a3"/>
                    <w:numPr>
                      <w:ilvl w:val="0"/>
                      <w:numId w:val="18"/>
                    </w:numPr>
                    <w:jc w:val="both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167BE3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الاجابة الورقية على الاسئلة اليومية ( اثناء المحاضرة والخارجية الواجبات) 3درجات</w:t>
                  </w:r>
                </w:p>
                <w:p w:rsidR="00766FD7" w:rsidRPr="00167BE3" w:rsidRDefault="00766FD7" w:rsidP="00167BE3">
                  <w:pPr>
                    <w:pStyle w:val="a3"/>
                    <w:numPr>
                      <w:ilvl w:val="0"/>
                      <w:numId w:val="18"/>
                    </w:numPr>
                    <w:jc w:val="both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167BE3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المشاركة والمناقشة 2 درجة </w:t>
                  </w:r>
                </w:p>
                <w:p w:rsidR="00766FD7" w:rsidRPr="00167BE3" w:rsidRDefault="00766FD7" w:rsidP="00167BE3">
                  <w:pPr>
                    <w:pStyle w:val="a3"/>
                    <w:numPr>
                      <w:ilvl w:val="0"/>
                      <w:numId w:val="18"/>
                    </w:numPr>
                    <w:jc w:val="both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167BE3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الورقة البحثية المقدمة 5 درجات</w:t>
                  </w:r>
                </w:p>
                <w:p w:rsidR="00766FD7" w:rsidRPr="00167BE3" w:rsidRDefault="00766FD7" w:rsidP="00167BE3">
                  <w:pPr>
                    <w:pStyle w:val="a3"/>
                    <w:numPr>
                      <w:ilvl w:val="0"/>
                      <w:numId w:val="18"/>
                    </w:numPr>
                    <w:jc w:val="both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167BE3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المشروع  الافتراضي المقدم نهاية الفصل 10 درجات</w:t>
                  </w:r>
                </w:p>
                <w:p w:rsidR="00766FD7" w:rsidRPr="00167BE3" w:rsidRDefault="00766FD7" w:rsidP="00167BE3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167BE3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                                            المجموع   40 درجة </w:t>
                  </w:r>
                </w:p>
                <w:p w:rsidR="00766FD7" w:rsidRPr="00167BE3" w:rsidRDefault="00766FD7" w:rsidP="00167BE3"/>
              </w:txbxContent>
            </v:textbox>
            <w10:wrap anchorx="page"/>
          </v:rect>
        </w:pict>
      </w:r>
      <w:r w:rsidR="004165EA" w:rsidRPr="00724A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درجات </w:t>
      </w:r>
      <w:proofErr w:type="gramStart"/>
      <w:r w:rsidR="004165EA" w:rsidRPr="00724A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التقييم  </w:t>
      </w:r>
      <w:r w:rsidR="00713A3E" w:rsidRPr="00724A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proofErr w:type="gramEnd"/>
    </w:p>
    <w:p w:rsidR="00766FD7" w:rsidRDefault="00766FD7" w:rsidP="004165E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167BE3" w:rsidRDefault="00167BE3" w:rsidP="004165E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167BE3" w:rsidRDefault="00167BE3" w:rsidP="004165E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167BE3" w:rsidRDefault="00167BE3" w:rsidP="004165E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167BE3" w:rsidRDefault="00167BE3" w:rsidP="004165E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167BE3" w:rsidRDefault="00167BE3" w:rsidP="004165E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CA6AC7" w:rsidRDefault="00CA6AC7" w:rsidP="004165E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CA6AC7" w:rsidRDefault="00CA6AC7" w:rsidP="004165E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CA6AC7" w:rsidRDefault="00CA6AC7" w:rsidP="004165E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CA6AC7" w:rsidRDefault="00CA6AC7" w:rsidP="004165E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167BE3" w:rsidRPr="00724A35" w:rsidRDefault="009D2976" w:rsidP="00724A35">
      <w:pPr>
        <w:pStyle w:val="a3"/>
        <w:numPr>
          <w:ilvl w:val="0"/>
          <w:numId w:val="2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noProof/>
          <w:rtl/>
        </w:rPr>
        <w:pict>
          <v:roundrect id="_x0000_s1029" style="position:absolute;left:0;text-align:left;margin-left:44.45pt;margin-top:29.5pt;width:455.25pt;height:91.5pt;z-index:251660288" arcsize="10923f" fillcolor="white [3201]" strokecolor="#b2a1c7 [1943]" strokeweight="1pt">
            <v:fill color2="#ccc0d9 [1303]" focusposition="1" focussize="" focus="100%" type="gradient"/>
            <v:shadow on="t" color="#3f3151 [1607]" opacity=".5" offset="6pt,-6pt"/>
            <o:extrusion v:ext="view" backdepth="1in" viewpoint="0,34.72222mm" viewpointorigin="0,.5" skewangle="90" lightposition="-50000" lightposition2="50000" type="perspective"/>
            <v:textbox>
              <w:txbxContent>
                <w:p w:rsidR="0080243C" w:rsidRPr="0080243C" w:rsidRDefault="0080243C" w:rsidP="0080243C">
                  <w:pPr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80243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عنوان البريد الالكتروني للدكتورة هالة حمد </w:t>
                  </w:r>
                  <w:proofErr w:type="spellStart"/>
                  <w:r w:rsidRPr="0080243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ماجود</w:t>
                  </w:r>
                  <w:proofErr w:type="spellEnd"/>
                  <w:r w:rsidRPr="0080243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80243C" w:rsidRPr="0080243C" w:rsidRDefault="009D2976" w:rsidP="0080243C">
                  <w:pPr>
                    <w:bidi w:val="0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</w:pPr>
                  <w:hyperlink r:id="rId9" w:history="1">
                    <w:r w:rsidR="0080243C" w:rsidRPr="0080243C">
                      <w:rPr>
                        <w:rStyle w:val="Hyperlink"/>
                        <w:rFonts w:ascii="Simplified Arabic" w:hAnsi="Simplified Arabic" w:cs="Simplified Arabic"/>
                        <w:b/>
                        <w:bCs/>
                        <w:sz w:val="28"/>
                        <w:szCs w:val="28"/>
                      </w:rPr>
                      <w:t>halamajud@gmail.com</w:t>
                    </w:r>
                  </w:hyperlink>
                </w:p>
                <w:p w:rsidR="0080243C" w:rsidRDefault="0080243C" w:rsidP="0080243C">
                  <w:pPr>
                    <w:bidi w:val="0"/>
                  </w:pPr>
                </w:p>
              </w:txbxContent>
            </v:textbox>
            <w10:wrap anchorx="page"/>
          </v:roundrect>
        </w:pict>
      </w:r>
      <w:r w:rsidR="0080243C" w:rsidRPr="00724A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ارسال متطلبات البرنامج على العنوان الاتي</w:t>
      </w:r>
      <w:r w:rsidR="00724A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p w:rsidR="00167BE3" w:rsidRDefault="00167BE3" w:rsidP="004165E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167BE3" w:rsidRDefault="00167BE3" w:rsidP="004165E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06983" w:rsidRDefault="00506983" w:rsidP="004165E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CA6AC7" w:rsidRDefault="00CA6AC7" w:rsidP="004165E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CA6AC7" w:rsidRDefault="00CA6AC7" w:rsidP="004165E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CA6AC7" w:rsidRDefault="00CA6AC7" w:rsidP="004165E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CA6AC7" w:rsidRDefault="00CA6AC7" w:rsidP="004165E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CA6AC7" w:rsidRDefault="00CA6AC7" w:rsidP="004165E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CA6AC7" w:rsidRDefault="00CA6AC7" w:rsidP="004165E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C66189" w:rsidRPr="00724A35" w:rsidRDefault="009D2976" w:rsidP="00724A35">
      <w:pPr>
        <w:pStyle w:val="a3"/>
        <w:numPr>
          <w:ilvl w:val="0"/>
          <w:numId w:val="2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0" type="#_x0000_t114" style="position:absolute;left:0;text-align:left;margin-left:9.95pt;margin-top:35.05pt;width:506.25pt;height:501.65pt;z-index:251661312" fillcolor="white [3201]" strokecolor="#b2a1c7 [1943]" strokeweight="1pt">
            <v:fill color2="#ccc0d9 [1303]" focusposition="1" focussize="" focus="100%" type="gradient"/>
            <v:shadow type="perspective" color="#3f3151 [1607]" opacity=".5" offset="1pt" offset2="-3pt"/>
            <o:extrusion v:ext="view" on="t"/>
            <v:textbox>
              <w:txbxContent>
                <w:p w:rsidR="00724A35" w:rsidRDefault="00724A35" w:rsidP="00724A35">
                  <w:pPr>
                    <w:pStyle w:val="a3"/>
                    <w:numPr>
                      <w:ilvl w:val="0"/>
                      <w:numId w:val="19"/>
                    </w:numPr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IQ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الداهري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، عبد الوهاب مطر،1991،تقييم المشاريع ودراسات الجدوى الاقتصادية، الطبعة الاولى ، جامعة بغداد كلية الادارة والاقتصاد.</w:t>
                  </w:r>
                </w:p>
                <w:p w:rsidR="00724A35" w:rsidRDefault="00724A35" w:rsidP="00724A35">
                  <w:pPr>
                    <w:pStyle w:val="a3"/>
                    <w:numPr>
                      <w:ilvl w:val="0"/>
                      <w:numId w:val="19"/>
                    </w:numPr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العجلوني والحلاق، محمد محمود ، سعيد سامي،2013، دراسة الجدوى الاقتصادية وتقييم المشروعات، الطبعة الاولى ،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اليازوردي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للطبتعة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والنشر، عمان.</w:t>
                  </w:r>
                </w:p>
                <w:p w:rsidR="00724A35" w:rsidRDefault="00724A35" w:rsidP="00724A35">
                  <w:pPr>
                    <w:pStyle w:val="a3"/>
                    <w:numPr>
                      <w:ilvl w:val="0"/>
                      <w:numId w:val="19"/>
                    </w:numPr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النجار، يحيى غني،2006، تقييم المشروعات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–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دراسات الجدوى وتقييم كفاءة الاداء ،الطبعة الاولى ، جامعة بغداد كلية الادارة والاقتصاد.</w:t>
                  </w:r>
                </w:p>
                <w:p w:rsidR="00724A35" w:rsidRDefault="00724A35" w:rsidP="00724A35">
                  <w:pPr>
                    <w:pStyle w:val="a3"/>
                    <w:numPr>
                      <w:ilvl w:val="0"/>
                      <w:numId w:val="19"/>
                    </w:numPr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خير الدين ، موسى احمد ،2012، ادارة المشاريع المعاصرة: منهج متكامل في دراسة المشاريع، الطبعة الاولى ، دار وائل للنشر ،عمان</w:t>
                  </w:r>
                </w:p>
                <w:p w:rsidR="00724A35" w:rsidRDefault="00724A35" w:rsidP="00724A35">
                  <w:pPr>
                    <w:pStyle w:val="a3"/>
                    <w:numPr>
                      <w:ilvl w:val="0"/>
                      <w:numId w:val="19"/>
                    </w:numPr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موسى وسلام، شقيري نوري، اسامة عزمي،2011، دراسة الجدوى الاقتصادية وتقييم المشروعات الاستثمارية، الطبعة الثانية ، دار المسيرة للطباعة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والنشر،عمان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724A35" w:rsidRDefault="00724A35" w:rsidP="00724A35">
                  <w:pPr>
                    <w:pStyle w:val="a3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:rsidR="00724A35" w:rsidRDefault="00724A35" w:rsidP="00724A35">
                  <w:pPr>
                    <w:pStyle w:val="a3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الكتب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المترجمة:</w:t>
                  </w:r>
                </w:p>
                <w:p w:rsidR="00724A35" w:rsidRPr="00724A35" w:rsidRDefault="00724A35" w:rsidP="00724A35">
                  <w:pPr>
                    <w:pStyle w:val="a3"/>
                    <w:numPr>
                      <w:ilvl w:val="0"/>
                      <w:numId w:val="24"/>
                    </w:numPr>
                    <w:rPr>
                      <w:lang w:bidi="ar-IQ"/>
                    </w:rPr>
                  </w:pPr>
                  <w:proofErr w:type="spellStart"/>
                  <w:r w:rsidRPr="00724A35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ميريديث</w:t>
                  </w:r>
                  <w:proofErr w:type="spellEnd"/>
                  <w:r w:rsidRPr="00724A35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و </w:t>
                  </w:r>
                  <w:proofErr w:type="spellStart"/>
                  <w:r w:rsidRPr="00724A35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مانتل</w:t>
                  </w:r>
                  <w:proofErr w:type="spellEnd"/>
                  <w:r w:rsidRPr="00724A35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، جاك، صمويل، ترجمة سرور، سرور علي ابراهيم ، ادارة المشروعات، دار المريخ للنشر، الرياض.</w:t>
                  </w:r>
                </w:p>
              </w:txbxContent>
            </v:textbox>
            <w10:wrap anchorx="page"/>
          </v:shape>
        </w:pict>
      </w:r>
      <w:r w:rsidR="00713A3E" w:rsidRPr="00724A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المصادر المعتمدة خلال الفصل الدراسي :</w:t>
      </w:r>
    </w:p>
    <w:p w:rsidR="00713A3E" w:rsidRDefault="00713A3E" w:rsidP="00713A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13A3E" w:rsidRPr="00713A3E" w:rsidRDefault="00713A3E" w:rsidP="00713A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06683B" w:rsidRDefault="004924E0" w:rsidP="004924E0">
      <w:pPr>
        <w:jc w:val="both"/>
        <w:rPr>
          <w:b/>
          <w:bCs/>
          <w:sz w:val="32"/>
          <w:szCs w:val="32"/>
          <w:lang w:bidi="ar-IQ"/>
        </w:rPr>
      </w:pPr>
      <w:r w:rsidRPr="004924E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06683B" w:rsidRPr="0006683B" w:rsidRDefault="0006683B" w:rsidP="0006683B">
      <w:pPr>
        <w:rPr>
          <w:sz w:val="32"/>
          <w:szCs w:val="32"/>
          <w:lang w:bidi="ar-IQ"/>
        </w:rPr>
      </w:pPr>
    </w:p>
    <w:p w:rsidR="0006683B" w:rsidRPr="0006683B" w:rsidRDefault="0006683B" w:rsidP="0006683B">
      <w:pPr>
        <w:rPr>
          <w:sz w:val="32"/>
          <w:szCs w:val="32"/>
          <w:lang w:bidi="ar-IQ"/>
        </w:rPr>
      </w:pPr>
    </w:p>
    <w:p w:rsidR="0006683B" w:rsidRPr="0006683B" w:rsidRDefault="0006683B" w:rsidP="0006683B">
      <w:pPr>
        <w:rPr>
          <w:sz w:val="32"/>
          <w:szCs w:val="32"/>
          <w:lang w:bidi="ar-IQ"/>
        </w:rPr>
      </w:pPr>
    </w:p>
    <w:p w:rsidR="0006683B" w:rsidRPr="0006683B" w:rsidRDefault="0006683B" w:rsidP="0006683B">
      <w:pPr>
        <w:rPr>
          <w:sz w:val="32"/>
          <w:szCs w:val="32"/>
          <w:lang w:bidi="ar-IQ"/>
        </w:rPr>
      </w:pPr>
    </w:p>
    <w:p w:rsidR="0006683B" w:rsidRPr="0006683B" w:rsidRDefault="0006683B" w:rsidP="0006683B">
      <w:pPr>
        <w:rPr>
          <w:sz w:val="32"/>
          <w:szCs w:val="32"/>
          <w:lang w:bidi="ar-IQ"/>
        </w:rPr>
      </w:pPr>
    </w:p>
    <w:p w:rsidR="0006683B" w:rsidRPr="0006683B" w:rsidRDefault="0006683B" w:rsidP="0006683B">
      <w:pPr>
        <w:rPr>
          <w:sz w:val="32"/>
          <w:szCs w:val="32"/>
          <w:lang w:bidi="ar-IQ"/>
        </w:rPr>
      </w:pPr>
    </w:p>
    <w:p w:rsidR="0006683B" w:rsidRPr="0006683B" w:rsidRDefault="0006683B" w:rsidP="0006683B">
      <w:pPr>
        <w:rPr>
          <w:sz w:val="32"/>
          <w:szCs w:val="32"/>
          <w:lang w:bidi="ar-IQ"/>
        </w:rPr>
      </w:pPr>
    </w:p>
    <w:p w:rsidR="0006683B" w:rsidRPr="0006683B" w:rsidRDefault="0006683B" w:rsidP="0006683B">
      <w:pPr>
        <w:rPr>
          <w:sz w:val="32"/>
          <w:szCs w:val="32"/>
          <w:lang w:bidi="ar-IQ"/>
        </w:rPr>
      </w:pPr>
    </w:p>
    <w:p w:rsidR="0006683B" w:rsidRPr="0006683B" w:rsidRDefault="0006683B" w:rsidP="0006683B">
      <w:pPr>
        <w:rPr>
          <w:sz w:val="32"/>
          <w:szCs w:val="32"/>
          <w:lang w:bidi="ar-IQ"/>
        </w:rPr>
      </w:pPr>
    </w:p>
    <w:p w:rsidR="0006683B" w:rsidRPr="0006683B" w:rsidRDefault="0006683B" w:rsidP="0006683B">
      <w:pPr>
        <w:rPr>
          <w:sz w:val="32"/>
          <w:szCs w:val="32"/>
          <w:lang w:bidi="ar-IQ"/>
        </w:rPr>
      </w:pPr>
    </w:p>
    <w:p w:rsidR="0006683B" w:rsidRPr="0006683B" w:rsidRDefault="0006683B" w:rsidP="0006683B">
      <w:pPr>
        <w:rPr>
          <w:sz w:val="32"/>
          <w:szCs w:val="32"/>
          <w:lang w:bidi="ar-IQ"/>
        </w:rPr>
      </w:pPr>
    </w:p>
    <w:p w:rsidR="0006683B" w:rsidRPr="0006683B" w:rsidRDefault="0006683B" w:rsidP="0006683B">
      <w:pPr>
        <w:rPr>
          <w:sz w:val="32"/>
          <w:szCs w:val="32"/>
          <w:lang w:bidi="ar-IQ"/>
        </w:rPr>
      </w:pPr>
    </w:p>
    <w:p w:rsidR="0006683B" w:rsidRPr="0006683B" w:rsidRDefault="0006683B" w:rsidP="0006683B">
      <w:pPr>
        <w:rPr>
          <w:sz w:val="32"/>
          <w:szCs w:val="32"/>
          <w:lang w:bidi="ar-IQ"/>
        </w:rPr>
      </w:pPr>
    </w:p>
    <w:p w:rsidR="0006683B" w:rsidRPr="0006683B" w:rsidRDefault="0006683B" w:rsidP="0006683B">
      <w:pPr>
        <w:rPr>
          <w:sz w:val="32"/>
          <w:szCs w:val="32"/>
          <w:lang w:bidi="ar-IQ"/>
        </w:rPr>
      </w:pPr>
    </w:p>
    <w:p w:rsidR="0006683B" w:rsidRPr="0006683B" w:rsidRDefault="0006683B" w:rsidP="0006683B">
      <w:pPr>
        <w:rPr>
          <w:sz w:val="32"/>
          <w:szCs w:val="32"/>
          <w:lang w:bidi="ar-IQ"/>
        </w:rPr>
      </w:pPr>
    </w:p>
    <w:p w:rsidR="0006683B" w:rsidRPr="009F4D21" w:rsidRDefault="0006683B" w:rsidP="0006683B">
      <w:pPr>
        <w:rPr>
          <w:rFonts w:ascii="Segoe UI" w:eastAsia="Arial Unicode MS" w:hAnsi="Segoe UI" w:cs="Segoe UI"/>
          <w:b/>
          <w:bCs/>
          <w:sz w:val="32"/>
          <w:szCs w:val="32"/>
          <w:rtl/>
          <w:lang w:bidi="ar-IQ"/>
        </w:rPr>
      </w:pPr>
      <w:r w:rsidRPr="009F4D21">
        <w:rPr>
          <w:rFonts w:ascii="Segoe UI" w:eastAsia="Arial Unicode MS" w:hAnsi="Segoe UI" w:cs="Segoe UI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</w:t>
      </w:r>
      <w:proofErr w:type="spellStart"/>
      <w:r w:rsidRPr="009F4D21">
        <w:rPr>
          <w:rFonts w:ascii="Segoe UI" w:eastAsia="Arial Unicode MS" w:hAnsi="Segoe UI" w:cs="Segoe UI"/>
          <w:b/>
          <w:bCs/>
          <w:sz w:val="32"/>
          <w:szCs w:val="32"/>
          <w:rtl/>
          <w:lang w:bidi="ar-IQ"/>
        </w:rPr>
        <w:t>د.هالة</w:t>
      </w:r>
      <w:proofErr w:type="spellEnd"/>
      <w:r w:rsidRPr="009F4D21">
        <w:rPr>
          <w:rFonts w:ascii="Segoe UI" w:eastAsia="Arial Unicode MS" w:hAnsi="Segoe UI" w:cs="Segoe UI"/>
          <w:b/>
          <w:bCs/>
          <w:sz w:val="32"/>
          <w:szCs w:val="32"/>
          <w:rtl/>
          <w:lang w:bidi="ar-IQ"/>
        </w:rPr>
        <w:t xml:space="preserve"> حمد </w:t>
      </w:r>
      <w:proofErr w:type="spellStart"/>
      <w:r w:rsidRPr="009F4D21">
        <w:rPr>
          <w:rFonts w:ascii="Segoe UI" w:eastAsia="Arial Unicode MS" w:hAnsi="Segoe UI" w:cs="Segoe UI"/>
          <w:b/>
          <w:bCs/>
          <w:sz w:val="32"/>
          <w:szCs w:val="32"/>
          <w:rtl/>
          <w:lang w:bidi="ar-IQ"/>
        </w:rPr>
        <w:t>ماجود</w:t>
      </w:r>
      <w:proofErr w:type="spellEnd"/>
      <w:r w:rsidRPr="009F4D21">
        <w:rPr>
          <w:rFonts w:ascii="Segoe UI" w:eastAsia="Arial Unicode MS" w:hAnsi="Segoe UI" w:cs="Segoe UI"/>
          <w:b/>
          <w:bCs/>
          <w:sz w:val="32"/>
          <w:szCs w:val="32"/>
          <w:rtl/>
          <w:lang w:bidi="ar-IQ"/>
        </w:rPr>
        <w:t xml:space="preserve"> </w:t>
      </w:r>
    </w:p>
    <w:p w:rsidR="0006683B" w:rsidRPr="009F4D21" w:rsidRDefault="0006683B" w:rsidP="0006683B">
      <w:pPr>
        <w:rPr>
          <w:rFonts w:ascii="Segoe UI" w:eastAsia="Arial Unicode MS" w:hAnsi="Segoe UI" w:cs="Segoe UI"/>
          <w:b/>
          <w:bCs/>
          <w:sz w:val="32"/>
          <w:szCs w:val="32"/>
          <w:lang w:bidi="ar-IQ"/>
        </w:rPr>
      </w:pPr>
      <w:r w:rsidRPr="009F4D21">
        <w:rPr>
          <w:rFonts w:ascii="Segoe UI" w:eastAsia="Arial Unicode MS" w:hAnsi="Segoe UI" w:cs="Segoe UI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قسم ادارة الاعمال</w:t>
      </w:r>
    </w:p>
    <w:p w:rsidR="004924E0" w:rsidRPr="009F4D21" w:rsidRDefault="0006683B" w:rsidP="0006683B">
      <w:pPr>
        <w:tabs>
          <w:tab w:val="left" w:pos="8721"/>
        </w:tabs>
        <w:rPr>
          <w:rFonts w:ascii="Segoe UI" w:hAnsi="Segoe UI" w:cs="Segoe UI"/>
          <w:b/>
          <w:bCs/>
          <w:sz w:val="32"/>
          <w:szCs w:val="32"/>
          <w:lang w:bidi="ar-IQ"/>
        </w:rPr>
      </w:pPr>
      <w:r w:rsidRPr="009F4D21">
        <w:rPr>
          <w:rFonts w:ascii="Segoe UI" w:hAnsi="Segoe UI" w:cs="Segoe UI"/>
          <w:b/>
          <w:bCs/>
          <w:sz w:val="32"/>
          <w:szCs w:val="32"/>
          <w:rtl/>
          <w:lang w:bidi="ar-IQ"/>
        </w:rPr>
        <w:tab/>
      </w:r>
    </w:p>
    <w:sectPr w:rsidR="004924E0" w:rsidRPr="009F4D21" w:rsidSect="003A5FCF">
      <w:pgSz w:w="11906" w:h="16838"/>
      <w:pgMar w:top="709" w:right="849" w:bottom="70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76" w:rsidRDefault="009D2976" w:rsidP="004D787A">
      <w:pPr>
        <w:spacing w:after="0" w:line="240" w:lineRule="auto"/>
      </w:pPr>
      <w:r>
        <w:separator/>
      </w:r>
    </w:p>
  </w:endnote>
  <w:endnote w:type="continuationSeparator" w:id="0">
    <w:p w:rsidR="009D2976" w:rsidRDefault="009D2976" w:rsidP="004D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76" w:rsidRDefault="009D2976" w:rsidP="004D787A">
      <w:pPr>
        <w:spacing w:after="0" w:line="240" w:lineRule="auto"/>
      </w:pPr>
      <w:r>
        <w:separator/>
      </w:r>
    </w:p>
  </w:footnote>
  <w:footnote w:type="continuationSeparator" w:id="0">
    <w:p w:rsidR="009D2976" w:rsidRDefault="009D2976" w:rsidP="004D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0BD"/>
    <w:multiLevelType w:val="hybridMultilevel"/>
    <w:tmpl w:val="9550A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A623A"/>
    <w:multiLevelType w:val="hybridMultilevel"/>
    <w:tmpl w:val="344A5E10"/>
    <w:lvl w:ilvl="0" w:tplc="4722524A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92389"/>
    <w:multiLevelType w:val="hybridMultilevel"/>
    <w:tmpl w:val="11A2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73764"/>
    <w:multiLevelType w:val="hybridMultilevel"/>
    <w:tmpl w:val="4F5C0AD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88A1813"/>
    <w:multiLevelType w:val="hybridMultilevel"/>
    <w:tmpl w:val="A3AE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77273"/>
    <w:multiLevelType w:val="hybridMultilevel"/>
    <w:tmpl w:val="F59AB52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70782B"/>
    <w:multiLevelType w:val="hybridMultilevel"/>
    <w:tmpl w:val="A6EAEB12"/>
    <w:lvl w:ilvl="0" w:tplc="0409000F">
      <w:start w:val="1"/>
      <w:numFmt w:val="decimal"/>
      <w:lvlText w:val="%1."/>
      <w:lvlJc w:val="left"/>
      <w:pPr>
        <w:ind w:left="2190" w:hanging="360"/>
      </w:p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">
    <w:nsid w:val="24840667"/>
    <w:multiLevelType w:val="hybridMultilevel"/>
    <w:tmpl w:val="7B7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40CC9"/>
    <w:multiLevelType w:val="hybridMultilevel"/>
    <w:tmpl w:val="59A8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61269"/>
    <w:multiLevelType w:val="hybridMultilevel"/>
    <w:tmpl w:val="0694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926B3"/>
    <w:multiLevelType w:val="hybridMultilevel"/>
    <w:tmpl w:val="70FE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F1C4C"/>
    <w:multiLevelType w:val="hybridMultilevel"/>
    <w:tmpl w:val="AA44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41C85"/>
    <w:multiLevelType w:val="hybridMultilevel"/>
    <w:tmpl w:val="C6D8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647BC"/>
    <w:multiLevelType w:val="hybridMultilevel"/>
    <w:tmpl w:val="6BF64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4904CB"/>
    <w:multiLevelType w:val="hybridMultilevel"/>
    <w:tmpl w:val="3198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17384"/>
    <w:multiLevelType w:val="hybridMultilevel"/>
    <w:tmpl w:val="B336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E5229"/>
    <w:multiLevelType w:val="hybridMultilevel"/>
    <w:tmpl w:val="75AA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F2947"/>
    <w:multiLevelType w:val="hybridMultilevel"/>
    <w:tmpl w:val="75C8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E138A"/>
    <w:multiLevelType w:val="hybridMultilevel"/>
    <w:tmpl w:val="9B6E42D6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>
    <w:nsid w:val="66EC3719"/>
    <w:multiLevelType w:val="hybridMultilevel"/>
    <w:tmpl w:val="061A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A528A"/>
    <w:multiLevelType w:val="hybridMultilevel"/>
    <w:tmpl w:val="6352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972CA"/>
    <w:multiLevelType w:val="hybridMultilevel"/>
    <w:tmpl w:val="F8A80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E6243A"/>
    <w:multiLevelType w:val="hybridMultilevel"/>
    <w:tmpl w:val="D534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92FA6"/>
    <w:multiLevelType w:val="hybridMultilevel"/>
    <w:tmpl w:val="55FE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9"/>
  </w:num>
  <w:num w:numId="5">
    <w:abstractNumId w:val="19"/>
  </w:num>
  <w:num w:numId="6">
    <w:abstractNumId w:val="7"/>
  </w:num>
  <w:num w:numId="7">
    <w:abstractNumId w:val="14"/>
  </w:num>
  <w:num w:numId="8">
    <w:abstractNumId w:val="2"/>
  </w:num>
  <w:num w:numId="9">
    <w:abstractNumId w:val="10"/>
  </w:num>
  <w:num w:numId="10">
    <w:abstractNumId w:val="20"/>
  </w:num>
  <w:num w:numId="11">
    <w:abstractNumId w:val="15"/>
  </w:num>
  <w:num w:numId="12">
    <w:abstractNumId w:val="23"/>
  </w:num>
  <w:num w:numId="13">
    <w:abstractNumId w:val="22"/>
  </w:num>
  <w:num w:numId="14">
    <w:abstractNumId w:val="17"/>
  </w:num>
  <w:num w:numId="15">
    <w:abstractNumId w:val="8"/>
  </w:num>
  <w:num w:numId="16">
    <w:abstractNumId w:val="13"/>
  </w:num>
  <w:num w:numId="17">
    <w:abstractNumId w:val="6"/>
  </w:num>
  <w:num w:numId="18">
    <w:abstractNumId w:val="5"/>
  </w:num>
  <w:num w:numId="19">
    <w:abstractNumId w:val="21"/>
  </w:num>
  <w:num w:numId="20">
    <w:abstractNumId w:val="0"/>
  </w:num>
  <w:num w:numId="21">
    <w:abstractNumId w:val="4"/>
  </w:num>
  <w:num w:numId="22">
    <w:abstractNumId w:val="11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012"/>
    <w:rsid w:val="000325CC"/>
    <w:rsid w:val="0006683B"/>
    <w:rsid w:val="0008395F"/>
    <w:rsid w:val="000B2A2F"/>
    <w:rsid w:val="000C5459"/>
    <w:rsid w:val="00167BE3"/>
    <w:rsid w:val="001B5012"/>
    <w:rsid w:val="003A5FCF"/>
    <w:rsid w:val="003B1639"/>
    <w:rsid w:val="00415F3E"/>
    <w:rsid w:val="004165EA"/>
    <w:rsid w:val="00466104"/>
    <w:rsid w:val="004924E0"/>
    <w:rsid w:val="004D787A"/>
    <w:rsid w:val="00506983"/>
    <w:rsid w:val="00560501"/>
    <w:rsid w:val="005622F3"/>
    <w:rsid w:val="005C12CE"/>
    <w:rsid w:val="005F67C1"/>
    <w:rsid w:val="006F2DEB"/>
    <w:rsid w:val="00713A3E"/>
    <w:rsid w:val="00724A35"/>
    <w:rsid w:val="00766FD7"/>
    <w:rsid w:val="007A7F54"/>
    <w:rsid w:val="007F6EBB"/>
    <w:rsid w:val="0080243C"/>
    <w:rsid w:val="0086191D"/>
    <w:rsid w:val="008C64E6"/>
    <w:rsid w:val="009D2976"/>
    <w:rsid w:val="009F4D21"/>
    <w:rsid w:val="00A92946"/>
    <w:rsid w:val="00AC6CDE"/>
    <w:rsid w:val="00B55ED3"/>
    <w:rsid w:val="00C66189"/>
    <w:rsid w:val="00CA6AC7"/>
    <w:rsid w:val="00D61ACF"/>
    <w:rsid w:val="00D9235B"/>
    <w:rsid w:val="00DC5074"/>
    <w:rsid w:val="00DF26D4"/>
    <w:rsid w:val="00E24CC9"/>
    <w:rsid w:val="00E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5F"/>
    <w:pPr>
      <w:ind w:left="720"/>
      <w:contextualSpacing/>
    </w:pPr>
  </w:style>
  <w:style w:type="table" w:styleId="a4">
    <w:name w:val="Table Grid"/>
    <w:basedOn w:val="a1"/>
    <w:uiPriority w:val="59"/>
    <w:rsid w:val="003A5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D78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4D787A"/>
  </w:style>
  <w:style w:type="paragraph" w:styleId="a6">
    <w:name w:val="footer"/>
    <w:basedOn w:val="a"/>
    <w:link w:val="Char0"/>
    <w:uiPriority w:val="99"/>
    <w:semiHidden/>
    <w:unhideWhenUsed/>
    <w:rsid w:val="004D78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4D787A"/>
  </w:style>
  <w:style w:type="character" w:styleId="Hyperlink">
    <w:name w:val="Hyperlink"/>
    <w:basedOn w:val="a0"/>
    <w:uiPriority w:val="99"/>
    <w:unhideWhenUsed/>
    <w:rsid w:val="00802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alamajud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8E78-C5F3-485D-A9C5-0A28153E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collage</cp:lastModifiedBy>
  <cp:revision>4</cp:revision>
  <dcterms:created xsi:type="dcterms:W3CDTF">2015-10-25T16:30:00Z</dcterms:created>
  <dcterms:modified xsi:type="dcterms:W3CDTF">2015-11-23T15:53:00Z</dcterms:modified>
</cp:coreProperties>
</file>