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33" w:rsidRDefault="00DF5633" w:rsidP="0090083E">
      <w:pPr>
        <w:tabs>
          <w:tab w:val="right" w:pos="9026"/>
        </w:tabs>
        <w:rPr>
          <w:b/>
          <w:bCs/>
          <w:sz w:val="24"/>
          <w:szCs w:val="24"/>
          <w:lang w:bidi="ar-IQ"/>
        </w:rPr>
      </w:pPr>
      <w:r>
        <w:rPr>
          <w:b/>
          <w:bCs/>
          <w:sz w:val="24"/>
          <w:szCs w:val="24"/>
          <w:rtl/>
          <w:lang w:bidi="ar-IQ"/>
        </w:rPr>
        <w:t xml:space="preserve">جامعة بغداد                                                                                            </w:t>
      </w:r>
      <w:r w:rsidR="0090083E">
        <w:rPr>
          <w:rFonts w:hint="cs"/>
          <w:b/>
          <w:bCs/>
          <w:sz w:val="24"/>
          <w:szCs w:val="24"/>
          <w:rtl/>
          <w:lang w:bidi="ar-IQ"/>
        </w:rPr>
        <w:t xml:space="preserve">السنة الثالثة </w:t>
      </w:r>
      <w:r>
        <w:rPr>
          <w:b/>
          <w:bCs/>
          <w:sz w:val="24"/>
          <w:szCs w:val="24"/>
          <w:rtl/>
          <w:lang w:bidi="ar-IQ"/>
        </w:rPr>
        <w:tab/>
      </w:r>
    </w:p>
    <w:p w:rsidR="00DF5633" w:rsidRDefault="00DF5633" w:rsidP="00CC4632">
      <w:pPr>
        <w:rPr>
          <w:b/>
          <w:bCs/>
          <w:sz w:val="24"/>
          <w:szCs w:val="24"/>
          <w:rtl/>
          <w:lang w:bidi="ar-IQ"/>
        </w:rPr>
      </w:pPr>
      <w:r>
        <w:rPr>
          <w:b/>
          <w:bCs/>
          <w:sz w:val="24"/>
          <w:szCs w:val="24"/>
          <w:rtl/>
          <w:lang w:bidi="ar-IQ"/>
        </w:rPr>
        <w:t xml:space="preserve">كلية الادارة والاقتصاد                                                                           عدد الوحدات الفصلية :  </w:t>
      </w:r>
      <w:r w:rsidR="00CC4632">
        <w:rPr>
          <w:rFonts w:hint="cs"/>
          <w:b/>
          <w:bCs/>
          <w:sz w:val="24"/>
          <w:szCs w:val="24"/>
          <w:rtl/>
          <w:lang w:bidi="ar-IQ"/>
        </w:rPr>
        <w:t>2</w:t>
      </w:r>
      <w:bookmarkStart w:id="0" w:name="_GoBack"/>
      <w:bookmarkEnd w:id="0"/>
    </w:p>
    <w:p w:rsidR="00DF5633" w:rsidRDefault="00DF5633" w:rsidP="0090083E">
      <w:pPr>
        <w:pBdr>
          <w:bottom w:val="single" w:sz="12" w:space="1" w:color="auto"/>
        </w:pBdr>
        <w:rPr>
          <w:b/>
          <w:bCs/>
          <w:sz w:val="24"/>
          <w:szCs w:val="24"/>
          <w:rtl/>
          <w:lang w:bidi="ar-IQ"/>
        </w:rPr>
      </w:pPr>
      <w:r>
        <w:rPr>
          <w:b/>
          <w:bCs/>
          <w:sz w:val="24"/>
          <w:szCs w:val="24"/>
          <w:rtl/>
          <w:lang w:bidi="ar-IQ"/>
        </w:rPr>
        <w:t xml:space="preserve">قسم </w:t>
      </w:r>
      <w:r w:rsidR="0090083E">
        <w:rPr>
          <w:rFonts w:hint="cs"/>
          <w:b/>
          <w:bCs/>
          <w:sz w:val="24"/>
          <w:szCs w:val="24"/>
          <w:rtl/>
          <w:lang w:bidi="ar-IQ"/>
        </w:rPr>
        <w:t xml:space="preserve">التمويل والمصارف                                 </w:t>
      </w:r>
      <w:r w:rsidR="006726AE">
        <w:rPr>
          <w:rFonts w:hint="cs"/>
          <w:b/>
          <w:bCs/>
          <w:sz w:val="24"/>
          <w:szCs w:val="24"/>
          <w:rtl/>
          <w:lang w:bidi="ar-IQ"/>
        </w:rPr>
        <w:t xml:space="preserve">                    </w:t>
      </w:r>
      <w:r w:rsidR="0090083E">
        <w:rPr>
          <w:rFonts w:hint="cs"/>
          <w:b/>
          <w:bCs/>
          <w:sz w:val="24"/>
          <w:szCs w:val="24"/>
          <w:rtl/>
          <w:lang w:bidi="ar-IQ"/>
        </w:rPr>
        <w:t xml:space="preserve">         </w:t>
      </w:r>
      <w:r>
        <w:rPr>
          <w:b/>
          <w:bCs/>
          <w:sz w:val="24"/>
          <w:szCs w:val="24"/>
          <w:rtl/>
          <w:lang w:bidi="ar-IQ"/>
        </w:rPr>
        <w:t xml:space="preserve">المادة : </w:t>
      </w:r>
      <w:r w:rsidR="006726AE">
        <w:rPr>
          <w:rFonts w:hint="cs"/>
          <w:b/>
          <w:bCs/>
          <w:sz w:val="24"/>
          <w:szCs w:val="24"/>
          <w:rtl/>
          <w:lang w:bidi="ar-IQ"/>
        </w:rPr>
        <w:t>مناهج واخلاقيات البحث العلمي</w:t>
      </w:r>
    </w:p>
    <w:p w:rsidR="00DF5633" w:rsidRPr="003E5174" w:rsidRDefault="00DF5633" w:rsidP="003E5174">
      <w:pPr>
        <w:tabs>
          <w:tab w:val="left" w:pos="1977"/>
        </w:tabs>
        <w:jc w:val="both"/>
        <w:rPr>
          <w:b/>
          <w:bCs/>
          <w:sz w:val="32"/>
          <w:szCs w:val="32"/>
          <w:rtl/>
          <w:lang w:bidi="ar-IQ"/>
        </w:rPr>
      </w:pPr>
      <w:r>
        <w:rPr>
          <w:b/>
          <w:bCs/>
          <w:sz w:val="24"/>
          <w:szCs w:val="24"/>
          <w:rtl/>
          <w:lang w:bidi="ar-IQ"/>
        </w:rPr>
        <w:t>الهدف ( الغاية) :</w:t>
      </w:r>
      <w:r w:rsidR="003E5174">
        <w:rPr>
          <w:rFonts w:hint="cs"/>
          <w:b/>
          <w:bCs/>
          <w:sz w:val="32"/>
          <w:szCs w:val="32"/>
          <w:rtl/>
          <w:lang w:bidi="ar-IQ"/>
        </w:rPr>
        <w:t xml:space="preserve"> يهدف هذا المقرر الى اكتساب الطلبة المهارات اللازمة والمعارف الاساسية لعمل الابحاث العلمية وتزويد الطلاب بتلك المفاهيم الاساسية للبحث العلمي مع بيان مستلزمات البحث بالتركيز على المهارات الاساسية في البحث وتشمل تحديد المشكلة ووضع خطة البحث وجمع وتحليل البيانات وكتابة البحث النهائي.</w:t>
      </w:r>
    </w:p>
    <w:p w:rsidR="00DF5633" w:rsidRDefault="00DF5633" w:rsidP="00DF5633">
      <w:pPr>
        <w:rPr>
          <w:b/>
          <w:bCs/>
          <w:sz w:val="28"/>
          <w:szCs w:val="28"/>
          <w:rtl/>
          <w:lang w:bidi="ar-IQ"/>
        </w:rPr>
      </w:pPr>
    </w:p>
    <w:p w:rsidR="003E5174" w:rsidRDefault="003E5174" w:rsidP="003E5174">
      <w:pPr>
        <w:rPr>
          <w:rFonts w:asciiTheme="majorBidi" w:hAnsiTheme="majorBidi" w:cstheme="majorBidi"/>
          <w:b/>
          <w:bCs/>
          <w:sz w:val="36"/>
          <w:szCs w:val="36"/>
          <w:u w:val="single"/>
          <w:rtl/>
          <w:lang w:bidi="ar-IQ"/>
        </w:rPr>
      </w:pPr>
      <w:r w:rsidRPr="00822F06">
        <w:rPr>
          <w:rFonts w:asciiTheme="majorBidi" w:hAnsiTheme="majorBidi" w:cstheme="majorBidi"/>
          <w:b/>
          <w:bCs/>
          <w:sz w:val="36"/>
          <w:szCs w:val="36"/>
          <w:u w:val="single"/>
          <w:rtl/>
          <w:lang w:bidi="ar-IQ"/>
        </w:rPr>
        <w:t xml:space="preserve">مفردات اخلاقيات البحث العلمي </w:t>
      </w:r>
      <w:r>
        <w:rPr>
          <w:rFonts w:asciiTheme="majorBidi" w:hAnsiTheme="majorBidi" w:cstheme="majorBidi" w:hint="cs"/>
          <w:b/>
          <w:bCs/>
          <w:sz w:val="36"/>
          <w:szCs w:val="36"/>
          <w:u w:val="single"/>
          <w:rtl/>
          <w:lang w:bidi="ar-IQ"/>
        </w:rPr>
        <w:t>:</w:t>
      </w:r>
    </w:p>
    <w:tbl>
      <w:tblPr>
        <w:tblStyle w:val="TableGrid"/>
        <w:tblpPr w:leftFromText="180" w:rightFromText="180" w:vertAnchor="text" w:horzAnchor="margin" w:tblpY="106"/>
        <w:bidiVisual/>
        <w:tblW w:w="0" w:type="auto"/>
        <w:tblLook w:val="04A0" w:firstRow="1" w:lastRow="0" w:firstColumn="1" w:lastColumn="0" w:noHBand="0" w:noVBand="1"/>
      </w:tblPr>
      <w:tblGrid>
        <w:gridCol w:w="617"/>
        <w:gridCol w:w="133"/>
        <w:gridCol w:w="1500"/>
        <w:gridCol w:w="68"/>
        <w:gridCol w:w="1560"/>
        <w:gridCol w:w="67"/>
        <w:gridCol w:w="4577"/>
      </w:tblGrid>
      <w:tr w:rsidR="003E5174" w:rsidTr="00224A6A">
        <w:tc>
          <w:tcPr>
            <w:tcW w:w="8522" w:type="dxa"/>
            <w:gridSpan w:val="7"/>
          </w:tcPr>
          <w:p w:rsidR="003E5174" w:rsidRDefault="003E5174" w:rsidP="00224A6A">
            <w:pPr>
              <w:jc w:val="center"/>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الكورس الاول</w:t>
            </w:r>
          </w:p>
        </w:tc>
      </w:tr>
      <w:tr w:rsidR="003E5174" w:rsidRPr="00822F06" w:rsidTr="00224A6A">
        <w:tc>
          <w:tcPr>
            <w:tcW w:w="617" w:type="dxa"/>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ت</w:t>
            </w:r>
          </w:p>
        </w:tc>
        <w:tc>
          <w:tcPr>
            <w:tcW w:w="1701" w:type="dxa"/>
            <w:gridSpan w:val="3"/>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عدد الوحدات</w:t>
            </w:r>
          </w:p>
        </w:tc>
        <w:tc>
          <w:tcPr>
            <w:tcW w:w="1560" w:type="dxa"/>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الاسابيع</w:t>
            </w:r>
          </w:p>
        </w:tc>
        <w:tc>
          <w:tcPr>
            <w:tcW w:w="4644" w:type="dxa"/>
            <w:gridSpan w:val="2"/>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المفردات</w:t>
            </w:r>
          </w:p>
        </w:tc>
      </w:tr>
      <w:tr w:rsidR="003E5174" w:rsidRPr="00822F06" w:rsidTr="00224A6A">
        <w:trPr>
          <w:trHeight w:val="838"/>
        </w:trPr>
        <w:tc>
          <w:tcPr>
            <w:tcW w:w="617" w:type="dxa"/>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1</w:t>
            </w:r>
          </w:p>
        </w:tc>
        <w:tc>
          <w:tcPr>
            <w:tcW w:w="1701" w:type="dxa"/>
            <w:gridSpan w:val="3"/>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2</w:t>
            </w:r>
          </w:p>
        </w:tc>
        <w:tc>
          <w:tcPr>
            <w:tcW w:w="1560" w:type="dxa"/>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(5)اسبوع</w:t>
            </w:r>
          </w:p>
        </w:tc>
        <w:tc>
          <w:tcPr>
            <w:tcW w:w="4644" w:type="dxa"/>
            <w:gridSpan w:val="2"/>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-الفصل الاول :</w:t>
            </w:r>
          </w:p>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-ماهية البحث العلمي (الفكر والمعرفة والبحث ).</w:t>
            </w:r>
          </w:p>
        </w:tc>
      </w:tr>
      <w:tr w:rsidR="003E5174" w:rsidRPr="00822F06" w:rsidTr="00224A6A">
        <w:trPr>
          <w:trHeight w:val="838"/>
        </w:trPr>
        <w:tc>
          <w:tcPr>
            <w:tcW w:w="617" w:type="dxa"/>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2</w:t>
            </w:r>
          </w:p>
        </w:tc>
        <w:tc>
          <w:tcPr>
            <w:tcW w:w="1701" w:type="dxa"/>
            <w:gridSpan w:val="3"/>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2</w:t>
            </w:r>
          </w:p>
        </w:tc>
        <w:tc>
          <w:tcPr>
            <w:tcW w:w="1560" w:type="dxa"/>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(5)اسبوع</w:t>
            </w:r>
          </w:p>
        </w:tc>
        <w:tc>
          <w:tcPr>
            <w:tcW w:w="4644" w:type="dxa"/>
            <w:gridSpan w:val="2"/>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2-الفصل الثاني :</w:t>
            </w:r>
          </w:p>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-خطوات اعداد البحث .</w:t>
            </w:r>
          </w:p>
        </w:tc>
      </w:tr>
      <w:tr w:rsidR="003E5174" w:rsidRPr="00822F06" w:rsidTr="00224A6A">
        <w:tc>
          <w:tcPr>
            <w:tcW w:w="617" w:type="dxa"/>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3</w:t>
            </w:r>
          </w:p>
        </w:tc>
        <w:tc>
          <w:tcPr>
            <w:tcW w:w="1701" w:type="dxa"/>
            <w:gridSpan w:val="3"/>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2</w:t>
            </w:r>
          </w:p>
        </w:tc>
        <w:tc>
          <w:tcPr>
            <w:tcW w:w="1560" w:type="dxa"/>
          </w:tcPr>
          <w:p w:rsidR="003E5174" w:rsidRPr="00822F06" w:rsidRDefault="003E5174" w:rsidP="00224A6A">
            <w:pPr>
              <w:jc w:val="center"/>
              <w:rPr>
                <w:rFonts w:asciiTheme="majorBidi" w:hAnsiTheme="majorBidi" w:cstheme="majorBidi"/>
                <w:b/>
                <w:bCs/>
                <w:sz w:val="32"/>
                <w:szCs w:val="32"/>
                <w:rtl/>
                <w:lang w:bidi="ar-IQ"/>
              </w:rPr>
            </w:pPr>
            <w:r w:rsidRPr="00822F06">
              <w:rPr>
                <w:rFonts w:asciiTheme="majorBidi" w:hAnsiTheme="majorBidi" w:cstheme="majorBidi"/>
                <w:b/>
                <w:bCs/>
                <w:sz w:val="32"/>
                <w:szCs w:val="32"/>
                <w:rtl/>
                <w:lang w:bidi="ar-IQ"/>
              </w:rPr>
              <w:t>(5)اسبوع</w:t>
            </w:r>
          </w:p>
        </w:tc>
        <w:tc>
          <w:tcPr>
            <w:tcW w:w="4644" w:type="dxa"/>
            <w:gridSpan w:val="2"/>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3-الفصل الثالث : -مناهج البحث العلمي .</w:t>
            </w:r>
          </w:p>
          <w:p w:rsidR="003E5174" w:rsidRPr="00822F06" w:rsidRDefault="003E5174" w:rsidP="00224A6A">
            <w:pPr>
              <w:jc w:val="center"/>
              <w:rPr>
                <w:rFonts w:asciiTheme="majorBidi" w:hAnsiTheme="majorBidi" w:cstheme="majorBidi"/>
                <w:sz w:val="32"/>
                <w:szCs w:val="32"/>
                <w:rtl/>
              </w:rPr>
            </w:pPr>
          </w:p>
          <w:p w:rsidR="003E5174" w:rsidRPr="00822F06" w:rsidRDefault="003E5174" w:rsidP="00224A6A">
            <w:pPr>
              <w:jc w:val="center"/>
              <w:rPr>
                <w:rFonts w:asciiTheme="majorBidi" w:hAnsiTheme="majorBidi" w:cstheme="majorBidi"/>
                <w:sz w:val="32"/>
                <w:szCs w:val="32"/>
                <w:rtl/>
              </w:rPr>
            </w:pPr>
          </w:p>
        </w:tc>
      </w:tr>
      <w:tr w:rsidR="003E5174" w:rsidRPr="00822F06" w:rsidTr="00224A6A">
        <w:tc>
          <w:tcPr>
            <w:tcW w:w="8522" w:type="dxa"/>
            <w:gridSpan w:val="7"/>
          </w:tcPr>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Default="003E5174" w:rsidP="00224A6A">
            <w:pPr>
              <w:jc w:val="center"/>
              <w:rPr>
                <w:rFonts w:asciiTheme="majorBidi" w:hAnsiTheme="majorBidi" w:cstheme="majorBidi"/>
                <w:sz w:val="32"/>
                <w:szCs w:val="32"/>
                <w:rtl/>
              </w:rPr>
            </w:pPr>
          </w:p>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الكورس الثاني</w:t>
            </w:r>
          </w:p>
        </w:tc>
      </w:tr>
      <w:tr w:rsidR="003E5174" w:rsidRPr="00822F06" w:rsidTr="00224A6A">
        <w:tc>
          <w:tcPr>
            <w:tcW w:w="750" w:type="dxa"/>
            <w:gridSpan w:val="2"/>
          </w:tcPr>
          <w:p w:rsidR="003E5174" w:rsidRPr="00822F06" w:rsidRDefault="003E5174" w:rsidP="00224A6A">
            <w:pPr>
              <w:jc w:val="center"/>
              <w:rPr>
                <w:rFonts w:asciiTheme="majorBidi" w:hAnsiTheme="majorBidi" w:cstheme="majorBidi"/>
                <w:sz w:val="32"/>
                <w:szCs w:val="32"/>
                <w:rtl/>
              </w:rPr>
            </w:pPr>
            <w:r>
              <w:rPr>
                <w:rFonts w:asciiTheme="majorBidi" w:hAnsiTheme="majorBidi" w:cstheme="majorBidi" w:hint="cs"/>
                <w:sz w:val="32"/>
                <w:szCs w:val="32"/>
                <w:rtl/>
              </w:rPr>
              <w:lastRenderedPageBreak/>
              <w:t>4</w:t>
            </w:r>
          </w:p>
        </w:tc>
        <w:tc>
          <w:tcPr>
            <w:tcW w:w="1500" w:type="dxa"/>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2</w:t>
            </w:r>
          </w:p>
        </w:tc>
        <w:tc>
          <w:tcPr>
            <w:tcW w:w="1695" w:type="dxa"/>
            <w:gridSpan w:val="3"/>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(5)اسبوع</w:t>
            </w:r>
          </w:p>
        </w:tc>
        <w:tc>
          <w:tcPr>
            <w:tcW w:w="4577" w:type="dxa"/>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4 -الفصل الرابع :</w:t>
            </w:r>
          </w:p>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العينات وادوات جمع المعلومات</w:t>
            </w:r>
          </w:p>
        </w:tc>
      </w:tr>
      <w:tr w:rsidR="003E5174" w:rsidRPr="00822F06" w:rsidTr="00224A6A">
        <w:tc>
          <w:tcPr>
            <w:tcW w:w="750" w:type="dxa"/>
            <w:gridSpan w:val="2"/>
          </w:tcPr>
          <w:p w:rsidR="003E5174" w:rsidRPr="00822F06" w:rsidRDefault="003E5174" w:rsidP="00224A6A">
            <w:pPr>
              <w:jc w:val="center"/>
              <w:rPr>
                <w:rFonts w:asciiTheme="majorBidi" w:hAnsiTheme="majorBidi" w:cstheme="majorBidi"/>
                <w:sz w:val="32"/>
                <w:szCs w:val="32"/>
                <w:rtl/>
              </w:rPr>
            </w:pPr>
            <w:r>
              <w:rPr>
                <w:rFonts w:asciiTheme="majorBidi" w:hAnsiTheme="majorBidi" w:cstheme="majorBidi" w:hint="cs"/>
                <w:sz w:val="32"/>
                <w:szCs w:val="32"/>
                <w:rtl/>
              </w:rPr>
              <w:t>5</w:t>
            </w:r>
          </w:p>
        </w:tc>
        <w:tc>
          <w:tcPr>
            <w:tcW w:w="1500" w:type="dxa"/>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2</w:t>
            </w:r>
          </w:p>
        </w:tc>
        <w:tc>
          <w:tcPr>
            <w:tcW w:w="1695" w:type="dxa"/>
            <w:gridSpan w:val="3"/>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(5)اسبوع</w:t>
            </w:r>
          </w:p>
        </w:tc>
        <w:tc>
          <w:tcPr>
            <w:tcW w:w="4577" w:type="dxa"/>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5-الفصل الخامس :</w:t>
            </w:r>
          </w:p>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-الشكل النهائي للبحث .</w:t>
            </w:r>
          </w:p>
        </w:tc>
      </w:tr>
      <w:tr w:rsidR="003E5174" w:rsidRPr="00822F06" w:rsidTr="00224A6A">
        <w:tc>
          <w:tcPr>
            <w:tcW w:w="750" w:type="dxa"/>
            <w:gridSpan w:val="2"/>
          </w:tcPr>
          <w:p w:rsidR="003E5174" w:rsidRPr="00822F06" w:rsidRDefault="003E5174" w:rsidP="00224A6A">
            <w:pPr>
              <w:jc w:val="center"/>
              <w:rPr>
                <w:rFonts w:asciiTheme="majorBidi" w:hAnsiTheme="majorBidi" w:cstheme="majorBidi"/>
                <w:sz w:val="32"/>
                <w:szCs w:val="32"/>
                <w:rtl/>
              </w:rPr>
            </w:pPr>
            <w:r>
              <w:rPr>
                <w:rFonts w:asciiTheme="majorBidi" w:hAnsiTheme="majorBidi" w:cstheme="majorBidi" w:hint="cs"/>
                <w:sz w:val="32"/>
                <w:szCs w:val="32"/>
                <w:rtl/>
              </w:rPr>
              <w:t>6</w:t>
            </w:r>
          </w:p>
        </w:tc>
        <w:tc>
          <w:tcPr>
            <w:tcW w:w="1500" w:type="dxa"/>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2</w:t>
            </w:r>
          </w:p>
        </w:tc>
        <w:tc>
          <w:tcPr>
            <w:tcW w:w="1695" w:type="dxa"/>
            <w:gridSpan w:val="3"/>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(5)اسبوع</w:t>
            </w:r>
          </w:p>
        </w:tc>
        <w:tc>
          <w:tcPr>
            <w:tcW w:w="4577" w:type="dxa"/>
          </w:tcPr>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-الفصل السادس :</w:t>
            </w:r>
          </w:p>
          <w:p w:rsidR="003E5174" w:rsidRPr="00822F06" w:rsidRDefault="003E5174" w:rsidP="00224A6A">
            <w:pPr>
              <w:jc w:val="center"/>
              <w:rPr>
                <w:rFonts w:asciiTheme="majorBidi" w:hAnsiTheme="majorBidi" w:cstheme="majorBidi"/>
                <w:sz w:val="32"/>
                <w:szCs w:val="32"/>
                <w:rtl/>
              </w:rPr>
            </w:pPr>
            <w:r w:rsidRPr="00822F06">
              <w:rPr>
                <w:rFonts w:asciiTheme="majorBidi" w:hAnsiTheme="majorBidi" w:cstheme="majorBidi"/>
                <w:sz w:val="32"/>
                <w:szCs w:val="32"/>
                <w:rtl/>
              </w:rPr>
              <w:t>تقسيمات مصادر المعلومات</w:t>
            </w:r>
          </w:p>
        </w:tc>
      </w:tr>
    </w:tbl>
    <w:p w:rsidR="003E5174" w:rsidRPr="00822F06" w:rsidRDefault="003E5174" w:rsidP="003E5174">
      <w:pPr>
        <w:jc w:val="center"/>
        <w:rPr>
          <w:rFonts w:asciiTheme="majorBidi" w:hAnsiTheme="majorBidi" w:cstheme="majorBidi"/>
          <w:b/>
          <w:bCs/>
          <w:sz w:val="32"/>
          <w:szCs w:val="32"/>
          <w:lang w:bidi="ar-IQ"/>
        </w:rPr>
      </w:pPr>
    </w:p>
    <w:p w:rsidR="00AF3E94" w:rsidRPr="003E5174" w:rsidRDefault="00AF3E94" w:rsidP="00AF3E94">
      <w:pPr>
        <w:rPr>
          <w:rFonts w:eastAsia="Times New Roman"/>
          <w:b/>
          <w:bCs/>
          <w:sz w:val="36"/>
          <w:szCs w:val="36"/>
          <w:rtl/>
          <w:lang w:bidi="ar-IQ"/>
        </w:rPr>
      </w:pPr>
    </w:p>
    <w:sectPr w:rsidR="00AF3E94" w:rsidRPr="003E5174" w:rsidSect="0069656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9C"/>
    <w:multiLevelType w:val="hybridMultilevel"/>
    <w:tmpl w:val="FF3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E36C4"/>
    <w:multiLevelType w:val="hybridMultilevel"/>
    <w:tmpl w:val="97AA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38BC"/>
    <w:multiLevelType w:val="hybridMultilevel"/>
    <w:tmpl w:val="673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73201"/>
    <w:multiLevelType w:val="hybridMultilevel"/>
    <w:tmpl w:val="025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811EF"/>
    <w:multiLevelType w:val="hybridMultilevel"/>
    <w:tmpl w:val="51B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F4AB5"/>
    <w:multiLevelType w:val="hybridMultilevel"/>
    <w:tmpl w:val="AE8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C683B"/>
    <w:multiLevelType w:val="hybridMultilevel"/>
    <w:tmpl w:val="C95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9362B"/>
    <w:multiLevelType w:val="hybridMultilevel"/>
    <w:tmpl w:val="BDE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7007B"/>
    <w:multiLevelType w:val="hybridMultilevel"/>
    <w:tmpl w:val="1D5236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nsid w:val="648D38E8"/>
    <w:multiLevelType w:val="hybridMultilevel"/>
    <w:tmpl w:val="920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33853"/>
    <w:multiLevelType w:val="hybridMultilevel"/>
    <w:tmpl w:val="1F1A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17E82"/>
    <w:multiLevelType w:val="hybridMultilevel"/>
    <w:tmpl w:val="0BF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B3E25"/>
    <w:multiLevelType w:val="hybridMultilevel"/>
    <w:tmpl w:val="AD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61AEC"/>
    <w:multiLevelType w:val="hybridMultilevel"/>
    <w:tmpl w:val="273A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05769"/>
    <w:multiLevelType w:val="hybridMultilevel"/>
    <w:tmpl w:val="42A0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06997"/>
    <w:multiLevelType w:val="hybridMultilevel"/>
    <w:tmpl w:val="376C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23DF4"/>
    <w:multiLevelType w:val="hybridMultilevel"/>
    <w:tmpl w:val="E0B65F62"/>
    <w:lvl w:ilvl="0" w:tplc="3AC61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22B91"/>
    <w:multiLevelType w:val="hybridMultilevel"/>
    <w:tmpl w:val="331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F51C4A"/>
    <w:multiLevelType w:val="hybridMultilevel"/>
    <w:tmpl w:val="755E2BD0"/>
    <w:lvl w:ilvl="0" w:tplc="E6D07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0"/>
  </w:num>
  <w:num w:numId="5">
    <w:abstractNumId w:val="9"/>
  </w:num>
  <w:num w:numId="6">
    <w:abstractNumId w:val="4"/>
  </w:num>
  <w:num w:numId="7">
    <w:abstractNumId w:val="12"/>
  </w:num>
  <w:num w:numId="8">
    <w:abstractNumId w:val="1"/>
  </w:num>
  <w:num w:numId="9">
    <w:abstractNumId w:val="8"/>
  </w:num>
  <w:num w:numId="10">
    <w:abstractNumId w:val="11"/>
  </w:num>
  <w:num w:numId="11">
    <w:abstractNumId w:val="17"/>
  </w:num>
  <w:num w:numId="12">
    <w:abstractNumId w:val="3"/>
  </w:num>
  <w:num w:numId="13">
    <w:abstractNumId w:val="2"/>
  </w:num>
  <w:num w:numId="14">
    <w:abstractNumId w:val="14"/>
  </w:num>
  <w:num w:numId="15">
    <w:abstractNumId w:val="6"/>
  </w:num>
  <w:num w:numId="16">
    <w:abstractNumId w:val="15"/>
  </w:num>
  <w:num w:numId="17">
    <w:abstractNumId w:val="10"/>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44"/>
    <w:rsid w:val="00095EB6"/>
    <w:rsid w:val="00363C44"/>
    <w:rsid w:val="003E5174"/>
    <w:rsid w:val="00463277"/>
    <w:rsid w:val="006726AE"/>
    <w:rsid w:val="00696569"/>
    <w:rsid w:val="00732FD8"/>
    <w:rsid w:val="008320FD"/>
    <w:rsid w:val="008602C7"/>
    <w:rsid w:val="008A568B"/>
    <w:rsid w:val="0090083E"/>
    <w:rsid w:val="00AF3E94"/>
    <w:rsid w:val="00BB36E2"/>
    <w:rsid w:val="00CC4632"/>
    <w:rsid w:val="00DF5633"/>
    <w:rsid w:val="00F07DBF"/>
    <w:rsid w:val="00F95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6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633"/>
  </w:style>
  <w:style w:type="paragraph" w:styleId="ListParagraph">
    <w:name w:val="List Paragraph"/>
    <w:basedOn w:val="Normal"/>
    <w:uiPriority w:val="34"/>
    <w:qFormat/>
    <w:rsid w:val="00DF5633"/>
    <w:pPr>
      <w:ind w:left="720"/>
      <w:contextualSpacing/>
    </w:pPr>
  </w:style>
  <w:style w:type="table" w:styleId="TableGrid">
    <w:name w:val="Table Grid"/>
    <w:basedOn w:val="TableNormal"/>
    <w:uiPriority w:val="59"/>
    <w:rsid w:val="00DF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6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633"/>
  </w:style>
  <w:style w:type="paragraph" w:styleId="ListParagraph">
    <w:name w:val="List Paragraph"/>
    <w:basedOn w:val="Normal"/>
    <w:uiPriority w:val="34"/>
    <w:qFormat/>
    <w:rsid w:val="00DF5633"/>
    <w:pPr>
      <w:ind w:left="720"/>
      <w:contextualSpacing/>
    </w:pPr>
  </w:style>
  <w:style w:type="table" w:styleId="TableGrid">
    <w:name w:val="Table Grid"/>
    <w:basedOn w:val="TableNormal"/>
    <w:uiPriority w:val="59"/>
    <w:rsid w:val="00DF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169</Words>
  <Characters>965</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dalia</cp:lastModifiedBy>
  <cp:revision>15</cp:revision>
  <cp:lastPrinted>2016-12-21T08:13:00Z</cp:lastPrinted>
  <dcterms:created xsi:type="dcterms:W3CDTF">2014-02-23T07:56:00Z</dcterms:created>
  <dcterms:modified xsi:type="dcterms:W3CDTF">2016-12-21T08:13:00Z</dcterms:modified>
</cp:coreProperties>
</file>