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556F0"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56F0" w:rsidRDefault="00A556F0"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College  Name</w:t>
            </w:r>
          </w:p>
        </w:tc>
      </w:tr>
      <w:tr w:rsidR="00A556F0"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56F0" w:rsidRDefault="00A556F0"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Department</w:t>
            </w:r>
          </w:p>
        </w:tc>
      </w:tr>
      <w:tr w:rsidR="00A556F0"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56F0" w:rsidRPr="009F617D" w:rsidRDefault="00A556F0" w:rsidP="00316323">
            <w:pPr>
              <w:ind w:left="84"/>
              <w:rPr>
                <w:rFonts w:ascii="Times New Roman" w:hAnsi="Times New Roman"/>
                <w:b/>
                <w:bCs/>
                <w:sz w:val="32"/>
                <w:szCs w:val="32"/>
                <w:lang w:val="en-US"/>
              </w:rPr>
            </w:pPr>
            <w:bookmarkStart w:id="0" w:name="_GoBack"/>
            <w:r w:rsidRPr="009F617D">
              <w:rPr>
                <w:rFonts w:ascii="Times New Roman" w:hAnsi="Times New Roman"/>
                <w:b/>
                <w:bCs/>
                <w:sz w:val="32"/>
                <w:szCs w:val="32"/>
                <w:rtl/>
              </w:rPr>
              <w:t xml:space="preserve">إيثار عبد الهادي </w:t>
            </w:r>
            <w:proofErr w:type="spellStart"/>
            <w:r w:rsidRPr="009F617D">
              <w:rPr>
                <w:rFonts w:ascii="Times New Roman" w:hAnsi="Times New Roman"/>
                <w:b/>
                <w:bCs/>
                <w:sz w:val="32"/>
                <w:szCs w:val="32"/>
                <w:rtl/>
              </w:rPr>
              <w:t>آلفيحان</w:t>
            </w:r>
            <w:proofErr w:type="spellEnd"/>
            <w:r w:rsidRPr="009F617D">
              <w:rPr>
                <w:rFonts w:ascii="Times New Roman" w:hAnsi="Times New Roman"/>
                <w:b/>
                <w:bCs/>
                <w:sz w:val="32"/>
                <w:szCs w:val="32"/>
                <w:rtl/>
              </w:rPr>
              <w:t xml:space="preserve"> </w:t>
            </w:r>
            <w:bookmarkEnd w:id="0"/>
            <w:proofErr w:type="spellStart"/>
            <w:r w:rsidRPr="009F617D">
              <w:rPr>
                <w:rFonts w:ascii="Times New Roman" w:hAnsi="Times New Roman"/>
                <w:b/>
                <w:bCs/>
                <w:sz w:val="32"/>
                <w:szCs w:val="32"/>
                <w:rtl/>
              </w:rPr>
              <w:t>المعموري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Full Name as written   in Passport</w:t>
            </w:r>
          </w:p>
        </w:tc>
      </w:tr>
      <w:tr w:rsidR="00A556F0"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56F0" w:rsidRDefault="00A556F0"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e-mail</w:t>
            </w:r>
          </w:p>
        </w:tc>
      </w:tr>
      <w:tr w:rsidR="00A556F0"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556F0" w:rsidRDefault="00A556F0"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73" name="شكل بيضاوي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F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gZ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556F0" w:rsidRDefault="00A556F0"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72" name="شكل بيضاوي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zRg9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556F0" w:rsidRDefault="00A556F0"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71" name="شكل بيضاوي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0w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w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up60w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556F0" w:rsidRDefault="00A556F0"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70" name="شكل بيضاوي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UO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l+DMB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 xml:space="preserve">Career </w:t>
            </w:r>
          </w:p>
        </w:tc>
      </w:tr>
      <w:tr w:rsidR="00A556F0"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556F0" w:rsidRDefault="00A556F0"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4130" t="21590" r="32385" b="46990"/>
                      <wp:wrapNone/>
                      <wp:docPr id="69" name="شكل بيضاوي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9"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AxNhW7jgIAAOU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556F0" w:rsidRDefault="00A556F0"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7620" t="12065" r="10795" b="8890"/>
                      <wp:wrapNone/>
                      <wp:docPr id="68" name="شكل بيضاوي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8"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VS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eACd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556F0" w:rsidRDefault="00A556F0" w:rsidP="00316323">
            <w:pPr>
              <w:ind w:left="84"/>
              <w:jc w:val="right"/>
              <w:rPr>
                <w:rFonts w:ascii="Tahoma" w:hAnsi="Tahoma" w:cs="Tahoma"/>
                <w:lang w:val="en-US" w:bidi="ar-IQ"/>
              </w:rPr>
            </w:pPr>
          </w:p>
        </w:tc>
      </w:tr>
      <w:tr w:rsidR="00A556F0" w:rsidTr="00316323">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556F0" w:rsidRPr="009F617D" w:rsidRDefault="00A556F0" w:rsidP="00316323">
            <w:pPr>
              <w:ind w:left="84"/>
              <w:jc w:val="center"/>
              <w:rPr>
                <w:rFonts w:ascii="Times New Roman" w:hAnsi="Times New Roman" w:hint="cs"/>
                <w:bCs/>
                <w:sz w:val="30"/>
                <w:szCs w:val="30"/>
                <w:rtl/>
                <w:lang w:val="en-US" w:bidi="ar-IQ"/>
              </w:rPr>
            </w:pPr>
            <w:r w:rsidRPr="009F617D">
              <w:rPr>
                <w:rFonts w:ascii="Times New Roman" w:hAnsi="Times New Roman" w:hint="cs"/>
                <w:bCs/>
                <w:sz w:val="30"/>
                <w:szCs w:val="30"/>
                <w:rtl/>
                <w:lang w:val="en-US" w:bidi="ar-IQ"/>
              </w:rPr>
              <w:t xml:space="preserve">اثر انشطة المنظمة في اسناد ابعاد التنافس دراسة تحليلية في شركة صناعات الالكترونية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 xml:space="preserve">Thesis  Title </w:t>
            </w:r>
          </w:p>
        </w:tc>
      </w:tr>
      <w:tr w:rsidR="00A556F0"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556F0" w:rsidRDefault="00A556F0" w:rsidP="00316323">
            <w:pPr>
              <w:pStyle w:val="a6"/>
              <w:spacing w:line="420" w:lineRule="exact"/>
              <w:ind w:left="84" w:right="91"/>
              <w:rPr>
                <w:rFonts w:cs="MCS Arafat E_U 3d." w:hint="cs"/>
                <w:sz w:val="14"/>
                <w:szCs w:val="32"/>
                <w:rtl/>
              </w:rPr>
            </w:pPr>
            <w:proofErr w:type="gramStart"/>
            <w:r w:rsidRPr="009F617D">
              <w:rPr>
                <w:rFonts w:ascii="Times New Roman" w:hAnsi="Times New Roman"/>
                <w:b/>
                <w:bCs/>
                <w:sz w:val="32"/>
                <w:szCs w:val="32"/>
                <w:rtl/>
              </w:rPr>
              <w:t>شعبان</w:t>
            </w:r>
            <w:proofErr w:type="gramEnd"/>
            <w:r w:rsidRPr="009F617D">
              <w:rPr>
                <w:rFonts w:ascii="Times New Roman" w:hAnsi="Times New Roman"/>
                <w:b/>
                <w:bCs/>
                <w:sz w:val="32"/>
                <w:szCs w:val="32"/>
                <w:rtl/>
              </w:rPr>
              <w:t xml:space="preserve"> 1420 هـ </w:t>
            </w:r>
            <w:r w:rsidRPr="009F617D">
              <w:rPr>
                <w:rFonts w:ascii="Times New Roman" w:hAnsi="Times New Roman"/>
                <w:b/>
                <w:bCs/>
                <w:sz w:val="32"/>
                <w:szCs w:val="32"/>
                <w:rtl/>
              </w:rPr>
              <w:tab/>
            </w:r>
            <w:r w:rsidRPr="009F617D">
              <w:rPr>
                <w:rFonts w:ascii="Times New Roman" w:hAnsi="Times New Roman"/>
                <w:b/>
                <w:bCs/>
                <w:sz w:val="32"/>
                <w:szCs w:val="32"/>
                <w:rtl/>
              </w:rPr>
              <w:tab/>
              <w:t xml:space="preserve">            </w:t>
            </w:r>
            <w:r w:rsidRPr="009F617D">
              <w:rPr>
                <w:rFonts w:ascii="Times New Roman" w:hAnsi="Times New Roman"/>
                <w:b/>
                <w:bCs/>
                <w:sz w:val="32"/>
                <w:szCs w:val="32"/>
                <w:rtl/>
              </w:rPr>
              <w:tab/>
              <w:t xml:space="preserve">        </w:t>
            </w:r>
            <w:r w:rsidRPr="009F617D">
              <w:rPr>
                <w:rFonts w:ascii="Times New Roman" w:hAnsi="Times New Roman"/>
                <w:b/>
                <w:bCs/>
                <w:sz w:val="32"/>
                <w:szCs w:val="32"/>
                <w:rtl/>
              </w:rPr>
              <w:tab/>
              <w:t xml:space="preserve">          تشرين الثاني1999</w:t>
            </w:r>
            <w:r>
              <w:rPr>
                <w:rFonts w:cs="MCS Mamloky E_I 3D." w:hint="cs"/>
                <w:i/>
                <w:iCs/>
                <w:szCs w:val="32"/>
                <w:rtl/>
              </w:rPr>
              <w:t xml:space="preserve"> م</w:t>
            </w:r>
          </w:p>
          <w:p w:rsidR="00A556F0" w:rsidRDefault="00A556F0"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556F0" w:rsidRDefault="00A556F0" w:rsidP="00316323">
            <w:pPr>
              <w:ind w:left="84"/>
              <w:jc w:val="right"/>
              <w:rPr>
                <w:rFonts w:ascii="Tahoma" w:hAnsi="Tahoma" w:cs="Tahoma"/>
                <w:lang w:val="en-US" w:bidi="ar-IQ"/>
              </w:rPr>
            </w:pPr>
            <w:r>
              <w:rPr>
                <w:rFonts w:ascii="Tahoma" w:hAnsi="Tahoma" w:cs="Tahoma"/>
                <w:lang w:val="en-US" w:bidi="ar-IQ"/>
              </w:rPr>
              <w:t>Year</w:t>
            </w:r>
          </w:p>
        </w:tc>
      </w:tr>
      <w:tr w:rsidR="00A556F0" w:rsidRPr="00C06548" w:rsidTr="00316323">
        <w:trPr>
          <w:trHeight w:val="578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556F0" w:rsidRPr="009F617D" w:rsidRDefault="00A556F0" w:rsidP="00316323">
            <w:pPr>
              <w:ind w:left="84"/>
              <w:jc w:val="both"/>
              <w:rPr>
                <w:rFonts w:ascii="Times New Roman" w:hAnsi="Times New Roman"/>
                <w:b/>
                <w:bCs/>
                <w:sz w:val="22"/>
                <w:szCs w:val="22"/>
                <w:rtl/>
              </w:rPr>
            </w:pPr>
            <w:r w:rsidRPr="009F617D">
              <w:rPr>
                <w:rFonts w:ascii="Times New Roman" w:hAnsi="Times New Roman"/>
                <w:b/>
                <w:bCs/>
                <w:sz w:val="22"/>
                <w:szCs w:val="22"/>
                <w:rtl/>
              </w:rPr>
              <w:t xml:space="preserve">يعد التنافس استنادا" الى قدرات المنظمة ومتطلبات بيئة التنافس، احدث مداخل التنافس في موضوع ادارة </w:t>
            </w:r>
            <w:proofErr w:type="spellStart"/>
            <w:r w:rsidRPr="009F617D">
              <w:rPr>
                <w:rFonts w:ascii="Times New Roman" w:hAnsi="Times New Roman"/>
                <w:b/>
                <w:bCs/>
                <w:sz w:val="22"/>
                <w:szCs w:val="22"/>
                <w:rtl/>
              </w:rPr>
              <w:t>الستراتيجية</w:t>
            </w:r>
            <w:proofErr w:type="spellEnd"/>
            <w:r w:rsidRPr="009F617D">
              <w:rPr>
                <w:rFonts w:ascii="Times New Roman" w:hAnsi="Times New Roman"/>
                <w:b/>
                <w:bCs/>
                <w:sz w:val="22"/>
                <w:szCs w:val="22"/>
                <w:rtl/>
              </w:rPr>
              <w:t>، ومن هذا المنطلق حاورت الدراسة ادبيات حقل ادارة الاعمال في المحاور الثلاثة الآتية:</w:t>
            </w:r>
          </w:p>
          <w:p w:rsidR="00A556F0" w:rsidRPr="009F617D" w:rsidRDefault="00A556F0" w:rsidP="00316323">
            <w:pPr>
              <w:ind w:left="84"/>
              <w:jc w:val="both"/>
              <w:rPr>
                <w:rFonts w:ascii="Times New Roman" w:hAnsi="Times New Roman"/>
                <w:b/>
                <w:bCs/>
                <w:sz w:val="22"/>
                <w:szCs w:val="22"/>
                <w:rtl/>
              </w:rPr>
            </w:pPr>
            <w:r w:rsidRPr="009F617D">
              <w:rPr>
                <w:rFonts w:ascii="Times New Roman" w:hAnsi="Times New Roman"/>
                <w:b/>
                <w:bCs/>
                <w:sz w:val="22"/>
                <w:szCs w:val="22"/>
                <w:rtl/>
              </w:rPr>
              <w:t xml:space="preserve">1- ماهي ابعاد </w:t>
            </w:r>
            <w:proofErr w:type="spellStart"/>
            <w:r w:rsidRPr="009F617D">
              <w:rPr>
                <w:rFonts w:ascii="Times New Roman" w:hAnsi="Times New Roman"/>
                <w:b/>
                <w:bCs/>
                <w:sz w:val="22"/>
                <w:szCs w:val="22"/>
                <w:rtl/>
              </w:rPr>
              <w:t>ستراتيجية</w:t>
            </w:r>
            <w:proofErr w:type="spellEnd"/>
            <w:r w:rsidRPr="009F617D">
              <w:rPr>
                <w:rFonts w:ascii="Times New Roman" w:hAnsi="Times New Roman"/>
                <w:b/>
                <w:bCs/>
                <w:sz w:val="22"/>
                <w:szCs w:val="22"/>
                <w:rtl/>
              </w:rPr>
              <w:t xml:space="preserve"> التنافس القيّمة  للزبون، التي يقود التمايز فيها الى تقديم قيمة متفردة بأداء افضل أو مختلف عن المنافسين، يشكل اساس ميزة المنظمة التنافسية؟ وهل يتعارض </w:t>
            </w:r>
            <w:r>
              <w:rPr>
                <w:rFonts w:ascii="Times New Roman" w:hAnsi="Times New Roman"/>
                <w:b/>
                <w:bCs/>
                <w:sz w:val="22"/>
                <w:szCs w:val="22"/>
                <w:rtl/>
              </w:rPr>
              <w:t xml:space="preserve">استهداف اكثر من بعد في آن واحد </w:t>
            </w:r>
          </w:p>
          <w:p w:rsidR="00A556F0" w:rsidRPr="009F617D" w:rsidRDefault="00A556F0" w:rsidP="00316323">
            <w:pPr>
              <w:ind w:left="84"/>
              <w:jc w:val="both"/>
              <w:rPr>
                <w:rFonts w:ascii="Times New Roman" w:hAnsi="Times New Roman"/>
                <w:b/>
                <w:bCs/>
                <w:sz w:val="22"/>
                <w:szCs w:val="22"/>
                <w:rtl/>
              </w:rPr>
            </w:pPr>
            <w:r w:rsidRPr="009F617D">
              <w:rPr>
                <w:rFonts w:ascii="Times New Roman" w:hAnsi="Times New Roman"/>
                <w:b/>
                <w:bCs/>
                <w:sz w:val="22"/>
                <w:szCs w:val="22"/>
                <w:rtl/>
              </w:rPr>
              <w:t xml:space="preserve">2- ما دور قدرات المنظمة بصفتها المصادر الاساسية للتنافس، والمستقرة في انشطتها المختلفة والتي  تمثل بدورها </w:t>
            </w:r>
            <w:proofErr w:type="spellStart"/>
            <w:r w:rsidRPr="009F617D">
              <w:rPr>
                <w:rFonts w:ascii="Times New Roman" w:hAnsi="Times New Roman"/>
                <w:b/>
                <w:bCs/>
                <w:sz w:val="22"/>
                <w:szCs w:val="22"/>
                <w:rtl/>
              </w:rPr>
              <w:t>ستراتيجيات</w:t>
            </w:r>
            <w:proofErr w:type="spellEnd"/>
            <w:r w:rsidRPr="009F617D">
              <w:rPr>
                <w:rFonts w:ascii="Times New Roman" w:hAnsi="Times New Roman"/>
                <w:b/>
                <w:bCs/>
                <w:sz w:val="22"/>
                <w:szCs w:val="22"/>
                <w:rtl/>
              </w:rPr>
              <w:t xml:space="preserve"> المنظمة الوظيفية، في اسناد تلك  الابعاد فرادا" ؟</w:t>
            </w:r>
          </w:p>
          <w:p w:rsidR="00A556F0" w:rsidRPr="009F617D" w:rsidRDefault="00A556F0" w:rsidP="00316323">
            <w:pPr>
              <w:ind w:left="84"/>
              <w:jc w:val="both"/>
              <w:rPr>
                <w:rFonts w:ascii="Times New Roman" w:hAnsi="Times New Roman"/>
                <w:b/>
                <w:bCs/>
                <w:sz w:val="22"/>
                <w:szCs w:val="22"/>
                <w:rtl/>
              </w:rPr>
            </w:pPr>
            <w:r w:rsidRPr="009F617D">
              <w:rPr>
                <w:rFonts w:ascii="Times New Roman" w:hAnsi="Times New Roman"/>
                <w:b/>
                <w:bCs/>
                <w:sz w:val="22"/>
                <w:szCs w:val="22"/>
                <w:rtl/>
              </w:rPr>
              <w:t>3- ما دور التناغم والتكامل بين جهود انشطة مجتمعة في اسناد تلك الابعاد ؟</w:t>
            </w:r>
          </w:p>
          <w:p w:rsidR="00A556F0" w:rsidRPr="009F617D" w:rsidRDefault="00A556F0" w:rsidP="00316323">
            <w:pPr>
              <w:ind w:left="84"/>
              <w:jc w:val="both"/>
              <w:rPr>
                <w:rFonts w:ascii="Times New Roman" w:hAnsi="Times New Roman"/>
                <w:b/>
                <w:bCs/>
                <w:sz w:val="22"/>
                <w:szCs w:val="22"/>
                <w:rtl/>
              </w:rPr>
            </w:pPr>
            <w:r w:rsidRPr="009F617D">
              <w:rPr>
                <w:rFonts w:ascii="Times New Roman" w:hAnsi="Times New Roman"/>
                <w:b/>
                <w:bCs/>
                <w:sz w:val="22"/>
                <w:szCs w:val="22"/>
                <w:rtl/>
              </w:rPr>
              <w:t xml:space="preserve">بعد تبلور </w:t>
            </w:r>
            <w:proofErr w:type="spellStart"/>
            <w:r w:rsidRPr="009F617D">
              <w:rPr>
                <w:rFonts w:ascii="Times New Roman" w:hAnsi="Times New Roman"/>
                <w:b/>
                <w:bCs/>
                <w:sz w:val="22"/>
                <w:szCs w:val="22"/>
                <w:rtl/>
              </w:rPr>
              <w:t>الأطار</w:t>
            </w:r>
            <w:proofErr w:type="spellEnd"/>
            <w:r w:rsidRPr="009F617D">
              <w:rPr>
                <w:rFonts w:ascii="Times New Roman" w:hAnsi="Times New Roman"/>
                <w:b/>
                <w:bCs/>
                <w:sz w:val="22"/>
                <w:szCs w:val="22"/>
                <w:rtl/>
              </w:rPr>
              <w:t xml:space="preserve"> الفلسفي </w:t>
            </w:r>
            <w:proofErr w:type="spellStart"/>
            <w:r w:rsidRPr="009F617D">
              <w:rPr>
                <w:rFonts w:ascii="Times New Roman" w:hAnsi="Times New Roman"/>
                <w:b/>
                <w:bCs/>
                <w:sz w:val="22"/>
                <w:szCs w:val="22"/>
                <w:rtl/>
              </w:rPr>
              <w:t>المفاهيمي</w:t>
            </w:r>
            <w:proofErr w:type="spellEnd"/>
            <w:r w:rsidRPr="009F617D">
              <w:rPr>
                <w:rFonts w:ascii="Times New Roman" w:hAnsi="Times New Roman"/>
                <w:b/>
                <w:bCs/>
                <w:sz w:val="22"/>
                <w:szCs w:val="22"/>
                <w:rtl/>
              </w:rPr>
              <w:t xml:space="preserve"> ومراجعة ما سبق من جهود بحثية ذات علاقة، صيغت اربع فرضيات رئيسة لتختبر في شركة الصناعات الالكترونية (عينة الدراسة)، بغية تشخيص اثر انشطة الشركة ممثلة بالعمليات والامداد الخارجي والتسويق والخدمة والتدبير وتطوير التقنية  والموارد البشرية في ابعاد التنافس معبرا" عنها بالكلفة والنوعية والمرونة والتسليم، بمؤشرات كمية  وباستخدام اسلوبي تحليل كل من الانحدار البسيط والانحدار المتعدد فيما يتصل بالأثر الانفرادي  </w:t>
            </w:r>
            <w:proofErr w:type="spellStart"/>
            <w:r w:rsidRPr="009F617D">
              <w:rPr>
                <w:rFonts w:ascii="Times New Roman" w:hAnsi="Times New Roman"/>
                <w:b/>
                <w:bCs/>
                <w:sz w:val="22"/>
                <w:szCs w:val="22"/>
                <w:rtl/>
              </w:rPr>
              <w:t>للانشطة</w:t>
            </w:r>
            <w:proofErr w:type="spellEnd"/>
            <w:r w:rsidRPr="009F617D">
              <w:rPr>
                <w:rFonts w:ascii="Times New Roman" w:hAnsi="Times New Roman"/>
                <w:b/>
                <w:bCs/>
                <w:sz w:val="22"/>
                <w:szCs w:val="22"/>
                <w:rtl/>
              </w:rPr>
              <w:t xml:space="preserve"> في اسناد الابعاد. ومن اجل  فهم اعمق لذلك الأثر أستعين </w:t>
            </w:r>
            <w:proofErr w:type="spellStart"/>
            <w:r w:rsidRPr="009F617D">
              <w:rPr>
                <w:rFonts w:ascii="Times New Roman" w:hAnsi="Times New Roman"/>
                <w:b/>
                <w:bCs/>
                <w:sz w:val="22"/>
                <w:szCs w:val="22"/>
                <w:rtl/>
              </w:rPr>
              <w:t>باسلوب</w:t>
            </w:r>
            <w:proofErr w:type="spellEnd"/>
            <w:r w:rsidRPr="009F617D">
              <w:rPr>
                <w:rFonts w:ascii="Times New Roman" w:hAnsi="Times New Roman"/>
                <w:b/>
                <w:bCs/>
                <w:sz w:val="22"/>
                <w:szCs w:val="22"/>
                <w:rtl/>
              </w:rPr>
              <w:t xml:space="preserve"> تحليل المسار للكشف  عن الآثار المباشرة وغير المباشرة لتلك الانشطة عبر علاقاتها المتداخلة التأثير مع بعضها بعضا في  اسناد تلك الابعاد، فضلا" عن مدى صحة مفهوم المبادلة بين ابعاد التنافس نفسها. وقد قادت  نتائج اختبار الفرضيات، ثم تحليلها وتفسيرها الى الخروج باستنتاج رئيس مفاده انتهاج الشركة  </w:t>
            </w:r>
            <w:proofErr w:type="spellStart"/>
            <w:r w:rsidRPr="009F617D">
              <w:rPr>
                <w:rFonts w:ascii="Times New Roman" w:hAnsi="Times New Roman"/>
                <w:b/>
                <w:bCs/>
                <w:sz w:val="22"/>
                <w:szCs w:val="22"/>
                <w:rtl/>
              </w:rPr>
              <w:t>لستراتيجية</w:t>
            </w:r>
            <w:proofErr w:type="spellEnd"/>
            <w:r w:rsidRPr="009F617D">
              <w:rPr>
                <w:rFonts w:ascii="Times New Roman" w:hAnsi="Times New Roman"/>
                <w:b/>
                <w:bCs/>
                <w:sz w:val="22"/>
                <w:szCs w:val="22"/>
                <w:rtl/>
              </w:rPr>
              <w:t xml:space="preserve"> تنافس قائمة على بعدي الكلفة والنوعية. أسهمت فيها جهود انشطة مختلفة، كان  </w:t>
            </w:r>
            <w:proofErr w:type="spellStart"/>
            <w:r w:rsidRPr="009F617D">
              <w:rPr>
                <w:rFonts w:ascii="Times New Roman" w:hAnsi="Times New Roman"/>
                <w:b/>
                <w:bCs/>
                <w:sz w:val="22"/>
                <w:szCs w:val="22"/>
                <w:rtl/>
              </w:rPr>
              <w:t>لجدارات</w:t>
            </w:r>
            <w:proofErr w:type="spellEnd"/>
            <w:r w:rsidRPr="009F617D">
              <w:rPr>
                <w:rFonts w:ascii="Times New Roman" w:hAnsi="Times New Roman"/>
                <w:b/>
                <w:bCs/>
                <w:sz w:val="22"/>
                <w:szCs w:val="22"/>
                <w:rtl/>
              </w:rPr>
              <w:t xml:space="preserve"> نشاطي العمليات والتدبير الحاسمة  الاثر الواضح  في اسنادها، والذي تعزز بالتأثيرات المتداخلة المتبادلة بين انشطة الشركة نفسها وعبر تكامل جهود مجموعة مترابطة منها، استهدفت  أنجاز غايات مشتركة تجسدت ببعدي الكلفة والنوعية. فيما اسفر الاثر المتداخل بين هذين   البعدين عن تدني بعد الكلفة نتيجة تحسّن النوعية، </w:t>
            </w:r>
            <w:proofErr w:type="spellStart"/>
            <w:r w:rsidRPr="009F617D">
              <w:rPr>
                <w:rFonts w:ascii="Times New Roman" w:hAnsi="Times New Roman"/>
                <w:b/>
                <w:bCs/>
                <w:sz w:val="22"/>
                <w:szCs w:val="22"/>
                <w:rtl/>
              </w:rPr>
              <w:t>داحضا</w:t>
            </w:r>
            <w:proofErr w:type="spellEnd"/>
            <w:r w:rsidRPr="009F617D">
              <w:rPr>
                <w:rFonts w:ascii="Times New Roman" w:hAnsi="Times New Roman"/>
                <w:b/>
                <w:bCs/>
                <w:sz w:val="22"/>
                <w:szCs w:val="22"/>
                <w:rtl/>
              </w:rPr>
              <w:t>" نسبيا" مفهوم المبادلة بين ابعاد التنافس.</w:t>
            </w:r>
          </w:p>
          <w:p w:rsidR="00A556F0" w:rsidRPr="00A63FD4" w:rsidRDefault="00A556F0" w:rsidP="00316323">
            <w:pPr>
              <w:pStyle w:val="a7"/>
              <w:framePr w:wrap="around" w:vAnchor="text" w:hAnchor="page" w:x="5941" w:y="2381"/>
              <w:ind w:left="84"/>
              <w:rPr>
                <w:b/>
                <w:bCs/>
                <w:sz w:val="22"/>
                <w:szCs w:val="22"/>
              </w:rPr>
            </w:pPr>
            <w:proofErr w:type="spellStart"/>
            <w:r w:rsidRPr="009F617D">
              <w:rPr>
                <w:rStyle w:val="a8"/>
                <w:b/>
                <w:bCs/>
                <w:sz w:val="22"/>
                <w:szCs w:val="22"/>
                <w:rtl/>
              </w:rPr>
              <w:t>د</w:t>
            </w:r>
            <w:r w:rsidRPr="009F617D">
              <w:rPr>
                <w:b/>
                <w:bCs/>
                <w:sz w:val="22"/>
                <w:szCs w:val="22"/>
                <w:rtl/>
              </w:rPr>
              <w:t>اختتمت</w:t>
            </w:r>
            <w:proofErr w:type="spellEnd"/>
            <w:r w:rsidRPr="009F617D">
              <w:rPr>
                <w:b/>
                <w:bCs/>
                <w:sz w:val="22"/>
                <w:szCs w:val="22"/>
                <w:rtl/>
              </w:rPr>
              <w:t xml:space="preserve"> الدراسة بمجموعة توصيات اهمها دعم الشركة كونها المصنّع الاساس للمنتوجات الالكترونية في القطر </w:t>
            </w:r>
            <w:proofErr w:type="spellStart"/>
            <w:r w:rsidRPr="009F617D">
              <w:rPr>
                <w:b/>
                <w:bCs/>
                <w:sz w:val="22"/>
                <w:szCs w:val="22"/>
                <w:rtl/>
              </w:rPr>
              <w:t>باسناد</w:t>
            </w:r>
            <w:proofErr w:type="spellEnd"/>
            <w:r w:rsidRPr="009F617D">
              <w:rPr>
                <w:b/>
                <w:bCs/>
                <w:sz w:val="22"/>
                <w:szCs w:val="22"/>
                <w:rtl/>
              </w:rPr>
              <w:t xml:space="preserve"> ما تصبو الى بلوغه من ابعاد تنافس. فضلا" عن ضرورة الاهتمام </w:t>
            </w:r>
            <w:proofErr w:type="spellStart"/>
            <w:r w:rsidRPr="009F617D">
              <w:rPr>
                <w:b/>
                <w:bCs/>
                <w:sz w:val="22"/>
                <w:szCs w:val="22"/>
                <w:rtl/>
              </w:rPr>
              <w:t>الستراتيجي</w:t>
            </w:r>
            <w:proofErr w:type="spellEnd"/>
            <w:r w:rsidRPr="009F617D">
              <w:rPr>
                <w:b/>
                <w:bCs/>
                <w:sz w:val="22"/>
                <w:szCs w:val="22"/>
                <w:rtl/>
              </w:rPr>
              <w:t xml:space="preserve"> </w:t>
            </w:r>
            <w:proofErr w:type="spellStart"/>
            <w:r w:rsidRPr="009F617D">
              <w:rPr>
                <w:b/>
                <w:bCs/>
                <w:sz w:val="22"/>
                <w:szCs w:val="22"/>
                <w:rtl/>
              </w:rPr>
              <w:t>بالاداء</w:t>
            </w:r>
            <w:proofErr w:type="spellEnd"/>
            <w:r w:rsidRPr="009F617D">
              <w:rPr>
                <w:b/>
                <w:bCs/>
                <w:sz w:val="22"/>
                <w:szCs w:val="22"/>
                <w:rtl/>
              </w:rPr>
              <w:t xml:space="preserve">  الكلي </w:t>
            </w:r>
            <w:proofErr w:type="spellStart"/>
            <w:r w:rsidRPr="009F617D">
              <w:rPr>
                <w:b/>
                <w:bCs/>
                <w:sz w:val="22"/>
                <w:szCs w:val="22"/>
                <w:rtl/>
              </w:rPr>
              <w:t>لانشطة</w:t>
            </w:r>
            <w:proofErr w:type="spellEnd"/>
            <w:r w:rsidRPr="009F617D">
              <w:rPr>
                <w:b/>
                <w:bCs/>
                <w:sz w:val="22"/>
                <w:szCs w:val="22"/>
                <w:rtl/>
              </w:rPr>
              <w:t xml:space="preserve"> الشركة وتعزيز التنسيق الفاعل فيما بينها بطرائق  متنوعة. فيما استهدفت بعض المقترحات التي تقدمت بها الدراسة اغناء الموضوع المبحوث، وتوجهت اخرى صوب حقل ادارة الاعمال في مستوييه الاكاديمي والعملي.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556F0" w:rsidRDefault="00A556F0" w:rsidP="00316323">
            <w:pPr>
              <w:spacing w:line="360" w:lineRule="auto"/>
              <w:ind w:left="84"/>
              <w:rPr>
                <w:rFonts w:ascii="Tahoma" w:hAnsi="Tahoma" w:cs="Tahoma"/>
                <w:sz w:val="14"/>
                <w:szCs w:val="14"/>
                <w:rtl/>
                <w:lang w:val="en-US" w:bidi="ar-IQ"/>
              </w:rPr>
            </w:pPr>
          </w:p>
          <w:p w:rsidR="00A556F0" w:rsidRDefault="00A556F0" w:rsidP="00316323">
            <w:pPr>
              <w:spacing w:line="360" w:lineRule="auto"/>
              <w:ind w:left="84"/>
              <w:jc w:val="right"/>
              <w:rPr>
                <w:rFonts w:ascii="Tahoma" w:hAnsi="Tahoma" w:cs="Tahoma"/>
                <w:sz w:val="14"/>
                <w:szCs w:val="14"/>
                <w:rtl/>
                <w:lang w:val="en-US" w:bidi="ar-IQ"/>
              </w:rPr>
            </w:pPr>
          </w:p>
          <w:p w:rsidR="00A556F0" w:rsidRPr="00C06548" w:rsidRDefault="00A556F0"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A556F0" w:rsidRDefault="0055715B" w:rsidP="00A556F0">
      <w:pPr>
        <w:rPr>
          <w:lang w:bidi="ar-IQ"/>
        </w:rPr>
      </w:pPr>
    </w:p>
    <w:sectPr w:rsidR="0055715B" w:rsidRPr="00A556F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Arafat E_U 3d.">
    <w:charset w:val="B2"/>
    <w:family w:val="auto"/>
    <w:pitch w:val="variable"/>
    <w:sig w:usb0="00002001" w:usb1="00000000" w:usb2="00000000" w:usb3="00000000" w:csb0="00000040" w:csb1="00000000"/>
  </w:font>
  <w:font w:name="MCS Mamloky E_I 3D.">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3">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7"/>
    <w:lvlOverride w:ilvl="0">
      <w:startOverride w:val="1"/>
    </w:lvlOverride>
  </w:num>
  <w:num w:numId="2">
    <w:abstractNumId w:val="6"/>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1E59DD"/>
    <w:rsid w:val="00232CF7"/>
    <w:rsid w:val="0055715B"/>
    <w:rsid w:val="006C6588"/>
    <w:rsid w:val="00747999"/>
    <w:rsid w:val="00817E2A"/>
    <w:rsid w:val="00846EA6"/>
    <w:rsid w:val="0099158B"/>
    <w:rsid w:val="009F515C"/>
    <w:rsid w:val="00A556F0"/>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2015-05-27T07:04:00Z</dcterms:created>
  <dcterms:modified xsi:type="dcterms:W3CDTF">2015-05-27T07:04:00Z</dcterms:modified>
</cp:coreProperties>
</file>