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119DF"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19DF" w:rsidRDefault="00E119DF"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19DF" w:rsidRDefault="00E119DF" w:rsidP="00316323">
            <w:pPr>
              <w:ind w:left="84"/>
              <w:jc w:val="right"/>
              <w:rPr>
                <w:rFonts w:ascii="Tahoma" w:hAnsi="Tahoma" w:cs="Tahoma"/>
                <w:lang w:val="en-US" w:bidi="ar-IQ"/>
              </w:rPr>
            </w:pPr>
            <w:r>
              <w:rPr>
                <w:rFonts w:ascii="Tahoma" w:hAnsi="Tahoma" w:cs="Tahoma"/>
                <w:lang w:val="en-US" w:bidi="ar-IQ"/>
              </w:rPr>
              <w:t>College  Name</w:t>
            </w:r>
          </w:p>
        </w:tc>
      </w:tr>
      <w:tr w:rsidR="00E119DF"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19DF" w:rsidRDefault="00E119DF"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19DF" w:rsidRDefault="00E119DF" w:rsidP="00316323">
            <w:pPr>
              <w:ind w:left="84"/>
              <w:jc w:val="right"/>
              <w:rPr>
                <w:rFonts w:ascii="Tahoma" w:hAnsi="Tahoma" w:cs="Tahoma"/>
                <w:lang w:val="en-US" w:bidi="ar-IQ"/>
              </w:rPr>
            </w:pPr>
            <w:r>
              <w:rPr>
                <w:rFonts w:ascii="Tahoma" w:hAnsi="Tahoma" w:cs="Tahoma"/>
                <w:lang w:val="en-US" w:bidi="ar-IQ"/>
              </w:rPr>
              <w:t>Department</w:t>
            </w:r>
          </w:p>
        </w:tc>
      </w:tr>
      <w:tr w:rsidR="00E119DF"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19DF" w:rsidRPr="00A925E6" w:rsidRDefault="00E119DF" w:rsidP="00316323">
            <w:pPr>
              <w:ind w:left="84"/>
              <w:rPr>
                <w:rFonts w:ascii="Times New Roman" w:hAnsi="Times New Roman"/>
                <w:b/>
                <w:bCs/>
                <w:sz w:val="32"/>
                <w:szCs w:val="32"/>
                <w:lang w:val="en-US"/>
              </w:rPr>
            </w:pPr>
            <w:bookmarkStart w:id="0" w:name="_GoBack"/>
            <w:r w:rsidRPr="00A925E6">
              <w:rPr>
                <w:rFonts w:ascii="Times New Roman" w:hAnsi="Times New Roman"/>
                <w:b/>
                <w:bCs/>
                <w:sz w:val="32"/>
                <w:szCs w:val="32"/>
                <w:rtl/>
                <w:lang w:bidi="ar-IQ"/>
              </w:rPr>
              <w:t xml:space="preserve">جميل جابر تمر </w:t>
            </w:r>
            <w:bookmarkEnd w:id="0"/>
            <w:proofErr w:type="spellStart"/>
            <w:r w:rsidRPr="00A925E6">
              <w:rPr>
                <w:rFonts w:ascii="Times New Roman" w:hAnsi="Times New Roman"/>
                <w:b/>
                <w:bCs/>
                <w:sz w:val="32"/>
                <w:szCs w:val="32"/>
                <w:rtl/>
                <w:lang w:bidi="ar-IQ"/>
              </w:rPr>
              <w:t>العكيلي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19DF" w:rsidRDefault="00E119DF" w:rsidP="00316323">
            <w:pPr>
              <w:ind w:left="84"/>
              <w:jc w:val="right"/>
              <w:rPr>
                <w:rFonts w:ascii="Tahoma" w:hAnsi="Tahoma" w:cs="Tahoma"/>
                <w:lang w:val="en-US" w:bidi="ar-IQ"/>
              </w:rPr>
            </w:pPr>
            <w:r>
              <w:rPr>
                <w:rFonts w:ascii="Tahoma" w:hAnsi="Tahoma" w:cs="Tahoma"/>
                <w:lang w:val="en-US" w:bidi="ar-IQ"/>
              </w:rPr>
              <w:t>Full Name as written   in Passport</w:t>
            </w:r>
          </w:p>
        </w:tc>
      </w:tr>
      <w:tr w:rsidR="00E119DF"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9DF" w:rsidRDefault="00E119DF"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19DF" w:rsidRDefault="00E119DF" w:rsidP="00316323">
            <w:pPr>
              <w:ind w:left="84"/>
              <w:jc w:val="right"/>
              <w:rPr>
                <w:rFonts w:ascii="Tahoma" w:hAnsi="Tahoma" w:cs="Tahoma"/>
                <w:lang w:val="en-US" w:bidi="ar-IQ"/>
              </w:rPr>
            </w:pPr>
            <w:r>
              <w:rPr>
                <w:rFonts w:ascii="Tahoma" w:hAnsi="Tahoma" w:cs="Tahoma"/>
                <w:lang w:val="en-US" w:bidi="ar-IQ"/>
              </w:rPr>
              <w:t>e-mail</w:t>
            </w:r>
          </w:p>
        </w:tc>
      </w:tr>
      <w:tr w:rsidR="00E119DF"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119DF" w:rsidRDefault="00E119DF"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275" name="شكل بيضاوي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ZG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ADqgZG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119DF" w:rsidRDefault="00E119DF"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274" name="شكل بيضاوي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jq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3G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yYm46t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119DF" w:rsidRDefault="00E119DF"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273" name="شكل بيضاوي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Ab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32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D1uYBv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119DF" w:rsidRDefault="00E119DF"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272" name="شكل بيضاوي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63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12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PdN3rf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19DF" w:rsidRDefault="00E119DF" w:rsidP="00316323">
            <w:pPr>
              <w:ind w:left="84"/>
              <w:jc w:val="right"/>
              <w:rPr>
                <w:rFonts w:ascii="Tahoma" w:hAnsi="Tahoma" w:cs="Tahoma"/>
                <w:lang w:val="en-US" w:bidi="ar-IQ"/>
              </w:rPr>
            </w:pPr>
            <w:r>
              <w:rPr>
                <w:rFonts w:ascii="Tahoma" w:hAnsi="Tahoma" w:cs="Tahoma"/>
                <w:lang w:val="en-US" w:bidi="ar-IQ"/>
              </w:rPr>
              <w:t xml:space="preserve">Career </w:t>
            </w:r>
          </w:p>
        </w:tc>
      </w:tr>
      <w:tr w:rsidR="00E119DF"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119DF" w:rsidRDefault="00E119DF"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255" r="13335" b="12700"/>
                      <wp:wrapNone/>
                      <wp:docPr id="271" name="شكل بيضاوي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sK4AIAAKY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ruZLC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119DF" w:rsidRDefault="00E119DF"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29845</wp:posOffset>
                      </wp:positionV>
                      <wp:extent cx="153035" cy="160020"/>
                      <wp:effectExtent l="23495" t="19685" r="33020" b="48895"/>
                      <wp:wrapNone/>
                      <wp:docPr id="270" name="شكل بيضاوي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0" o:spid="_x0000_s1026" style="position:absolute;left:0;text-align:left;margin-left:7.7pt;margin-top:2.3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yz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9DF" w:rsidRDefault="00E119DF" w:rsidP="00316323">
            <w:pPr>
              <w:ind w:left="84"/>
              <w:jc w:val="right"/>
              <w:rPr>
                <w:rFonts w:ascii="Tahoma" w:hAnsi="Tahoma" w:cs="Tahoma"/>
                <w:lang w:val="en-US" w:bidi="ar-IQ"/>
              </w:rPr>
            </w:pPr>
          </w:p>
        </w:tc>
      </w:tr>
      <w:tr w:rsidR="00E119DF" w:rsidTr="00316323">
        <w:trPr>
          <w:trHeight w:hRule="exact" w:val="7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9DF" w:rsidRPr="00A925E6" w:rsidRDefault="00E119DF" w:rsidP="00316323">
            <w:pPr>
              <w:ind w:left="84"/>
              <w:jc w:val="center"/>
              <w:rPr>
                <w:rFonts w:ascii="Times New Roman" w:hAnsi="Times New Roman"/>
                <w:b/>
                <w:bCs/>
                <w:sz w:val="32"/>
                <w:szCs w:val="32"/>
                <w:rtl/>
                <w:lang w:bidi="ar-IQ"/>
              </w:rPr>
            </w:pPr>
            <w:r w:rsidRPr="00A925E6">
              <w:rPr>
                <w:rFonts w:ascii="Times New Roman" w:hAnsi="Times New Roman"/>
                <w:b/>
                <w:bCs/>
                <w:sz w:val="32"/>
                <w:szCs w:val="32"/>
                <w:rtl/>
                <w:lang w:bidi="ar-IQ"/>
              </w:rPr>
              <w:t xml:space="preserve">أثر </w:t>
            </w:r>
            <w:proofErr w:type="gramStart"/>
            <w:r w:rsidRPr="00A925E6">
              <w:rPr>
                <w:rFonts w:ascii="Times New Roman" w:hAnsi="Times New Roman"/>
                <w:b/>
                <w:bCs/>
                <w:sz w:val="32"/>
                <w:szCs w:val="32"/>
                <w:rtl/>
                <w:lang w:bidi="ar-IQ"/>
              </w:rPr>
              <w:t>التحسين</w:t>
            </w:r>
            <w:proofErr w:type="gramEnd"/>
            <w:r w:rsidRPr="00A925E6">
              <w:rPr>
                <w:rFonts w:ascii="Times New Roman" w:hAnsi="Times New Roman"/>
                <w:b/>
                <w:bCs/>
                <w:sz w:val="32"/>
                <w:szCs w:val="32"/>
                <w:rtl/>
                <w:lang w:bidi="ar-IQ"/>
              </w:rPr>
              <w:t xml:space="preserve"> المستمر لوظائف إدارة الموارد البشرية في أداء المستشفيات </w:t>
            </w:r>
          </w:p>
          <w:p w:rsidR="00E119DF" w:rsidRPr="00A925E6" w:rsidRDefault="00E119DF" w:rsidP="00316323">
            <w:pPr>
              <w:ind w:left="84"/>
              <w:jc w:val="center"/>
              <w:rPr>
                <w:rFonts w:ascii="Times New Roman" w:hAnsi="Times New Roman"/>
                <w:b/>
                <w:bCs/>
                <w:sz w:val="32"/>
                <w:szCs w:val="32"/>
                <w:rtl/>
                <w:lang w:bidi="ar-IQ"/>
              </w:rPr>
            </w:pPr>
            <w:r w:rsidRPr="00A925E6">
              <w:rPr>
                <w:rFonts w:ascii="Times New Roman" w:hAnsi="Times New Roman"/>
                <w:b/>
                <w:bCs/>
                <w:sz w:val="32"/>
                <w:szCs w:val="32"/>
                <w:rtl/>
                <w:lang w:bidi="ar-IQ"/>
              </w:rPr>
              <w:t xml:space="preserve">(دراسة </w:t>
            </w:r>
            <w:proofErr w:type="spellStart"/>
            <w:r w:rsidRPr="00A925E6">
              <w:rPr>
                <w:rFonts w:ascii="Times New Roman" w:hAnsi="Times New Roman"/>
                <w:b/>
                <w:bCs/>
                <w:sz w:val="32"/>
                <w:szCs w:val="32"/>
                <w:rtl/>
                <w:lang w:bidi="ar-IQ"/>
              </w:rPr>
              <w:t>إستطلاعية</w:t>
            </w:r>
            <w:proofErr w:type="spellEnd"/>
            <w:r w:rsidRPr="00A925E6">
              <w:rPr>
                <w:rFonts w:ascii="Times New Roman" w:hAnsi="Times New Roman"/>
                <w:b/>
                <w:bCs/>
                <w:sz w:val="32"/>
                <w:szCs w:val="32"/>
                <w:rtl/>
                <w:lang w:bidi="ar-IQ"/>
              </w:rPr>
              <w:t xml:space="preserve"> في مستشفى الصدر العام)</w:t>
            </w:r>
          </w:p>
          <w:p w:rsidR="00E119DF" w:rsidRPr="00A925E6" w:rsidRDefault="00E119DF" w:rsidP="00316323">
            <w:pPr>
              <w:spacing w:line="360" w:lineRule="auto"/>
              <w:ind w:left="84"/>
              <w:jc w:val="center"/>
              <w:rPr>
                <w:rFonts w:ascii="Times New Roman" w:hAnsi="Times New Roman"/>
                <w:i/>
                <w:iCs/>
                <w:sz w:val="32"/>
                <w:szCs w:val="32"/>
                <w:rtl/>
                <w:lang w:bidi="ar-IQ"/>
              </w:rPr>
            </w:pPr>
          </w:p>
          <w:p w:rsidR="00E119DF" w:rsidRPr="00A925E6" w:rsidRDefault="00E119DF" w:rsidP="00316323">
            <w:pPr>
              <w:ind w:left="84"/>
              <w:jc w:val="center"/>
              <w:rPr>
                <w:rFonts w:ascii="Times New Roman" w:hAnsi="Times New Roman"/>
                <w:b/>
                <w:bCs/>
                <w:sz w:val="32"/>
                <w:szCs w:val="32"/>
                <w:rtl/>
                <w:lang w:bidi="ar-IQ"/>
              </w:rPr>
            </w:pPr>
          </w:p>
          <w:p w:rsidR="00E119DF" w:rsidRPr="00074D6C" w:rsidRDefault="00E119DF" w:rsidP="00316323">
            <w:pPr>
              <w:ind w:left="84"/>
              <w:rPr>
                <w:rFonts w:ascii="Times New Roman" w:hAnsi="Times New Roman"/>
                <w:b/>
                <w:bCs/>
                <w:sz w:val="32"/>
                <w:szCs w:val="32"/>
                <w:rtl/>
                <w:lang w:bidi="ar-AE"/>
              </w:rPr>
            </w:pPr>
          </w:p>
          <w:p w:rsidR="00E119DF" w:rsidRPr="00074D6C" w:rsidRDefault="00E119DF" w:rsidP="00316323">
            <w:pPr>
              <w:ind w:left="84"/>
              <w:rPr>
                <w:rFonts w:ascii="Times New Roman" w:hAnsi="Times New Roman"/>
                <w:b/>
                <w:bCs/>
                <w:sz w:val="32"/>
                <w:szCs w:val="32"/>
                <w:rtl/>
                <w:lang w:bidi="ar-AE"/>
              </w:rPr>
            </w:pPr>
          </w:p>
          <w:p w:rsidR="00E119DF" w:rsidRDefault="00E119DF"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19DF" w:rsidRDefault="00E119DF" w:rsidP="00316323">
            <w:pPr>
              <w:ind w:left="84"/>
              <w:jc w:val="right"/>
              <w:rPr>
                <w:rFonts w:ascii="Tahoma" w:hAnsi="Tahoma" w:cs="Tahoma"/>
                <w:lang w:val="en-US" w:bidi="ar-IQ"/>
              </w:rPr>
            </w:pPr>
            <w:r>
              <w:rPr>
                <w:rFonts w:ascii="Tahoma" w:hAnsi="Tahoma" w:cs="Tahoma"/>
                <w:lang w:val="en-US" w:bidi="ar-IQ"/>
              </w:rPr>
              <w:t xml:space="preserve">Thesis  Title </w:t>
            </w:r>
          </w:p>
        </w:tc>
      </w:tr>
      <w:tr w:rsidR="00E119DF"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19DF" w:rsidRPr="00A925E6" w:rsidRDefault="00E119DF" w:rsidP="00316323">
            <w:pPr>
              <w:ind w:left="84"/>
              <w:jc w:val="center"/>
              <w:rPr>
                <w:rFonts w:hint="cs"/>
                <w:b/>
                <w:bCs/>
                <w:sz w:val="32"/>
                <w:szCs w:val="32"/>
                <w:rtl/>
                <w:lang w:bidi="ar-IQ"/>
              </w:rPr>
            </w:pPr>
            <w:r w:rsidRPr="00A925E6">
              <w:rPr>
                <w:rFonts w:hint="cs"/>
                <w:b/>
                <w:bCs/>
                <w:sz w:val="32"/>
                <w:szCs w:val="32"/>
                <w:rtl/>
                <w:lang w:bidi="ar-IQ"/>
              </w:rPr>
              <w:t>1431 هـ                                       2010 م</w:t>
            </w:r>
          </w:p>
          <w:p w:rsidR="00E119DF" w:rsidRDefault="00E119DF"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19DF" w:rsidRDefault="00E119DF" w:rsidP="00316323">
            <w:pPr>
              <w:ind w:left="84"/>
              <w:jc w:val="right"/>
              <w:rPr>
                <w:rFonts w:ascii="Tahoma" w:hAnsi="Tahoma" w:cs="Tahoma"/>
                <w:lang w:val="en-US" w:bidi="ar-IQ"/>
              </w:rPr>
            </w:pPr>
            <w:r>
              <w:rPr>
                <w:rFonts w:ascii="Tahoma" w:hAnsi="Tahoma" w:cs="Tahoma"/>
                <w:lang w:val="en-US" w:bidi="ar-IQ"/>
              </w:rPr>
              <w:t>Year</w:t>
            </w:r>
          </w:p>
        </w:tc>
      </w:tr>
      <w:tr w:rsidR="00E119DF"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119DF" w:rsidRPr="00A925E6" w:rsidRDefault="00E119DF" w:rsidP="00316323">
            <w:pPr>
              <w:ind w:left="84"/>
              <w:jc w:val="lowKashida"/>
              <w:rPr>
                <w:rFonts w:hint="cs"/>
                <w:b/>
                <w:bCs/>
                <w:rtl/>
                <w:lang w:bidi="ar-IQ"/>
              </w:rPr>
            </w:pPr>
            <w:r w:rsidRPr="00A925E6">
              <w:rPr>
                <w:rFonts w:hint="cs"/>
                <w:b/>
                <w:bCs/>
                <w:rtl/>
                <w:lang w:bidi="ar-IQ"/>
              </w:rPr>
              <w:t xml:space="preserve">   يحظى موضوع التحسين المستمر باهتمام بالغ من قبل المنظمات بكافة أنواعها وعلى اختلاف أهدافها إذ انها تبقى دائماً بحاجة الى التحسين المستمر في عملياتها </w:t>
            </w:r>
            <w:r w:rsidRPr="00A925E6">
              <w:rPr>
                <w:b/>
                <w:bCs/>
                <w:lang w:bidi="ar-IQ"/>
              </w:rPr>
              <w:t>Continuous  Improvement</w:t>
            </w:r>
            <w:r w:rsidRPr="00A925E6">
              <w:rPr>
                <w:rFonts w:hint="cs"/>
                <w:b/>
                <w:bCs/>
                <w:rtl/>
                <w:lang w:bidi="ar-IQ"/>
              </w:rPr>
              <w:t xml:space="preserve">  وأنشطتها ومنتجاتها بسب</w:t>
            </w:r>
            <w:proofErr w:type="gramStart"/>
            <w:r w:rsidRPr="00A925E6">
              <w:rPr>
                <w:rFonts w:hint="cs"/>
                <w:b/>
                <w:bCs/>
                <w:rtl/>
                <w:lang w:bidi="ar-IQ"/>
              </w:rPr>
              <w:t>ب ما تشه</w:t>
            </w:r>
            <w:proofErr w:type="gramEnd"/>
            <w:r w:rsidRPr="00A925E6">
              <w:rPr>
                <w:rFonts w:hint="cs"/>
                <w:b/>
                <w:bCs/>
                <w:rtl/>
                <w:lang w:bidi="ar-IQ"/>
              </w:rPr>
              <w:t>ده بيئة الأعمال المعاصرة من تغييرات وتطورات سريعة ومستمرة . فحاجات العميل وتوقعاته متغيرة باستمرار والبيئة الخارجية تتغير كذلك بمرور الزمن ومن ثم فإن على المنظمة أن تحسن وتطور إدارة الموارد البشرية لديها إذ إنها تمتلك مفتاح نجاح المنظمة كونها تدير المورد البشري .</w:t>
            </w:r>
          </w:p>
          <w:p w:rsidR="00E119DF" w:rsidRPr="00A925E6" w:rsidRDefault="00E119DF" w:rsidP="00316323">
            <w:pPr>
              <w:ind w:left="84"/>
              <w:jc w:val="lowKashida"/>
              <w:rPr>
                <w:rFonts w:hint="cs"/>
                <w:b/>
                <w:bCs/>
                <w:rtl/>
                <w:lang w:bidi="ar-IQ"/>
              </w:rPr>
            </w:pPr>
            <w:r w:rsidRPr="00A925E6">
              <w:rPr>
                <w:rFonts w:hint="cs"/>
                <w:b/>
                <w:bCs/>
                <w:rtl/>
                <w:lang w:bidi="ar-IQ"/>
              </w:rPr>
              <w:t xml:space="preserve">      وقد تناولت الدراسة الحالية أحد الجوانب المهمة في تطوير إدارة الموارد البشرية ال</w:t>
            </w:r>
            <w:proofErr w:type="gramStart"/>
            <w:r w:rsidRPr="00A925E6">
              <w:rPr>
                <w:rFonts w:hint="cs"/>
                <w:b/>
                <w:bCs/>
                <w:rtl/>
                <w:lang w:bidi="ar-IQ"/>
              </w:rPr>
              <w:t>ا وهو تطب</w:t>
            </w:r>
            <w:proofErr w:type="gramEnd"/>
            <w:r w:rsidRPr="00A925E6">
              <w:rPr>
                <w:rFonts w:hint="cs"/>
                <w:b/>
                <w:bCs/>
                <w:rtl/>
                <w:lang w:bidi="ar-IQ"/>
              </w:rPr>
              <w:t xml:space="preserve">يق التحسين المستمر , ويمكن عدّ هذه الدراسة دراسة تطبيقية . ومن أهم أهداف الدراسة هو تحديد نقاط القوة والضعف في تطبيق أبعاد التحسين </w:t>
            </w:r>
            <w:proofErr w:type="spellStart"/>
            <w:r w:rsidRPr="00A925E6">
              <w:rPr>
                <w:rFonts w:hint="cs"/>
                <w:b/>
                <w:bCs/>
                <w:rtl/>
                <w:lang w:bidi="ar-IQ"/>
              </w:rPr>
              <w:t>المستمرلإدارة</w:t>
            </w:r>
            <w:proofErr w:type="spellEnd"/>
            <w:r w:rsidRPr="00A925E6">
              <w:rPr>
                <w:rFonts w:hint="cs"/>
                <w:b/>
                <w:bCs/>
                <w:rtl/>
                <w:lang w:bidi="ar-IQ"/>
              </w:rPr>
              <w:t xml:space="preserve"> الموارد البشرية في المستشفيات . وتم الحصول على البيانات الأولية من عدد (30) مفردة من العاملين في المستشفى مجال الدراسة . وقد تم استخدام أسلوب </w:t>
            </w:r>
            <w:proofErr w:type="spellStart"/>
            <w:r w:rsidRPr="00A925E6">
              <w:rPr>
                <w:rFonts w:hint="cs"/>
                <w:b/>
                <w:bCs/>
                <w:rtl/>
                <w:lang w:bidi="ar-IQ"/>
              </w:rPr>
              <w:t>الإستبيان</w:t>
            </w:r>
            <w:proofErr w:type="spellEnd"/>
            <w:r w:rsidRPr="00A925E6">
              <w:rPr>
                <w:rFonts w:hint="cs"/>
                <w:b/>
                <w:bCs/>
                <w:rtl/>
                <w:lang w:bidi="ar-IQ"/>
              </w:rPr>
              <w:t xml:space="preserve"> في جمع البيانات وتم بنائه على وفق ميزان </w:t>
            </w:r>
            <w:proofErr w:type="spellStart"/>
            <w:r w:rsidRPr="00A925E6">
              <w:rPr>
                <w:rFonts w:hint="cs"/>
                <w:b/>
                <w:bCs/>
                <w:rtl/>
                <w:lang w:bidi="ar-IQ"/>
              </w:rPr>
              <w:t>ليكرت</w:t>
            </w:r>
            <w:proofErr w:type="spellEnd"/>
            <w:r w:rsidRPr="00A925E6">
              <w:rPr>
                <w:rFonts w:hint="cs"/>
                <w:b/>
                <w:bCs/>
                <w:rtl/>
                <w:lang w:bidi="ar-IQ"/>
              </w:rPr>
              <w:t xml:space="preserve"> القياسي </w:t>
            </w:r>
            <w:r w:rsidRPr="00A925E6">
              <w:rPr>
                <w:b/>
                <w:bCs/>
                <w:lang w:bidi="ar-IQ"/>
              </w:rPr>
              <w:t xml:space="preserve"> </w:t>
            </w:r>
            <w:proofErr w:type="spellStart"/>
            <w:r w:rsidRPr="00A925E6">
              <w:rPr>
                <w:b/>
                <w:bCs/>
                <w:lang w:bidi="ar-IQ"/>
              </w:rPr>
              <w:t>Likert</w:t>
            </w:r>
            <w:proofErr w:type="spellEnd"/>
            <w:r w:rsidRPr="00A925E6">
              <w:rPr>
                <w:b/>
                <w:bCs/>
                <w:lang w:bidi="ar-IQ"/>
              </w:rPr>
              <w:t xml:space="preserve">  Scale</w:t>
            </w:r>
            <w:r w:rsidRPr="00A925E6">
              <w:rPr>
                <w:rFonts w:hint="cs"/>
                <w:b/>
                <w:bCs/>
                <w:rtl/>
                <w:lang w:bidi="ar-IQ"/>
              </w:rPr>
              <w:t xml:space="preserve"> الخماسي الدرجات .</w:t>
            </w:r>
          </w:p>
          <w:p w:rsidR="00E119DF" w:rsidRPr="00A925E6" w:rsidRDefault="00E119DF" w:rsidP="00316323">
            <w:pPr>
              <w:ind w:left="84"/>
              <w:jc w:val="lowKashida"/>
              <w:rPr>
                <w:rFonts w:hint="cs"/>
                <w:b/>
                <w:bCs/>
                <w:rtl/>
                <w:lang w:bidi="ar-IQ"/>
              </w:rPr>
            </w:pPr>
            <w:r w:rsidRPr="00A925E6">
              <w:rPr>
                <w:rFonts w:hint="cs"/>
                <w:b/>
                <w:bCs/>
                <w:rtl/>
                <w:lang w:bidi="ar-IQ"/>
              </w:rPr>
              <w:t xml:space="preserve">     وتمثلت الفرضية الرئيسة الأولى ( </w:t>
            </w:r>
            <w:proofErr w:type="spellStart"/>
            <w:r w:rsidRPr="00A925E6">
              <w:rPr>
                <w:rFonts w:hint="cs"/>
                <w:b/>
                <w:bCs/>
                <w:rtl/>
                <w:lang w:bidi="ar-IQ"/>
              </w:rPr>
              <w:t>لاتوجد</w:t>
            </w:r>
            <w:proofErr w:type="spellEnd"/>
            <w:r w:rsidRPr="00A925E6">
              <w:rPr>
                <w:rFonts w:hint="cs"/>
                <w:b/>
                <w:bCs/>
                <w:rtl/>
                <w:lang w:bidi="ar-IQ"/>
              </w:rPr>
              <w:t xml:space="preserve"> علاقة </w:t>
            </w:r>
            <w:proofErr w:type="spellStart"/>
            <w:r w:rsidRPr="00A925E6">
              <w:rPr>
                <w:rFonts w:hint="cs"/>
                <w:b/>
                <w:bCs/>
                <w:rtl/>
                <w:lang w:bidi="ar-IQ"/>
              </w:rPr>
              <w:t>أرتباط</w:t>
            </w:r>
            <w:proofErr w:type="spellEnd"/>
            <w:r w:rsidRPr="00A925E6">
              <w:rPr>
                <w:rFonts w:hint="cs"/>
                <w:b/>
                <w:bCs/>
                <w:rtl/>
                <w:lang w:bidi="ar-IQ"/>
              </w:rPr>
              <w:t xml:space="preserve"> معنوي بين أبعاد التحسين المستمر لإدارة الموارد البشرية وأبعاد أداء المستشفيات) . </w:t>
            </w:r>
          </w:p>
          <w:p w:rsidR="00E119DF" w:rsidRPr="00A925E6" w:rsidRDefault="00E119DF" w:rsidP="00316323">
            <w:pPr>
              <w:ind w:left="84"/>
              <w:jc w:val="lowKashida"/>
              <w:rPr>
                <w:rFonts w:hint="cs"/>
                <w:b/>
                <w:bCs/>
                <w:rtl/>
                <w:lang w:bidi="ar-IQ"/>
              </w:rPr>
            </w:pPr>
            <w:r w:rsidRPr="00A925E6">
              <w:rPr>
                <w:rFonts w:hint="cs"/>
                <w:b/>
                <w:bCs/>
                <w:rtl/>
                <w:lang w:bidi="ar-IQ"/>
              </w:rPr>
              <w:t xml:space="preserve">    كما تضمنت الفرضية الرئيسة الثانية (</w:t>
            </w:r>
            <w:proofErr w:type="spellStart"/>
            <w:r w:rsidRPr="00A925E6">
              <w:rPr>
                <w:rFonts w:hint="cs"/>
                <w:b/>
                <w:bCs/>
                <w:rtl/>
                <w:lang w:bidi="ar-IQ"/>
              </w:rPr>
              <w:t>لايوجد</w:t>
            </w:r>
            <w:proofErr w:type="spellEnd"/>
            <w:r w:rsidRPr="00A925E6">
              <w:rPr>
                <w:rFonts w:hint="cs"/>
                <w:b/>
                <w:bCs/>
                <w:rtl/>
                <w:lang w:bidi="ar-IQ"/>
              </w:rPr>
              <w:t xml:space="preserve"> أثر معنوي بين أبعاد التحسين المستمر لإدارة الموارد البشرية وأبعاد أداء المستشفيات) . </w:t>
            </w:r>
          </w:p>
          <w:p w:rsidR="00E119DF" w:rsidRPr="00A925E6" w:rsidRDefault="00E119DF" w:rsidP="00316323">
            <w:pPr>
              <w:ind w:left="84"/>
              <w:jc w:val="lowKashida"/>
              <w:rPr>
                <w:rFonts w:hint="cs"/>
                <w:b/>
                <w:bCs/>
                <w:rtl/>
                <w:lang w:bidi="ar-IQ"/>
              </w:rPr>
            </w:pPr>
            <w:r w:rsidRPr="00A925E6">
              <w:rPr>
                <w:rFonts w:hint="cs"/>
                <w:b/>
                <w:bCs/>
                <w:rtl/>
                <w:lang w:bidi="ar-IQ"/>
              </w:rPr>
              <w:t xml:space="preserve">    ولغرض تحقيق هدف الدراسة واختبار فرضياتها </w:t>
            </w:r>
            <w:proofErr w:type="spellStart"/>
            <w:r w:rsidRPr="00A925E6">
              <w:rPr>
                <w:rFonts w:hint="cs"/>
                <w:b/>
                <w:bCs/>
                <w:rtl/>
                <w:lang w:bidi="ar-IQ"/>
              </w:rPr>
              <w:t>أختير</w:t>
            </w:r>
            <w:proofErr w:type="spellEnd"/>
            <w:r w:rsidRPr="00A925E6">
              <w:rPr>
                <w:rFonts w:hint="cs"/>
                <w:b/>
                <w:bCs/>
                <w:rtl/>
                <w:lang w:bidi="ar-IQ"/>
              </w:rPr>
              <w:t xml:space="preserve"> مستشفى الصدر العام مجالاً للدراسة .</w:t>
            </w:r>
          </w:p>
          <w:p w:rsidR="00E119DF" w:rsidRPr="00A925E6" w:rsidRDefault="00E119DF" w:rsidP="00316323">
            <w:pPr>
              <w:ind w:left="84"/>
              <w:jc w:val="lowKashida"/>
              <w:rPr>
                <w:rFonts w:hint="cs"/>
                <w:b/>
                <w:bCs/>
                <w:rtl/>
                <w:lang w:bidi="ar-IQ"/>
              </w:rPr>
            </w:pPr>
            <w:r w:rsidRPr="00A925E6">
              <w:rPr>
                <w:rFonts w:hint="cs"/>
                <w:b/>
                <w:bCs/>
                <w:rtl/>
                <w:lang w:bidi="ar-IQ"/>
              </w:rPr>
              <w:t xml:space="preserve">   في ضوء ما تقدم تم التوصل الى مجموعة من </w:t>
            </w:r>
            <w:proofErr w:type="spellStart"/>
            <w:r w:rsidRPr="00A925E6">
              <w:rPr>
                <w:rFonts w:hint="cs"/>
                <w:b/>
                <w:bCs/>
                <w:rtl/>
                <w:lang w:bidi="ar-IQ"/>
              </w:rPr>
              <w:t>الأستنتاجات</w:t>
            </w:r>
            <w:proofErr w:type="spellEnd"/>
            <w:r w:rsidRPr="00A925E6">
              <w:rPr>
                <w:rFonts w:hint="cs"/>
                <w:b/>
                <w:bCs/>
                <w:rtl/>
                <w:lang w:bidi="ar-IQ"/>
              </w:rPr>
              <w:t xml:space="preserve"> والتوصيات .</w:t>
            </w:r>
          </w:p>
          <w:p w:rsidR="00E119DF" w:rsidRPr="00A925E6" w:rsidRDefault="00E119DF" w:rsidP="00316323">
            <w:pPr>
              <w:ind w:left="84"/>
              <w:rPr>
                <w:rFonts w:hint="cs"/>
                <w:b/>
                <w:bCs/>
                <w:rtl/>
                <w:lang w:bidi="ar-IQ"/>
              </w:rPr>
            </w:pPr>
          </w:p>
          <w:p w:rsidR="00E119DF" w:rsidRPr="00074D6C" w:rsidRDefault="00E119DF" w:rsidP="00316323">
            <w:pPr>
              <w:ind w:left="84"/>
              <w:jc w:val="lowKashida"/>
              <w:rPr>
                <w:rFonts w:ascii="Times New Roman" w:hAnsi="Times New Roman"/>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119DF" w:rsidRDefault="00E119DF" w:rsidP="00316323">
            <w:pPr>
              <w:spacing w:line="360" w:lineRule="auto"/>
              <w:ind w:left="84"/>
              <w:rPr>
                <w:rFonts w:ascii="Tahoma" w:hAnsi="Tahoma" w:cs="Tahoma"/>
                <w:sz w:val="14"/>
                <w:szCs w:val="14"/>
                <w:rtl/>
                <w:lang w:val="en-US" w:bidi="ar-IQ"/>
              </w:rPr>
            </w:pPr>
          </w:p>
          <w:p w:rsidR="00E119DF" w:rsidRDefault="00E119DF" w:rsidP="00316323">
            <w:pPr>
              <w:spacing w:line="360" w:lineRule="auto"/>
              <w:ind w:left="84"/>
              <w:jc w:val="right"/>
              <w:rPr>
                <w:rFonts w:ascii="Tahoma" w:hAnsi="Tahoma" w:cs="Tahoma"/>
                <w:sz w:val="14"/>
                <w:szCs w:val="14"/>
                <w:rtl/>
                <w:lang w:val="en-US" w:bidi="ar-IQ"/>
              </w:rPr>
            </w:pPr>
          </w:p>
          <w:p w:rsidR="00E119DF" w:rsidRPr="00C06548" w:rsidRDefault="00E119DF"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E119DF" w:rsidRDefault="0055715B" w:rsidP="00E119DF">
      <w:pPr>
        <w:rPr>
          <w:lang w:bidi="ar-IQ"/>
        </w:rPr>
      </w:pPr>
    </w:p>
    <w:sectPr w:rsidR="0055715B" w:rsidRPr="00E119DF"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6">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9">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2">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4">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7"/>
    <w:lvlOverride w:ilvl="0">
      <w:startOverride w:val="1"/>
    </w:lvlOverride>
  </w:num>
  <w:num w:numId="2">
    <w:abstractNumId w:val="1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0"/>
  </w:num>
  <w:num w:numId="9">
    <w:abstractNumId w:val="15"/>
  </w:num>
  <w:num w:numId="10">
    <w:abstractNumId w:val="11"/>
  </w:num>
  <w:num w:numId="11">
    <w:abstractNumId w:val="1"/>
  </w:num>
  <w:num w:numId="12">
    <w:abstractNumId w:val="9"/>
  </w:num>
  <w:num w:numId="13">
    <w:abstractNumId w:val="6"/>
  </w:num>
  <w:num w:numId="14">
    <w:abstractNumId w:val="8"/>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3B2EFE"/>
    <w:rsid w:val="003B3292"/>
    <w:rsid w:val="004134EF"/>
    <w:rsid w:val="0055715B"/>
    <w:rsid w:val="0058363A"/>
    <w:rsid w:val="005D61FC"/>
    <w:rsid w:val="005E36F2"/>
    <w:rsid w:val="00630F74"/>
    <w:rsid w:val="006C6588"/>
    <w:rsid w:val="00724F94"/>
    <w:rsid w:val="00747999"/>
    <w:rsid w:val="008164F4"/>
    <w:rsid w:val="00817E2A"/>
    <w:rsid w:val="00846EA6"/>
    <w:rsid w:val="008E64C4"/>
    <w:rsid w:val="009325D8"/>
    <w:rsid w:val="0099158B"/>
    <w:rsid w:val="009F515C"/>
    <w:rsid w:val="00A47E73"/>
    <w:rsid w:val="00A556F0"/>
    <w:rsid w:val="00AE743E"/>
    <w:rsid w:val="00C74EFE"/>
    <w:rsid w:val="00D8467D"/>
    <w:rsid w:val="00D918F8"/>
    <w:rsid w:val="00E076DE"/>
    <w:rsid w:val="00E119DF"/>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2015-05-27T09:44:00Z</dcterms:created>
  <dcterms:modified xsi:type="dcterms:W3CDTF">2015-05-27T09:44:00Z</dcterms:modified>
</cp:coreProperties>
</file>