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843071" w:rsidTr="00326BF7">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43071" w:rsidRDefault="00843071" w:rsidP="00326BF7">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43071" w:rsidRDefault="00843071" w:rsidP="00326BF7">
            <w:pPr>
              <w:ind w:left="84"/>
              <w:jc w:val="right"/>
              <w:rPr>
                <w:rFonts w:ascii="Tahoma" w:hAnsi="Tahoma" w:cs="Tahoma"/>
                <w:lang w:val="en-US" w:bidi="ar-IQ"/>
              </w:rPr>
            </w:pPr>
            <w:r>
              <w:rPr>
                <w:rFonts w:ascii="Tahoma" w:hAnsi="Tahoma" w:cs="Tahoma"/>
                <w:lang w:val="en-US" w:bidi="ar-IQ"/>
              </w:rPr>
              <w:t>College  Name</w:t>
            </w:r>
          </w:p>
        </w:tc>
      </w:tr>
      <w:tr w:rsidR="00843071" w:rsidTr="00326BF7">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43071" w:rsidRDefault="00843071" w:rsidP="00326BF7">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43071" w:rsidRDefault="00843071" w:rsidP="00326BF7">
            <w:pPr>
              <w:ind w:left="84"/>
              <w:jc w:val="right"/>
              <w:rPr>
                <w:rFonts w:ascii="Tahoma" w:hAnsi="Tahoma" w:cs="Tahoma"/>
                <w:lang w:val="en-US" w:bidi="ar-IQ"/>
              </w:rPr>
            </w:pPr>
            <w:r>
              <w:rPr>
                <w:rFonts w:ascii="Tahoma" w:hAnsi="Tahoma" w:cs="Tahoma"/>
                <w:lang w:val="en-US" w:bidi="ar-IQ"/>
              </w:rPr>
              <w:t>Department</w:t>
            </w:r>
          </w:p>
        </w:tc>
      </w:tr>
      <w:tr w:rsidR="00843071" w:rsidTr="00326BF7">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43071" w:rsidRPr="00AB58DA" w:rsidRDefault="00843071" w:rsidP="00326BF7">
            <w:pPr>
              <w:ind w:left="84"/>
              <w:rPr>
                <w:rFonts w:ascii="Times New Roman" w:hAnsi="Times New Roman"/>
                <w:bCs/>
                <w:sz w:val="32"/>
                <w:szCs w:val="32"/>
                <w:lang w:val="en-US"/>
              </w:rPr>
            </w:pPr>
            <w:bookmarkStart w:id="0" w:name="_GoBack"/>
            <w:r w:rsidRPr="00AB58DA">
              <w:rPr>
                <w:rFonts w:ascii="Times New Roman" w:hAnsi="Times New Roman"/>
                <w:bCs/>
                <w:sz w:val="32"/>
                <w:szCs w:val="32"/>
                <w:rtl/>
              </w:rPr>
              <w:t xml:space="preserve">سـنـاء عبـد الـرحـيم </w:t>
            </w:r>
            <w:bookmarkEnd w:id="0"/>
            <w:r w:rsidRPr="00AB58DA">
              <w:rPr>
                <w:rFonts w:ascii="Times New Roman" w:hAnsi="Times New Roman"/>
                <w:bCs/>
                <w:sz w:val="32"/>
                <w:szCs w:val="32"/>
                <w:rtl/>
              </w:rPr>
              <w:t>سـعـيد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43071" w:rsidRDefault="00843071" w:rsidP="00326BF7">
            <w:pPr>
              <w:ind w:left="84"/>
              <w:jc w:val="right"/>
              <w:rPr>
                <w:rFonts w:ascii="Tahoma" w:hAnsi="Tahoma" w:cs="Tahoma"/>
                <w:lang w:val="en-US" w:bidi="ar-IQ"/>
              </w:rPr>
            </w:pPr>
            <w:r>
              <w:rPr>
                <w:rFonts w:ascii="Tahoma" w:hAnsi="Tahoma" w:cs="Tahoma"/>
                <w:lang w:val="en-US" w:bidi="ar-IQ"/>
              </w:rPr>
              <w:t>Full Name as written   in Passport</w:t>
            </w:r>
          </w:p>
        </w:tc>
      </w:tr>
      <w:tr w:rsidR="00843071" w:rsidTr="00326BF7">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43071" w:rsidRDefault="00843071" w:rsidP="00326BF7">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43071" w:rsidRDefault="00843071" w:rsidP="00326BF7">
            <w:pPr>
              <w:ind w:left="84"/>
              <w:jc w:val="right"/>
              <w:rPr>
                <w:rFonts w:ascii="Tahoma" w:hAnsi="Tahoma" w:cs="Tahoma"/>
                <w:lang w:val="en-US" w:bidi="ar-IQ"/>
              </w:rPr>
            </w:pPr>
            <w:r>
              <w:rPr>
                <w:rFonts w:ascii="Tahoma" w:hAnsi="Tahoma" w:cs="Tahoma"/>
                <w:lang w:val="en-US" w:bidi="ar-IQ"/>
              </w:rPr>
              <w:t>e-mail</w:t>
            </w:r>
          </w:p>
        </w:tc>
      </w:tr>
      <w:tr w:rsidR="00843071" w:rsidTr="00326BF7">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843071" w:rsidRDefault="00843071" w:rsidP="00326BF7">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3970" r="10795" b="6985"/>
                      <wp:wrapNone/>
                      <wp:docPr id="49" name="شكل بيضاوي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9"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3oE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J9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M+XegT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843071" w:rsidRDefault="00843071" w:rsidP="00326BF7">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4605" r="13335" b="6350"/>
                      <wp:wrapNone/>
                      <wp:docPr id="48" name="شكل بيضاوي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8"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Q1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ymOIZJSVLBjDbft5+2n9Hm2/Z+82Pzdftle4/AClA1tUngxE19rV2zpr5S2TuD&#10;pJqWRBZsorVqSkYoFBg5/+DBAacYOIoWzQtFIRFZWuVRW+e6cgEBD7T2w7k9DIetLcrgZ9SN4wGM&#10;MANT1IviuO8zkGR/uNbGPmOqQk5IMROC18bBRxKyujLW1UOSvZevXwlO51wIr+hiMRUarQhQZe6f&#10;XQJz7CYkalwxwzD0oR8YzXGM0D9/iuFquCSmbHNRkJwXSbRaSuolB+JsJ1vCRStD+UI6R+aZ3fYE&#10;2tqC6P8DVp51HybzfjiMe6POcNjvdeLeLOxcjObTzmQaDQbD2cX0YhZ9dA1EcVJySpmc+Zhmfwmi&#10;+O9ItruOLX0P1+BQoKtKLS3TNyVtEOVuMr3+aTfCoMA9dDjCgxERBSyQzGqMtLJvuS09+x0NXIwH&#10;yI4G7t0he4jux3uUOHjUW+uxBqgAyT1qnqOOli29F4reAkWhBs9DWG0glErfYdTAmkixeb8kmmEk&#10;nkug+SkQ0e0Vr8T9YRcUfWxZHFuIzCBUii3068WpbXfRsta8KCFT5LuVagJXI+ees+7atFVB3U6B&#10;VeA72K0tt2uOde/1a7mOfwI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MTI5DXcAgAApA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843071" w:rsidRDefault="00843071" w:rsidP="00326BF7">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3970" r="11430" b="6985"/>
                      <wp:wrapNone/>
                      <wp:docPr id="47" name="شكل بيضاوي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7"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7z2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A8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7Ku89t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843071" w:rsidRDefault="00843071" w:rsidP="00326BF7">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3335" r="14605" b="7620"/>
                      <wp:wrapNone/>
                      <wp:docPr id="46" name="شكل بيضاوي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6"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LH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A8w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5/Qix9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43071" w:rsidRDefault="00843071" w:rsidP="00326BF7">
            <w:pPr>
              <w:ind w:left="84"/>
              <w:jc w:val="right"/>
              <w:rPr>
                <w:rFonts w:ascii="Tahoma" w:hAnsi="Tahoma" w:cs="Tahoma"/>
                <w:lang w:val="en-US" w:bidi="ar-IQ"/>
              </w:rPr>
            </w:pPr>
            <w:r>
              <w:rPr>
                <w:rFonts w:ascii="Tahoma" w:hAnsi="Tahoma" w:cs="Tahoma"/>
                <w:lang w:val="en-US" w:bidi="ar-IQ"/>
              </w:rPr>
              <w:t xml:space="preserve">Career </w:t>
            </w:r>
          </w:p>
        </w:tc>
      </w:tr>
      <w:tr w:rsidR="00843071" w:rsidTr="00326BF7">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843071" w:rsidRDefault="00843071" w:rsidP="00326BF7">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24130" t="22225" r="32385" b="46355"/>
                      <wp:wrapNone/>
                      <wp:docPr id="45" name="شكل بيضاوي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5"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MmjgIAAOUEAAAOAAAAZHJzL2Uyb0RvYy54bWysVN1u0zAUvkfiHSzfsyT9WxctncZGERI/&#10;kwbi2o2dxMKxzbHbdNzCBdqLwAMgnqV9G46drnSMK0QrWef42J+/7/zk9GzdKrIS4KTRBc2OUkqE&#10;Lg2Xui7ou7fzJ1NKnGeaM2W0KOiNcPRs9vjRaWdzMTCNUVwAQRDt8s4WtPHe5kniyka0zB0ZKzQG&#10;KwMt8+hCnXBgHaK3Khmk6STpDHALphTO4e5lH6SziF9VovRvqsoJT1RBkZuPK8R1EdZkdsryGpht&#10;ZLmjwf6BRcukxkf3UJfMM7IE+QCqlSUYZyp/VJo2MVUlSxE1oJos/UPNdcOsiFowOc7u0+T+H2z5&#10;enUFRPKCjsaUaNZijTY/tp+3X8jm+/Z283Pzbft1e0swiqnqrMvxxrW9giDW2Zem/OCINhcN07U4&#10;BzBdIxhHglk4n9y7EByHV8mie2U4PsSW3sSsrStoAyDmg6xjcW72xRFrT0rczMbDdIgcSwxlkzQd&#10;xOIlLL+7bMH558K0JBgFFUpJ60L6WM5WL50PfFh+dyryN0ryuVQqOlAvLhSQFcNWGc2n2dPLKAFl&#10;Hh5TmnQFHU6zNI3Q94LuEGM+CP+/YYBZah47LyTr2c72TKreRppKB04idjByD45ZegHXDe8Il0Hg&#10;YDo8weniEtt5OE0n6ckxJUzVOIelB0rA+PfSN7GJQjYfiByMhvNJv8+UbVgvfZzi7451rycmbv98&#10;9A6YxSKHuvb9sTD8BmuMr8dC4rcBjcbAJ0o6nLOCuo9LBoIS9UJjn5xko1EYzOiMxsdYVgKHkcVh&#10;hOkSoQrqUWk0L3w/zEsLsm7wpSzq1OYce6uSseih73pWu47EWYoidnMfhvXQj6d+f51mvwAAAP//&#10;AwBQSwMEFAAGAAgAAAAhAFl0DAjbAAAABQEAAA8AAABkcnMvZG93bnJldi54bWxMj8FOwzAQRO9I&#10;/IO1SNyokyCqErKpIBIXFCHR5gOceBtHjddR7LTh7zEnOI5mNPOm2K92FBea/eAYId0kIIg7pwfu&#10;EZrj+8MOhA+KtRodE8I3ediXtzeFyrW78hddDqEXsYR9rhBMCFMupe8MWeU3biKO3snNVoUo517q&#10;WV1juR1lliRbadXAccGoiSpD3fmwWITpOFRJa5b68819ZK6v66ZqOsT7u/X1BUSgNfyF4Rc/okMZ&#10;mVq3sPZiRMjik4Dw9Awiutk2BdEiPKYpyLKQ/+nLHwAAAP//AwBQSwECLQAUAAYACAAAACEAtoM4&#10;kv4AAADhAQAAEwAAAAAAAAAAAAAAAAAAAAAAW0NvbnRlbnRfVHlwZXNdLnhtbFBLAQItABQABgAI&#10;AAAAIQA4/SH/1gAAAJQBAAALAAAAAAAAAAAAAAAAAC8BAABfcmVscy8ucmVsc1BLAQItABQABgAI&#10;AAAAIQCRJWMmjgIAAOUEAAAOAAAAAAAAAAAAAAAAAC4CAABkcnMvZTJvRG9jLnhtbFBLAQItABQA&#10;BgAIAAAAIQBZdAwI2wAAAAUBAAAPAAAAAAAAAAAAAAAAAOgEAABkcnMvZG93bnJldi54bWxQSwUG&#10;AAAAAAQABADzAAAA8AU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843071" w:rsidRDefault="00843071" w:rsidP="00326BF7">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13335" t="12700" r="14605" b="8255"/>
                      <wp:wrapNone/>
                      <wp:docPr id="44" name="شكل بيضاوي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4"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zg33w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jmOMJKngjDbft5+2n9Hm2/Z+82Pzdftle48gCq1qapPAipv6WrtiTX2lsncG&#10;STUtiSzYRGvVlIxQIBi5/ODBAucYWIoWzQtFYSOytMp3bZ3rygFCP9DaH87t4XDY2qIMfkb9Xtjr&#10;Y5RBKBqEYdcfXkCS/eJaG/uMqQo5I8VMCF4b1z6SkNWVsY4PSfZZnr8SnM65EN7RxWIqNFoRkMrc&#10;P74EKPM4TUjUAIHuMAw99IOgOcYI/fMnDMfhkpiy3YuC5bJIotVSUm+5Js52tiVctDbQF9IlMq/s&#10;tibw1hZM/x965VX3YTLvh8O4N+oMh/1eJ+7Nws7FaD7tTKbRYDCcXUwvZtFHV0AUJyWnlMmZxzT7&#10;SxDFfyey3XVs5Xu4BgeCjpVaWqZvStogyt3J9Pqn3QiDA/fQ9REejIgoYIBkVmOklX3LbenV72Tg&#10;MB50djRw766zB3R/vEcbB49qazPW0Cro5L5rXqNOlq28F4regkSBg9chjDYwSqXvMGpgTKTYvF8S&#10;zTASzyXI/DSKYzdXvBP3h6BKpI8ji+MIkRlApdhCvd6c2nYWLWvNixJ2iny1Uk3gauTca9Zdm5YV&#10;8HYOjAJfwW5suVlz7PusX8N1/BMAAP//AwBQSwMEFAAGAAgAAAAhACK/tgbbAAAABgEAAA8AAABk&#10;cnMvZG93bnJldi54bWxMjsFOwzAQRO9I/IO1SNyoE9ogGuJUFYIjB9qKwm0bL7FLbEex24S/ZznB&#10;aTSa0cyrVpPrxJmGaINXkM8yEOSboK1vFey2zzf3IGJCr7ELnhR8U4RVfXlRYanD6F/pvEmt4BEf&#10;S1RgUupLKWNjyGGchZ48Z59hcJjYDq3UA4487jp5m2V30qH1/GCwp0dDzdfm5BQscHwzFov1cV+8&#10;7K057t7p40mp66tp/QAi0ZT+yvCLz+hQM9MhnLyOomNfzLmpoFiC4Hi+XIA4sOY5yLqS//HrHwAA&#10;AP//AwBQSwECLQAUAAYACAAAACEAtoM4kv4AAADhAQAAEwAAAAAAAAAAAAAAAAAAAAAAW0NvbnRl&#10;bnRfVHlwZXNdLnhtbFBLAQItABQABgAIAAAAIQA4/SH/1gAAAJQBAAALAAAAAAAAAAAAAAAAAC8B&#10;AABfcmVscy8ucmVsc1BLAQItABQABgAIAAAAIQC3gzg33wIAAKQFAAAOAAAAAAAAAAAAAAAAAC4C&#10;AABkcnMvZTJvRG9jLnhtbFBLAQItABQABgAIAAAAIQAiv7YG2wAAAAYBAAAPAAAAAAAAAAAAAAAA&#10;ADkFAABkcnMvZG93bnJldi54bWxQSwUGAAAAAAQABADzAAAAQQY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43071" w:rsidRDefault="00843071" w:rsidP="00326BF7">
            <w:pPr>
              <w:ind w:left="84"/>
              <w:jc w:val="right"/>
              <w:rPr>
                <w:rFonts w:ascii="Tahoma" w:hAnsi="Tahoma" w:cs="Tahoma"/>
                <w:lang w:val="en-US" w:bidi="ar-IQ"/>
              </w:rPr>
            </w:pPr>
          </w:p>
        </w:tc>
      </w:tr>
      <w:tr w:rsidR="00843071" w:rsidTr="00843071">
        <w:trPr>
          <w:trHeight w:hRule="exact" w:val="76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43071" w:rsidRPr="00AB58DA" w:rsidRDefault="00843071" w:rsidP="00326BF7">
            <w:pPr>
              <w:spacing w:line="192" w:lineRule="auto"/>
              <w:ind w:left="84"/>
              <w:jc w:val="center"/>
              <w:rPr>
                <w:rFonts w:ascii="Times New Roman" w:hAnsi="Times New Roman"/>
                <w:bCs/>
                <w:sz w:val="32"/>
                <w:szCs w:val="32"/>
              </w:rPr>
            </w:pPr>
            <w:r w:rsidRPr="00AB58DA">
              <w:rPr>
                <w:rFonts w:ascii="Times New Roman" w:hAnsi="Times New Roman"/>
                <w:bCs/>
                <w:sz w:val="32"/>
                <w:szCs w:val="32"/>
                <w:rtl/>
              </w:rPr>
              <w:t>تصميم نظام تقويم الأداء الاستراتيجي للجامعات باعتماد تقنية بطاقة الدرجات المتوازنة دراسة تطبيقية في جامعة بغداد</w:t>
            </w:r>
          </w:p>
          <w:p w:rsidR="00843071" w:rsidRPr="00AB58DA" w:rsidRDefault="00843071" w:rsidP="00326BF7">
            <w:pPr>
              <w:spacing w:line="192" w:lineRule="auto"/>
              <w:ind w:left="84"/>
              <w:rPr>
                <w:rFonts w:ascii="Times New Roman" w:hAnsi="Times New Roman"/>
                <w:b/>
                <w:sz w:val="32"/>
                <w:szCs w:val="32"/>
              </w:rPr>
            </w:pPr>
          </w:p>
          <w:p w:rsidR="00843071" w:rsidRPr="00AB58DA" w:rsidRDefault="00843071" w:rsidP="00326BF7">
            <w:pPr>
              <w:spacing w:line="192" w:lineRule="auto"/>
              <w:ind w:left="84"/>
              <w:rPr>
                <w:rFonts w:ascii="Times New Roman" w:hAnsi="Times New Roman"/>
                <w:b/>
                <w:sz w:val="32"/>
                <w:szCs w:val="32"/>
                <w:rtl/>
              </w:rPr>
            </w:pPr>
          </w:p>
          <w:p w:rsidR="00843071" w:rsidRPr="00074D6C" w:rsidRDefault="00843071" w:rsidP="00326BF7">
            <w:pPr>
              <w:ind w:left="84"/>
              <w:rPr>
                <w:rFonts w:ascii="Times New Roman" w:hAnsi="Times New Roman"/>
                <w:b/>
                <w:bCs/>
                <w:sz w:val="32"/>
                <w:szCs w:val="32"/>
                <w:rtl/>
                <w:lang w:bidi="ar-AE"/>
              </w:rPr>
            </w:pPr>
          </w:p>
          <w:p w:rsidR="00843071" w:rsidRPr="00074D6C" w:rsidRDefault="00843071" w:rsidP="00326BF7">
            <w:pPr>
              <w:ind w:left="84"/>
              <w:rPr>
                <w:rFonts w:ascii="Times New Roman" w:hAnsi="Times New Roman"/>
                <w:b/>
                <w:bCs/>
                <w:sz w:val="32"/>
                <w:szCs w:val="32"/>
                <w:rtl/>
                <w:lang w:bidi="ar-AE"/>
              </w:rPr>
            </w:pPr>
          </w:p>
          <w:p w:rsidR="00843071" w:rsidRPr="00074D6C" w:rsidRDefault="00843071" w:rsidP="00326BF7">
            <w:pPr>
              <w:ind w:left="84"/>
              <w:rPr>
                <w:rFonts w:ascii="Times New Roman" w:hAnsi="Times New Roman"/>
                <w:b/>
                <w:bCs/>
                <w:sz w:val="32"/>
                <w:szCs w:val="32"/>
                <w:rtl/>
                <w:lang w:bidi="ar-AE"/>
              </w:rPr>
            </w:pPr>
          </w:p>
          <w:p w:rsidR="00843071" w:rsidRDefault="00843071" w:rsidP="00326BF7">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43071" w:rsidRDefault="00843071" w:rsidP="00326BF7">
            <w:pPr>
              <w:ind w:left="84"/>
              <w:jc w:val="right"/>
              <w:rPr>
                <w:rFonts w:ascii="Tahoma" w:hAnsi="Tahoma" w:cs="Tahoma"/>
                <w:lang w:val="en-US" w:bidi="ar-IQ"/>
              </w:rPr>
            </w:pPr>
            <w:r>
              <w:rPr>
                <w:rFonts w:ascii="Tahoma" w:hAnsi="Tahoma" w:cs="Tahoma"/>
                <w:lang w:val="en-US" w:bidi="ar-IQ"/>
              </w:rPr>
              <w:t xml:space="preserve">Thesis  Title </w:t>
            </w:r>
          </w:p>
        </w:tc>
      </w:tr>
      <w:tr w:rsidR="00843071" w:rsidTr="00326BF7">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43071" w:rsidRDefault="00843071" w:rsidP="00326BF7">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43071" w:rsidRDefault="00843071" w:rsidP="00326BF7">
            <w:pPr>
              <w:ind w:left="84"/>
              <w:jc w:val="right"/>
              <w:rPr>
                <w:rFonts w:ascii="Tahoma" w:hAnsi="Tahoma" w:cs="Tahoma"/>
                <w:lang w:val="en-US" w:bidi="ar-IQ"/>
              </w:rPr>
            </w:pPr>
            <w:r>
              <w:rPr>
                <w:rFonts w:ascii="Tahoma" w:hAnsi="Tahoma" w:cs="Tahoma"/>
                <w:lang w:val="en-US" w:bidi="ar-IQ"/>
              </w:rPr>
              <w:t>Year</w:t>
            </w:r>
          </w:p>
        </w:tc>
      </w:tr>
      <w:tr w:rsidR="00843071" w:rsidRPr="00C06548" w:rsidTr="00326BF7">
        <w:trPr>
          <w:trHeight w:val="6932"/>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843071" w:rsidRPr="00AA2DC5" w:rsidRDefault="00843071" w:rsidP="00326BF7">
            <w:pPr>
              <w:pStyle w:val="a7"/>
              <w:spacing w:after="0"/>
              <w:ind w:left="84"/>
              <w:rPr>
                <w:rFonts w:ascii="Times New Roman" w:hAnsi="Times New Roman"/>
                <w:b/>
                <w:bCs/>
                <w:sz w:val="18"/>
                <w:szCs w:val="18"/>
                <w:rtl/>
              </w:rPr>
            </w:pPr>
            <w:r w:rsidRPr="00AA2DC5">
              <w:rPr>
                <w:rFonts w:ascii="Times New Roman" w:hAnsi="Times New Roman"/>
                <w:b/>
                <w:bCs/>
                <w:sz w:val="18"/>
                <w:szCs w:val="18"/>
                <w:rtl/>
                <w:lang w:bidi="ar-IQ"/>
              </w:rPr>
              <w:t xml:space="preserve"> </w:t>
            </w:r>
            <w:r w:rsidRPr="00AA2DC5">
              <w:rPr>
                <w:rFonts w:ascii="Times New Roman" w:hAnsi="Times New Roman"/>
                <w:b/>
                <w:bCs/>
                <w:sz w:val="18"/>
                <w:szCs w:val="18"/>
                <w:rtl/>
              </w:rPr>
              <w:t>يهدف هذا البحـث إلى تصميم ومكننة نظـام متطـور لتقويـم ا</w:t>
            </w:r>
            <w:proofErr w:type="spellStart"/>
            <w:r w:rsidRPr="00AA2DC5">
              <w:rPr>
                <w:rFonts w:ascii="Times New Roman" w:hAnsi="Times New Roman"/>
                <w:b/>
                <w:bCs/>
                <w:sz w:val="18"/>
                <w:szCs w:val="18"/>
                <w:rtl/>
                <w:lang w:bidi="ar-IQ"/>
              </w:rPr>
              <w:t>لأ</w:t>
            </w:r>
            <w:proofErr w:type="spellEnd"/>
            <w:r w:rsidRPr="00AA2DC5">
              <w:rPr>
                <w:rFonts w:ascii="Times New Roman" w:hAnsi="Times New Roman"/>
                <w:b/>
                <w:bCs/>
                <w:sz w:val="18"/>
                <w:szCs w:val="18"/>
                <w:rtl/>
              </w:rPr>
              <w:t xml:space="preserve">داء الاستراتيجـي للجامعـات العـراقيــة، باعتماد تقنية جديدة هي " بطاقة الدرجات المتوازنة " من خلال دراسة وتشخيص معالـم النظام القائم حالياً، وتحديد نقاط قوته وضعفه، فضلاً عن تصميم ومكننة نظام معلومات قادر على توفير البيانات بالخصائص المطلوبة التي يمكن الاستناد إليه في اجراء عملية التقويم على وفق النظام </w:t>
            </w:r>
            <w:proofErr w:type="spellStart"/>
            <w:r w:rsidRPr="00AA2DC5">
              <w:rPr>
                <w:rFonts w:ascii="Times New Roman" w:hAnsi="Times New Roman"/>
                <w:b/>
                <w:bCs/>
                <w:sz w:val="18"/>
                <w:szCs w:val="18"/>
                <w:rtl/>
              </w:rPr>
              <w:t>المقترح.اعتمد</w:t>
            </w:r>
            <w:proofErr w:type="spellEnd"/>
            <w:r w:rsidRPr="00AA2DC5">
              <w:rPr>
                <w:rFonts w:ascii="Times New Roman" w:hAnsi="Times New Roman"/>
                <w:b/>
                <w:bCs/>
                <w:sz w:val="18"/>
                <w:szCs w:val="18"/>
                <w:rtl/>
              </w:rPr>
              <w:t xml:space="preserve"> البحث على أسلوبيّ دراسة الحالة </w:t>
            </w:r>
            <w:proofErr w:type="gramStart"/>
            <w:r w:rsidRPr="00AA2DC5">
              <w:rPr>
                <w:rFonts w:ascii="Times New Roman" w:hAnsi="Times New Roman"/>
                <w:b/>
                <w:bCs/>
                <w:sz w:val="18"/>
                <w:szCs w:val="18"/>
                <w:rtl/>
              </w:rPr>
              <w:t>والدراسة</w:t>
            </w:r>
            <w:proofErr w:type="gramEnd"/>
            <w:r w:rsidRPr="00AA2DC5">
              <w:rPr>
                <w:rFonts w:ascii="Times New Roman" w:hAnsi="Times New Roman"/>
                <w:b/>
                <w:bCs/>
                <w:sz w:val="18"/>
                <w:szCs w:val="18"/>
                <w:rtl/>
              </w:rPr>
              <w:t xml:space="preserve"> التطبيقية، للوصـول إلى النتائج المطلوبة. فلم يكتفِ البحث بدراسة الواقع وتشخيص نقاط الضعف في النظام ال</w:t>
            </w:r>
            <w:proofErr w:type="gramStart"/>
            <w:r w:rsidRPr="00AA2DC5">
              <w:rPr>
                <w:rFonts w:ascii="Times New Roman" w:hAnsi="Times New Roman"/>
                <w:b/>
                <w:bCs/>
                <w:sz w:val="18"/>
                <w:szCs w:val="18"/>
                <w:rtl/>
              </w:rPr>
              <w:t>حالـي و</w:t>
            </w:r>
            <w:proofErr w:type="gramEnd"/>
            <w:r w:rsidRPr="00AA2DC5">
              <w:rPr>
                <w:rFonts w:ascii="Times New Roman" w:hAnsi="Times New Roman"/>
                <w:b/>
                <w:bCs/>
                <w:sz w:val="18"/>
                <w:szCs w:val="18"/>
                <w:rtl/>
              </w:rPr>
              <w:t>معالجتها من خلال النظام المقترح، بل تعدّى ذلك إلى تطبيقه على عينة من الجامعات العراقية هي " جامعة بغداد " وتطلب ذلك اجراء مقابلات عدة مع المسؤولين عن تقويم ا</w:t>
            </w:r>
            <w:proofErr w:type="spellStart"/>
            <w:r w:rsidRPr="00AA2DC5">
              <w:rPr>
                <w:rFonts w:ascii="Times New Roman" w:hAnsi="Times New Roman"/>
                <w:b/>
                <w:bCs/>
                <w:sz w:val="18"/>
                <w:szCs w:val="18"/>
                <w:rtl/>
                <w:lang w:bidi="ar-IQ"/>
              </w:rPr>
              <w:t>لأ</w:t>
            </w:r>
            <w:proofErr w:type="spellEnd"/>
            <w:r w:rsidRPr="00AA2DC5">
              <w:rPr>
                <w:rFonts w:ascii="Times New Roman" w:hAnsi="Times New Roman"/>
                <w:b/>
                <w:bCs/>
                <w:sz w:val="18"/>
                <w:szCs w:val="18"/>
                <w:rtl/>
              </w:rPr>
              <w:t>داء في جهاز الإشراف والتقويم العلمي / قسم تقويم ا</w:t>
            </w:r>
            <w:proofErr w:type="spellStart"/>
            <w:r w:rsidRPr="00AA2DC5">
              <w:rPr>
                <w:rFonts w:ascii="Times New Roman" w:hAnsi="Times New Roman"/>
                <w:b/>
                <w:bCs/>
                <w:sz w:val="18"/>
                <w:szCs w:val="18"/>
                <w:rtl/>
                <w:lang w:bidi="ar-IQ"/>
              </w:rPr>
              <w:t>لأ</w:t>
            </w:r>
            <w:proofErr w:type="spellEnd"/>
            <w:r w:rsidRPr="00AA2DC5">
              <w:rPr>
                <w:rFonts w:ascii="Times New Roman" w:hAnsi="Times New Roman"/>
                <w:b/>
                <w:bCs/>
                <w:sz w:val="18"/>
                <w:szCs w:val="18"/>
                <w:rtl/>
              </w:rPr>
              <w:t xml:space="preserve">داء في وزارة التعليم العالي والبحث العلمي، ومع مجموعة من التدريسيين فـي مختلف الكليات وبشكل مستمر، فضلاً عن المعايشة الميدانية التي قامت بها الباحثة في الوزارة وجامعة بغداد، وبعض الكليات للتعرف على تفصيلات العمل والحصول على البيانات </w:t>
            </w:r>
            <w:proofErr w:type="spellStart"/>
            <w:r w:rsidRPr="00AA2DC5">
              <w:rPr>
                <w:rFonts w:ascii="Times New Roman" w:hAnsi="Times New Roman"/>
                <w:b/>
                <w:bCs/>
                <w:sz w:val="18"/>
                <w:szCs w:val="18"/>
                <w:rtl/>
              </w:rPr>
              <w:t>منها.أظهرت</w:t>
            </w:r>
            <w:proofErr w:type="spellEnd"/>
            <w:r w:rsidRPr="00AA2DC5">
              <w:rPr>
                <w:rFonts w:ascii="Times New Roman" w:hAnsi="Times New Roman"/>
                <w:b/>
                <w:bCs/>
                <w:sz w:val="18"/>
                <w:szCs w:val="18"/>
                <w:rtl/>
              </w:rPr>
              <w:t xml:space="preserve"> دراسة الواقع الميداني حاجة وزارة التعليم لنظام شامل لتقويم اداء جامعاتها وكلياتها، إذ أن النظام الحالي لتقويم اداء الجامعات يعاني من نقاط ضعف تمثلت بـ : " عدم ملا</w:t>
            </w:r>
            <w:r w:rsidRPr="00AA2DC5">
              <w:rPr>
                <w:rFonts w:ascii="Times New Roman" w:hAnsi="Times New Roman"/>
                <w:b/>
                <w:bCs/>
                <w:sz w:val="18"/>
                <w:szCs w:val="18"/>
                <w:rtl/>
                <w:lang w:bidi="ar-IQ"/>
              </w:rPr>
              <w:t>ء</w:t>
            </w:r>
            <w:proofErr w:type="spellStart"/>
            <w:r w:rsidRPr="00AA2DC5">
              <w:rPr>
                <w:rFonts w:ascii="Times New Roman" w:hAnsi="Times New Roman"/>
                <w:b/>
                <w:bCs/>
                <w:sz w:val="18"/>
                <w:szCs w:val="18"/>
                <w:rtl/>
              </w:rPr>
              <w:t>مة</w:t>
            </w:r>
            <w:proofErr w:type="spellEnd"/>
            <w:r w:rsidRPr="00AA2DC5">
              <w:rPr>
                <w:rFonts w:ascii="Times New Roman" w:hAnsi="Times New Roman"/>
                <w:b/>
                <w:bCs/>
                <w:sz w:val="18"/>
                <w:szCs w:val="18"/>
                <w:rtl/>
              </w:rPr>
              <w:t xml:space="preserve"> بعض مؤشراته كونها لا تعكس اداء الجامعة بشكل دقيق، خلل في تحديد أوزان النظام، إخفاق النظام في تحديد عوامل النجاح الحاسمة والتي تسهم في تمييز الجامعات، الافتقار للمؤشرات الوصفية التي تجعل من زبائن الجامعة تشارك في عملية التقويم، فضلاً عن افتقاره للمؤشرات المالية التي تقيس كفاءة ا</w:t>
            </w:r>
            <w:proofErr w:type="spellStart"/>
            <w:r w:rsidRPr="00AA2DC5">
              <w:rPr>
                <w:rFonts w:ascii="Times New Roman" w:hAnsi="Times New Roman"/>
                <w:b/>
                <w:bCs/>
                <w:sz w:val="18"/>
                <w:szCs w:val="18"/>
                <w:rtl/>
                <w:lang w:bidi="ar-IQ"/>
              </w:rPr>
              <w:t>لأ</w:t>
            </w:r>
            <w:proofErr w:type="spellEnd"/>
            <w:r w:rsidRPr="00AA2DC5">
              <w:rPr>
                <w:rFonts w:ascii="Times New Roman" w:hAnsi="Times New Roman"/>
                <w:b/>
                <w:bCs/>
                <w:sz w:val="18"/>
                <w:szCs w:val="18"/>
                <w:rtl/>
              </w:rPr>
              <w:t xml:space="preserve">داء المالي، ومحدودية الاستفادة من مخرجاته ".توصل البحث إلى مجموعة من الاستنتاجات النظرية والتطبيقية كان أهمها : </w:t>
            </w:r>
            <w:r w:rsidRPr="00AA2DC5">
              <w:rPr>
                <w:rFonts w:ascii="Times New Roman" w:hAnsi="Times New Roman" w:hint="cs"/>
                <w:b/>
                <w:bCs/>
                <w:sz w:val="18"/>
                <w:szCs w:val="18"/>
                <w:rtl/>
              </w:rPr>
              <w:t>1</w:t>
            </w:r>
            <w:r w:rsidRPr="00AA2DC5">
              <w:rPr>
                <w:rFonts w:ascii="Times New Roman" w:hAnsi="Times New Roman"/>
                <w:b/>
                <w:bCs/>
                <w:sz w:val="18"/>
                <w:szCs w:val="18"/>
                <w:rtl/>
              </w:rPr>
              <w:t xml:space="preserve">. إن مقاييس الاداء الاستراتيجي تقيس اداء الخطط الاستراتيجية بالتركيز على الانشطة الاساسية التي تحقق الاهداف الاستراتيجية، وتتطلب هذه الاهداف أدوات قياس مختلفة مالية وغير مالية. وان مقاييس الاداء على اساس تقنية بطاقة الدرجات المتوازنة تقدم صورة متكاملة لروابط السبب والنتيجة التي تقود </w:t>
            </w:r>
            <w:proofErr w:type="spellStart"/>
            <w:r w:rsidRPr="00AA2DC5">
              <w:rPr>
                <w:rFonts w:ascii="Times New Roman" w:hAnsi="Times New Roman"/>
                <w:b/>
                <w:bCs/>
                <w:sz w:val="18"/>
                <w:szCs w:val="18"/>
                <w:rtl/>
              </w:rPr>
              <w:t>بالاعمال</w:t>
            </w:r>
            <w:proofErr w:type="spellEnd"/>
            <w:r w:rsidRPr="00AA2DC5">
              <w:rPr>
                <w:rFonts w:ascii="Times New Roman" w:hAnsi="Times New Roman"/>
                <w:b/>
                <w:bCs/>
                <w:sz w:val="18"/>
                <w:szCs w:val="18"/>
                <w:rtl/>
              </w:rPr>
              <w:t xml:space="preserve"> إلى تحقيق الاهداف الاستراتيجية.</w:t>
            </w:r>
            <w:r w:rsidRPr="00AA2DC5">
              <w:rPr>
                <w:rFonts w:ascii="Times New Roman" w:hAnsi="Times New Roman" w:hint="cs"/>
                <w:b/>
                <w:bCs/>
                <w:sz w:val="18"/>
                <w:szCs w:val="18"/>
                <w:rtl/>
              </w:rPr>
              <w:t>2</w:t>
            </w:r>
            <w:r w:rsidRPr="00AA2DC5">
              <w:rPr>
                <w:rFonts w:ascii="Times New Roman" w:hAnsi="Times New Roman"/>
                <w:b/>
                <w:bCs/>
                <w:sz w:val="18"/>
                <w:szCs w:val="18"/>
                <w:rtl/>
              </w:rPr>
              <w:t xml:space="preserve">. تعد تقنية بطاقة الدرجات المتوازنة أكثر موضوعية بسبب منهجها العلمي في تحديد الاهمية النسبية </w:t>
            </w:r>
            <w:proofErr w:type="spellStart"/>
            <w:r w:rsidRPr="00AA2DC5">
              <w:rPr>
                <w:rFonts w:ascii="Times New Roman" w:hAnsi="Times New Roman"/>
                <w:b/>
                <w:bCs/>
                <w:sz w:val="18"/>
                <w:szCs w:val="18"/>
                <w:rtl/>
              </w:rPr>
              <w:t>لابعاد</w:t>
            </w:r>
            <w:proofErr w:type="spellEnd"/>
            <w:r w:rsidRPr="00AA2DC5">
              <w:rPr>
                <w:rFonts w:ascii="Times New Roman" w:hAnsi="Times New Roman"/>
                <w:b/>
                <w:bCs/>
                <w:sz w:val="18"/>
                <w:szCs w:val="18"/>
                <w:rtl/>
              </w:rPr>
              <w:t xml:space="preserve"> ا</w:t>
            </w:r>
            <w:proofErr w:type="spellStart"/>
            <w:r w:rsidRPr="00AA2DC5">
              <w:rPr>
                <w:rFonts w:ascii="Times New Roman" w:hAnsi="Times New Roman"/>
                <w:b/>
                <w:bCs/>
                <w:sz w:val="18"/>
                <w:szCs w:val="18"/>
                <w:rtl/>
                <w:lang w:bidi="ar-IQ"/>
              </w:rPr>
              <w:t>لأ</w:t>
            </w:r>
            <w:proofErr w:type="spellEnd"/>
            <w:r w:rsidRPr="00AA2DC5">
              <w:rPr>
                <w:rFonts w:ascii="Times New Roman" w:hAnsi="Times New Roman"/>
                <w:b/>
                <w:bCs/>
                <w:sz w:val="18"/>
                <w:szCs w:val="18"/>
                <w:rtl/>
              </w:rPr>
              <w:t>داء الاستراتيجي ومجالات ادائه الرئيسة.</w:t>
            </w:r>
            <w:r w:rsidRPr="00AA2DC5">
              <w:rPr>
                <w:rFonts w:ascii="Times New Roman" w:hAnsi="Times New Roman" w:hint="cs"/>
                <w:b/>
                <w:bCs/>
                <w:sz w:val="18"/>
                <w:szCs w:val="18"/>
                <w:rtl/>
              </w:rPr>
              <w:t>3</w:t>
            </w:r>
            <w:r w:rsidRPr="00AA2DC5">
              <w:rPr>
                <w:rFonts w:ascii="Times New Roman" w:hAnsi="Times New Roman"/>
                <w:b/>
                <w:bCs/>
                <w:sz w:val="18"/>
                <w:szCs w:val="18"/>
                <w:rtl/>
              </w:rPr>
              <w:t>. إن تقويم ا</w:t>
            </w:r>
            <w:proofErr w:type="spellStart"/>
            <w:r w:rsidRPr="00AA2DC5">
              <w:rPr>
                <w:rFonts w:ascii="Times New Roman" w:hAnsi="Times New Roman"/>
                <w:b/>
                <w:bCs/>
                <w:sz w:val="18"/>
                <w:szCs w:val="18"/>
                <w:rtl/>
                <w:lang w:bidi="ar-IQ"/>
              </w:rPr>
              <w:t>لأ</w:t>
            </w:r>
            <w:proofErr w:type="spellEnd"/>
            <w:r w:rsidRPr="00AA2DC5">
              <w:rPr>
                <w:rFonts w:ascii="Times New Roman" w:hAnsi="Times New Roman"/>
                <w:b/>
                <w:bCs/>
                <w:sz w:val="18"/>
                <w:szCs w:val="18"/>
                <w:rtl/>
              </w:rPr>
              <w:t xml:space="preserve">داء الجامعي هو فحص </w:t>
            </w:r>
            <w:proofErr w:type="gramStart"/>
            <w:r w:rsidRPr="00AA2DC5">
              <w:rPr>
                <w:rFonts w:ascii="Times New Roman" w:hAnsi="Times New Roman"/>
                <w:b/>
                <w:bCs/>
                <w:sz w:val="18"/>
                <w:szCs w:val="18"/>
                <w:rtl/>
              </w:rPr>
              <w:t>دقيق</w:t>
            </w:r>
            <w:proofErr w:type="gramEnd"/>
            <w:r w:rsidRPr="00AA2DC5">
              <w:rPr>
                <w:rFonts w:ascii="Times New Roman" w:hAnsi="Times New Roman"/>
                <w:b/>
                <w:bCs/>
                <w:sz w:val="18"/>
                <w:szCs w:val="18"/>
                <w:rtl/>
              </w:rPr>
              <w:t xml:space="preserve"> لواقع الحال، يبين أين أجادت تلك الجامعة ؟ </w:t>
            </w:r>
            <w:proofErr w:type="gramStart"/>
            <w:r w:rsidRPr="00AA2DC5">
              <w:rPr>
                <w:rFonts w:ascii="Times New Roman" w:hAnsi="Times New Roman"/>
                <w:b/>
                <w:bCs/>
                <w:sz w:val="18"/>
                <w:szCs w:val="18"/>
                <w:rtl/>
              </w:rPr>
              <w:t>ولماذا</w:t>
            </w:r>
            <w:proofErr w:type="gramEnd"/>
            <w:r w:rsidRPr="00AA2DC5">
              <w:rPr>
                <w:rFonts w:ascii="Times New Roman" w:hAnsi="Times New Roman"/>
                <w:b/>
                <w:bCs/>
                <w:sz w:val="18"/>
                <w:szCs w:val="18"/>
                <w:rtl/>
              </w:rPr>
              <w:t xml:space="preserve"> ؟ وأين اخفقت ؟ وكيف يكون العلاج ؟. وإن اعتماد تقنية الدرجات المتوازنة في تقويم الاداء الجامعي تقدم الفرصة لتشكيل سلسلة منتظمة من المقاييس التي تترجم رسالة خلق المعرفة والمشاركة، والاستفادة منها في اطار حركي شامل ومتماسك.</w:t>
            </w:r>
            <w:r w:rsidRPr="00AA2DC5">
              <w:rPr>
                <w:rFonts w:ascii="Times New Roman" w:hAnsi="Times New Roman" w:hint="cs"/>
                <w:b/>
                <w:bCs/>
                <w:sz w:val="18"/>
                <w:szCs w:val="18"/>
                <w:rtl/>
              </w:rPr>
              <w:t>4</w:t>
            </w:r>
            <w:r w:rsidRPr="00AA2DC5">
              <w:rPr>
                <w:rFonts w:ascii="Times New Roman" w:hAnsi="Times New Roman"/>
                <w:b/>
                <w:bCs/>
                <w:sz w:val="18"/>
                <w:szCs w:val="18"/>
                <w:rtl/>
              </w:rPr>
              <w:t xml:space="preserve">. إن النظام المقترح يقدم وصفاً لواقع الجامعة بصورة مفصلة، مع تأشير الجوانب الايجابية والسلبية من خلال التحليل الدقيق والجداول التي يعرضها النظام، كما أنه يقدم مدخلاً للقياس الكلي </w:t>
            </w:r>
            <w:proofErr w:type="spellStart"/>
            <w:r w:rsidRPr="00AA2DC5">
              <w:rPr>
                <w:rFonts w:ascii="Times New Roman" w:hAnsi="Times New Roman"/>
                <w:b/>
                <w:bCs/>
                <w:sz w:val="18"/>
                <w:szCs w:val="18"/>
                <w:rtl/>
              </w:rPr>
              <w:t>لاداء</w:t>
            </w:r>
            <w:proofErr w:type="spellEnd"/>
            <w:r w:rsidRPr="00AA2DC5">
              <w:rPr>
                <w:rFonts w:ascii="Times New Roman" w:hAnsi="Times New Roman"/>
                <w:b/>
                <w:bCs/>
                <w:sz w:val="18"/>
                <w:szCs w:val="18"/>
                <w:rtl/>
              </w:rPr>
              <w:t xml:space="preserve"> الجامعات </w:t>
            </w:r>
            <w:r w:rsidRPr="00AA2DC5">
              <w:rPr>
                <w:rFonts w:ascii="Times New Roman" w:hAnsi="Times New Roman"/>
                <w:b/>
                <w:bCs/>
                <w:sz w:val="18"/>
                <w:szCs w:val="18"/>
                <w:rtl/>
                <w:lang w:bidi="ar-IQ"/>
              </w:rPr>
              <w:t xml:space="preserve">إذ </w:t>
            </w:r>
            <w:r w:rsidRPr="00AA2DC5">
              <w:rPr>
                <w:rFonts w:ascii="Times New Roman" w:hAnsi="Times New Roman"/>
                <w:b/>
                <w:bCs/>
                <w:sz w:val="18"/>
                <w:szCs w:val="18"/>
                <w:rtl/>
              </w:rPr>
              <w:t>يتم قياس جميع الابعاد بشكل اجمالي، ويقدم مدخلاً آخر للقياس الجزئي.</w:t>
            </w:r>
            <w:r w:rsidRPr="00AA2DC5">
              <w:rPr>
                <w:rFonts w:ascii="Times New Roman" w:hAnsi="Times New Roman" w:hint="cs"/>
                <w:b/>
                <w:bCs/>
                <w:sz w:val="18"/>
                <w:szCs w:val="18"/>
                <w:rtl/>
              </w:rPr>
              <w:t>5</w:t>
            </w:r>
            <w:r w:rsidRPr="00AA2DC5">
              <w:rPr>
                <w:rFonts w:ascii="Times New Roman" w:hAnsi="Times New Roman"/>
                <w:b/>
                <w:bCs/>
                <w:sz w:val="18"/>
                <w:szCs w:val="18"/>
                <w:rtl/>
              </w:rPr>
              <w:t xml:space="preserve">. مكننة النظام على الحاسوب، جعلت </w:t>
            </w:r>
            <w:proofErr w:type="spellStart"/>
            <w:r w:rsidRPr="00AA2DC5">
              <w:rPr>
                <w:rFonts w:ascii="Times New Roman" w:hAnsi="Times New Roman"/>
                <w:b/>
                <w:bCs/>
                <w:sz w:val="18"/>
                <w:szCs w:val="18"/>
                <w:rtl/>
              </w:rPr>
              <w:t>بالامكان</w:t>
            </w:r>
            <w:proofErr w:type="spellEnd"/>
            <w:r w:rsidRPr="00AA2DC5">
              <w:rPr>
                <w:rFonts w:ascii="Times New Roman" w:hAnsi="Times New Roman"/>
                <w:b/>
                <w:bCs/>
                <w:sz w:val="18"/>
                <w:szCs w:val="18"/>
                <w:rtl/>
              </w:rPr>
              <w:t xml:space="preserve"> استعمال مجموعة من النوافذ التي تتسم بقابلية متميزة في ربط اكثر من قاعدة فرعية للمعلومات أو استرجاع محتويات القاعدة وعرضها على الشاشة بشكل مباشر ؛ لغرض إضافة أو حذف بعض البيانات، وهذا يسهل من عملية ادخال البيانات، و</w:t>
            </w:r>
            <w:r w:rsidRPr="00AA2DC5">
              <w:rPr>
                <w:rFonts w:ascii="Times New Roman" w:hAnsi="Times New Roman"/>
                <w:b/>
                <w:bCs/>
                <w:sz w:val="18"/>
                <w:szCs w:val="18"/>
                <w:rtl/>
                <w:lang w:bidi="ar-IQ"/>
              </w:rPr>
              <w:t>ي</w:t>
            </w:r>
            <w:r w:rsidRPr="00AA2DC5">
              <w:rPr>
                <w:rFonts w:ascii="Times New Roman" w:hAnsi="Times New Roman"/>
                <w:b/>
                <w:bCs/>
                <w:sz w:val="18"/>
                <w:szCs w:val="18"/>
                <w:rtl/>
              </w:rPr>
              <w:t xml:space="preserve">قلل من احتمالات الخطأ في </w:t>
            </w:r>
            <w:proofErr w:type="spellStart"/>
            <w:r w:rsidRPr="00AA2DC5">
              <w:rPr>
                <w:rFonts w:ascii="Times New Roman" w:hAnsi="Times New Roman"/>
                <w:b/>
                <w:bCs/>
                <w:sz w:val="18"/>
                <w:szCs w:val="18"/>
                <w:rtl/>
              </w:rPr>
              <w:t>الادخال.وانتهى</w:t>
            </w:r>
            <w:proofErr w:type="spellEnd"/>
            <w:r w:rsidRPr="00AA2DC5">
              <w:rPr>
                <w:rFonts w:ascii="Times New Roman" w:hAnsi="Times New Roman"/>
                <w:b/>
                <w:bCs/>
                <w:sz w:val="18"/>
                <w:szCs w:val="18"/>
                <w:rtl/>
              </w:rPr>
              <w:t xml:space="preserve"> البحث إلى اقتراح نظام </w:t>
            </w:r>
            <w:proofErr w:type="spellStart"/>
            <w:r w:rsidRPr="00AA2DC5">
              <w:rPr>
                <w:rFonts w:ascii="Times New Roman" w:hAnsi="Times New Roman"/>
                <w:b/>
                <w:bCs/>
                <w:sz w:val="18"/>
                <w:szCs w:val="18"/>
                <w:rtl/>
              </w:rPr>
              <w:t>ممكنن</w:t>
            </w:r>
            <w:proofErr w:type="spellEnd"/>
            <w:r w:rsidRPr="00AA2DC5">
              <w:rPr>
                <w:rFonts w:ascii="Times New Roman" w:hAnsi="Times New Roman"/>
                <w:b/>
                <w:bCs/>
                <w:sz w:val="18"/>
                <w:szCs w:val="18"/>
                <w:rtl/>
              </w:rPr>
              <w:t xml:space="preserve"> لتقويم </w:t>
            </w:r>
            <w:r w:rsidRPr="00AA2DC5">
              <w:rPr>
                <w:rFonts w:ascii="Times New Roman" w:hAnsi="Times New Roman"/>
                <w:b/>
                <w:bCs/>
                <w:sz w:val="18"/>
                <w:szCs w:val="18"/>
                <w:rtl/>
                <w:lang w:bidi="ar-IQ"/>
              </w:rPr>
              <w:t>أ</w:t>
            </w:r>
            <w:r w:rsidRPr="00AA2DC5">
              <w:rPr>
                <w:rFonts w:ascii="Times New Roman" w:hAnsi="Times New Roman"/>
                <w:b/>
                <w:bCs/>
                <w:sz w:val="18"/>
                <w:szCs w:val="18"/>
                <w:rtl/>
              </w:rPr>
              <w:t xml:space="preserve">داء الجامعات </w:t>
            </w:r>
            <w:r w:rsidRPr="00AA2DC5">
              <w:rPr>
                <w:rFonts w:ascii="Times New Roman" w:hAnsi="Times New Roman"/>
                <w:b/>
                <w:bCs/>
                <w:sz w:val="18"/>
                <w:szCs w:val="18"/>
                <w:rtl/>
                <w:lang w:bidi="ar-IQ"/>
              </w:rPr>
              <w:t xml:space="preserve">فضلا عن </w:t>
            </w:r>
            <w:r w:rsidRPr="00AA2DC5">
              <w:rPr>
                <w:rFonts w:ascii="Times New Roman" w:hAnsi="Times New Roman"/>
                <w:b/>
                <w:bCs/>
                <w:sz w:val="18"/>
                <w:szCs w:val="18"/>
                <w:rtl/>
              </w:rPr>
              <w:t>مجموعة من التوصيات كان اهمها :</w:t>
            </w:r>
          </w:p>
          <w:p w:rsidR="00843071" w:rsidRPr="00AA2DC5" w:rsidRDefault="00843071" w:rsidP="00326BF7">
            <w:pPr>
              <w:ind w:left="84"/>
              <w:jc w:val="lowKashida"/>
              <w:rPr>
                <w:rFonts w:ascii="Times New Roman" w:hAnsi="Times New Roman"/>
                <w:b/>
                <w:bCs/>
                <w:sz w:val="18"/>
                <w:szCs w:val="18"/>
                <w:rtl/>
              </w:rPr>
            </w:pPr>
            <w:r w:rsidRPr="00AA2DC5">
              <w:rPr>
                <w:rFonts w:ascii="Times New Roman" w:hAnsi="Times New Roman"/>
                <w:b/>
                <w:bCs/>
                <w:sz w:val="18"/>
                <w:szCs w:val="18"/>
              </w:rPr>
              <w:t>1</w:t>
            </w:r>
            <w:r w:rsidRPr="00AA2DC5">
              <w:rPr>
                <w:rFonts w:ascii="Times New Roman" w:hAnsi="Times New Roman"/>
                <w:b/>
                <w:bCs/>
                <w:sz w:val="18"/>
                <w:szCs w:val="18"/>
                <w:rtl/>
              </w:rPr>
              <w:t>. استعمال النظام المقترح لتقويم داء جامعات القطر لشموله على مجموعة من المقاييس المالية وغير المالية التي تقدم الصورة الواضحة والموضوعية عن نتائج الاداء الجامعي.</w:t>
            </w:r>
            <w:r w:rsidRPr="00AA2DC5">
              <w:rPr>
                <w:rFonts w:ascii="Times New Roman" w:hAnsi="Times New Roman" w:hint="cs"/>
                <w:b/>
                <w:bCs/>
                <w:sz w:val="18"/>
                <w:szCs w:val="18"/>
                <w:rtl/>
              </w:rPr>
              <w:t>2</w:t>
            </w:r>
            <w:r w:rsidRPr="00AA2DC5">
              <w:rPr>
                <w:rFonts w:ascii="Times New Roman" w:hAnsi="Times New Roman"/>
                <w:b/>
                <w:bCs/>
                <w:sz w:val="18"/>
                <w:szCs w:val="18"/>
                <w:rtl/>
              </w:rPr>
              <w:t>. توفير المستلزمات والمتطلبات الضرورية لنجاح تطبيق النظام بما فيها " الاستيعاب الكامل لمقاييسه، دعم واسناد الادارة العليا، توفير الموارد البشرية اللازمة لتشغيله، توفير الاجهزة والمعدات، والتركيز على تدريب القائمين بهذه العملية... ".</w:t>
            </w:r>
            <w:r w:rsidRPr="00AA2DC5">
              <w:rPr>
                <w:rFonts w:ascii="Times New Roman" w:hAnsi="Times New Roman" w:hint="cs"/>
                <w:b/>
                <w:bCs/>
                <w:sz w:val="18"/>
                <w:szCs w:val="18"/>
                <w:rtl/>
              </w:rPr>
              <w:t>3</w:t>
            </w:r>
            <w:r w:rsidRPr="00AA2DC5">
              <w:rPr>
                <w:rFonts w:ascii="Times New Roman" w:hAnsi="Times New Roman"/>
                <w:b/>
                <w:bCs/>
                <w:sz w:val="18"/>
                <w:szCs w:val="18"/>
                <w:rtl/>
              </w:rPr>
              <w:t>. من الضروري إحاطة الجامعة بنتائج التقويم، وذلك من خلال اعتماد مبدأ " علانية التقويم ".</w:t>
            </w:r>
            <w:r w:rsidRPr="00AA2DC5">
              <w:rPr>
                <w:rFonts w:ascii="Times New Roman" w:hAnsi="Times New Roman" w:hint="cs"/>
                <w:b/>
                <w:bCs/>
                <w:sz w:val="18"/>
                <w:szCs w:val="18"/>
                <w:rtl/>
              </w:rPr>
              <w:t>4</w:t>
            </w:r>
            <w:r w:rsidRPr="00AA2DC5">
              <w:rPr>
                <w:rFonts w:ascii="Times New Roman" w:hAnsi="Times New Roman"/>
                <w:b/>
                <w:bCs/>
                <w:sz w:val="18"/>
                <w:szCs w:val="18"/>
                <w:rtl/>
              </w:rPr>
              <w:t>. اهمية وجود نظام للاعتراض على نتائج التقويم في محاولة لنقله من الحالة الشكلية إلى الحالة الموضوعية.</w:t>
            </w:r>
            <w:r w:rsidRPr="00AA2DC5">
              <w:rPr>
                <w:rFonts w:ascii="Times New Roman" w:hAnsi="Times New Roman" w:hint="cs"/>
                <w:b/>
                <w:bCs/>
                <w:sz w:val="18"/>
                <w:szCs w:val="18"/>
                <w:rtl/>
              </w:rPr>
              <w:t>5</w:t>
            </w:r>
            <w:r w:rsidRPr="00AA2DC5">
              <w:rPr>
                <w:rFonts w:ascii="Times New Roman" w:hAnsi="Times New Roman"/>
                <w:b/>
                <w:bCs/>
                <w:sz w:val="18"/>
                <w:szCs w:val="18"/>
                <w:rtl/>
              </w:rPr>
              <w:t>. وضع نظام حوافز يرتبط بنظام التقويم.</w:t>
            </w:r>
          </w:p>
          <w:p w:rsidR="00843071" w:rsidRPr="00AA2DC5" w:rsidRDefault="00843071" w:rsidP="00326BF7">
            <w:pPr>
              <w:pStyle w:val="2"/>
              <w:spacing w:before="0" w:after="0"/>
              <w:ind w:left="84"/>
              <w:rPr>
                <w:rFonts w:ascii="Times New Roman" w:hAnsi="Times New Roman"/>
                <w:sz w:val="18"/>
                <w:szCs w:val="18"/>
                <w:rtl/>
                <w:lang w:bidi="ar-IQ"/>
              </w:rPr>
            </w:pPr>
            <w:r w:rsidRPr="00AA2DC5">
              <w:rPr>
                <w:rFonts w:ascii="Times New Roman" w:hAnsi="Times New Roman"/>
                <w:i w:val="0"/>
                <w:iCs w:val="0"/>
                <w:sz w:val="18"/>
                <w:szCs w:val="18"/>
                <w:rtl/>
              </w:rPr>
              <w:t>المصطلحات</w:t>
            </w:r>
            <w:r w:rsidRPr="00AA2DC5">
              <w:rPr>
                <w:rFonts w:ascii="Times New Roman" w:hAnsi="Times New Roman"/>
                <w:sz w:val="18"/>
                <w:szCs w:val="18"/>
                <w:rtl/>
              </w:rPr>
              <w:t xml:space="preserve"> الاساسية في البحث</w:t>
            </w:r>
            <w:r w:rsidRPr="00AA2DC5">
              <w:rPr>
                <w:rFonts w:ascii="Times New Roman" w:hAnsi="Times New Roman"/>
                <w:sz w:val="18"/>
                <w:szCs w:val="18"/>
                <w:rtl/>
                <w:lang w:bidi="ar-IQ"/>
              </w:rPr>
              <w:t>:</w:t>
            </w:r>
          </w:p>
          <w:p w:rsidR="00843071" w:rsidRPr="00AA2DC5" w:rsidRDefault="00843071" w:rsidP="00326BF7">
            <w:pPr>
              <w:pStyle w:val="20"/>
              <w:spacing w:after="0" w:line="240" w:lineRule="auto"/>
              <w:ind w:left="84"/>
              <w:rPr>
                <w:rFonts w:ascii="Times New Roman" w:hAnsi="Times New Roman"/>
                <w:b/>
                <w:bCs/>
                <w:sz w:val="18"/>
                <w:szCs w:val="18"/>
              </w:rPr>
            </w:pPr>
            <w:r w:rsidRPr="00AA2DC5">
              <w:rPr>
                <w:rFonts w:ascii="Times New Roman" w:hAnsi="Times New Roman"/>
                <w:b/>
                <w:bCs/>
                <w:sz w:val="18"/>
                <w:szCs w:val="18"/>
                <w:rtl/>
              </w:rPr>
              <w:t>ا</w:t>
            </w:r>
            <w:proofErr w:type="spellStart"/>
            <w:r w:rsidRPr="00AA2DC5">
              <w:rPr>
                <w:rFonts w:ascii="Times New Roman" w:hAnsi="Times New Roman"/>
                <w:b/>
                <w:bCs/>
                <w:sz w:val="18"/>
                <w:szCs w:val="18"/>
                <w:rtl/>
                <w:lang w:bidi="ar-IQ"/>
              </w:rPr>
              <w:t>لأ</w:t>
            </w:r>
            <w:proofErr w:type="spellEnd"/>
            <w:r w:rsidRPr="00AA2DC5">
              <w:rPr>
                <w:rFonts w:ascii="Times New Roman" w:hAnsi="Times New Roman"/>
                <w:b/>
                <w:bCs/>
                <w:sz w:val="18"/>
                <w:szCs w:val="18"/>
                <w:rtl/>
              </w:rPr>
              <w:t>داء الاستراتيجي، مقاييس ا</w:t>
            </w:r>
            <w:proofErr w:type="spellStart"/>
            <w:r w:rsidRPr="00AA2DC5">
              <w:rPr>
                <w:rFonts w:ascii="Times New Roman" w:hAnsi="Times New Roman"/>
                <w:b/>
                <w:bCs/>
                <w:sz w:val="18"/>
                <w:szCs w:val="18"/>
                <w:rtl/>
                <w:lang w:bidi="ar-IQ"/>
              </w:rPr>
              <w:t>لأ</w:t>
            </w:r>
            <w:proofErr w:type="spellEnd"/>
            <w:r w:rsidRPr="00AA2DC5">
              <w:rPr>
                <w:rFonts w:ascii="Times New Roman" w:hAnsi="Times New Roman"/>
                <w:b/>
                <w:bCs/>
                <w:sz w:val="18"/>
                <w:szCs w:val="18"/>
                <w:rtl/>
              </w:rPr>
              <w:t>داء، ادارة ا</w:t>
            </w:r>
            <w:proofErr w:type="spellStart"/>
            <w:r w:rsidRPr="00AA2DC5">
              <w:rPr>
                <w:rFonts w:ascii="Times New Roman" w:hAnsi="Times New Roman"/>
                <w:b/>
                <w:bCs/>
                <w:sz w:val="18"/>
                <w:szCs w:val="18"/>
                <w:rtl/>
                <w:lang w:bidi="ar-IQ"/>
              </w:rPr>
              <w:t>لأ</w:t>
            </w:r>
            <w:proofErr w:type="spellEnd"/>
            <w:r w:rsidRPr="00AA2DC5">
              <w:rPr>
                <w:rFonts w:ascii="Times New Roman" w:hAnsi="Times New Roman"/>
                <w:b/>
                <w:bCs/>
                <w:sz w:val="18"/>
                <w:szCs w:val="18"/>
                <w:rtl/>
              </w:rPr>
              <w:t>داء الاستراتيجي، مقاييس ا</w:t>
            </w:r>
            <w:proofErr w:type="spellStart"/>
            <w:r w:rsidRPr="00AA2DC5">
              <w:rPr>
                <w:rFonts w:ascii="Times New Roman" w:hAnsi="Times New Roman"/>
                <w:b/>
                <w:bCs/>
                <w:sz w:val="18"/>
                <w:szCs w:val="18"/>
                <w:rtl/>
                <w:lang w:bidi="ar-IQ"/>
              </w:rPr>
              <w:t>لأ</w:t>
            </w:r>
            <w:proofErr w:type="spellEnd"/>
            <w:r w:rsidRPr="00AA2DC5">
              <w:rPr>
                <w:rFonts w:ascii="Times New Roman" w:hAnsi="Times New Roman"/>
                <w:b/>
                <w:bCs/>
                <w:sz w:val="18"/>
                <w:szCs w:val="18"/>
                <w:rtl/>
              </w:rPr>
              <w:t>داء الاستراتيجي، تقويم ا</w:t>
            </w:r>
            <w:proofErr w:type="spellStart"/>
            <w:r w:rsidRPr="00AA2DC5">
              <w:rPr>
                <w:rFonts w:ascii="Times New Roman" w:hAnsi="Times New Roman"/>
                <w:b/>
                <w:bCs/>
                <w:sz w:val="18"/>
                <w:szCs w:val="18"/>
                <w:rtl/>
                <w:lang w:bidi="ar-IQ"/>
              </w:rPr>
              <w:t>لأ</w:t>
            </w:r>
            <w:proofErr w:type="spellEnd"/>
            <w:r w:rsidRPr="00AA2DC5">
              <w:rPr>
                <w:rFonts w:ascii="Times New Roman" w:hAnsi="Times New Roman"/>
                <w:b/>
                <w:bCs/>
                <w:sz w:val="18"/>
                <w:szCs w:val="18"/>
                <w:rtl/>
              </w:rPr>
              <w:t>داء الاستراتيجي، بطاقة الدرجات المتوازنة، عوامل النجاح الحاسمة، مؤشرات ا</w:t>
            </w:r>
            <w:proofErr w:type="spellStart"/>
            <w:r w:rsidRPr="00AA2DC5">
              <w:rPr>
                <w:rFonts w:ascii="Times New Roman" w:hAnsi="Times New Roman"/>
                <w:b/>
                <w:bCs/>
                <w:sz w:val="18"/>
                <w:szCs w:val="18"/>
                <w:rtl/>
                <w:lang w:bidi="ar-IQ"/>
              </w:rPr>
              <w:t>لأ</w:t>
            </w:r>
            <w:proofErr w:type="spellEnd"/>
            <w:r w:rsidRPr="00AA2DC5">
              <w:rPr>
                <w:rFonts w:ascii="Times New Roman" w:hAnsi="Times New Roman"/>
                <w:b/>
                <w:bCs/>
                <w:sz w:val="18"/>
                <w:szCs w:val="18"/>
                <w:rtl/>
              </w:rPr>
              <w:t>داء الرئيسة، النتائج، جودة العملية التعليمية، جودة الخدمات الساندة، التعلّم والتحسين، ا</w:t>
            </w:r>
            <w:proofErr w:type="spellStart"/>
            <w:r w:rsidRPr="00AA2DC5">
              <w:rPr>
                <w:rFonts w:ascii="Times New Roman" w:hAnsi="Times New Roman"/>
                <w:b/>
                <w:bCs/>
                <w:sz w:val="18"/>
                <w:szCs w:val="18"/>
                <w:rtl/>
                <w:lang w:bidi="ar-IQ"/>
              </w:rPr>
              <w:t>لأ</w:t>
            </w:r>
            <w:proofErr w:type="spellEnd"/>
            <w:r w:rsidRPr="00AA2DC5">
              <w:rPr>
                <w:rFonts w:ascii="Times New Roman" w:hAnsi="Times New Roman"/>
                <w:b/>
                <w:bCs/>
                <w:sz w:val="18"/>
                <w:szCs w:val="18"/>
                <w:rtl/>
              </w:rPr>
              <w:t>داء المالي.</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843071" w:rsidRDefault="00843071" w:rsidP="00326BF7">
            <w:pPr>
              <w:spacing w:line="360" w:lineRule="auto"/>
              <w:ind w:left="84"/>
              <w:rPr>
                <w:rFonts w:ascii="Tahoma" w:hAnsi="Tahoma" w:cs="Tahoma"/>
                <w:sz w:val="14"/>
                <w:szCs w:val="14"/>
                <w:rtl/>
                <w:lang w:val="en-US" w:bidi="ar-IQ"/>
              </w:rPr>
            </w:pPr>
          </w:p>
          <w:p w:rsidR="00843071" w:rsidRDefault="00843071" w:rsidP="00326BF7">
            <w:pPr>
              <w:spacing w:line="360" w:lineRule="auto"/>
              <w:ind w:left="84"/>
              <w:jc w:val="right"/>
              <w:rPr>
                <w:rFonts w:ascii="Tahoma" w:hAnsi="Tahoma" w:cs="Tahoma"/>
                <w:sz w:val="14"/>
                <w:szCs w:val="14"/>
                <w:rtl/>
                <w:lang w:val="en-US" w:bidi="ar-IQ"/>
              </w:rPr>
            </w:pPr>
          </w:p>
          <w:p w:rsidR="00843071" w:rsidRPr="00C06548" w:rsidRDefault="00843071" w:rsidP="00326BF7">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CA09E7" w:rsidRPr="00843071" w:rsidRDefault="00CA09E7" w:rsidP="00843071">
      <w:pPr>
        <w:rPr>
          <w:lang w:bidi="ar-IQ"/>
        </w:rPr>
      </w:pPr>
    </w:p>
    <w:sectPr w:rsidR="00CA09E7" w:rsidRPr="0084307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31C39"/>
    <w:multiLevelType w:val="hybridMultilevel"/>
    <w:tmpl w:val="C69CF01C"/>
    <w:lvl w:ilvl="0" w:tplc="CAF48E9E">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82"/>
    <w:rsid w:val="0067307D"/>
    <w:rsid w:val="007C5DC5"/>
    <w:rsid w:val="00843071"/>
    <w:rsid w:val="009F515C"/>
    <w:rsid w:val="00AD0E85"/>
    <w:rsid w:val="00B53882"/>
    <w:rsid w:val="00CA09E7"/>
    <w:rsid w:val="00E468B1"/>
    <w:rsid w:val="00FE01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82"/>
    <w:pPr>
      <w:bidi/>
      <w:spacing w:after="0" w:line="240" w:lineRule="auto"/>
    </w:pPr>
    <w:rPr>
      <w:rFonts w:ascii="Cambria" w:eastAsia="Cambria" w:hAnsi="Cambria" w:cs="Times New Roman"/>
      <w:sz w:val="24"/>
      <w:szCs w:val="24"/>
      <w:lang w:val="en-GB"/>
    </w:rPr>
  </w:style>
  <w:style w:type="paragraph" w:styleId="2">
    <w:name w:val="heading 2"/>
    <w:basedOn w:val="a"/>
    <w:next w:val="a"/>
    <w:link w:val="2Char"/>
    <w:unhideWhenUsed/>
    <w:qFormat/>
    <w:rsid w:val="00843071"/>
    <w:pPr>
      <w:keepNext/>
      <w:spacing w:before="240" w:after="60"/>
      <w:outlineLvl w:val="1"/>
    </w:pPr>
    <w:rPr>
      <w:rFonts w:eastAsia="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53882"/>
  </w:style>
  <w:style w:type="character" w:customStyle="1" w:styleId="shorttext">
    <w:name w:val="short_text"/>
    <w:basedOn w:val="a0"/>
    <w:rsid w:val="00B53882"/>
  </w:style>
  <w:style w:type="paragraph" w:styleId="a3">
    <w:name w:val="Balloon Text"/>
    <w:basedOn w:val="a"/>
    <w:link w:val="Char"/>
    <w:uiPriority w:val="99"/>
    <w:semiHidden/>
    <w:unhideWhenUsed/>
    <w:rsid w:val="00B53882"/>
    <w:rPr>
      <w:rFonts w:ascii="Tahoma" w:hAnsi="Tahoma" w:cs="Tahoma"/>
      <w:sz w:val="16"/>
      <w:szCs w:val="16"/>
    </w:rPr>
  </w:style>
  <w:style w:type="character" w:customStyle="1" w:styleId="Char">
    <w:name w:val="نص في بالون Char"/>
    <w:basedOn w:val="a0"/>
    <w:link w:val="a3"/>
    <w:uiPriority w:val="99"/>
    <w:semiHidden/>
    <w:rsid w:val="00B53882"/>
    <w:rPr>
      <w:rFonts w:ascii="Tahoma" w:eastAsia="Cambria" w:hAnsi="Tahoma" w:cs="Tahoma"/>
      <w:sz w:val="16"/>
      <w:szCs w:val="16"/>
      <w:lang w:val="en-GB"/>
    </w:rPr>
  </w:style>
  <w:style w:type="character" w:customStyle="1" w:styleId="longtext">
    <w:name w:val="long_text"/>
    <w:basedOn w:val="a0"/>
    <w:rsid w:val="0067307D"/>
  </w:style>
  <w:style w:type="paragraph" w:styleId="a4">
    <w:name w:val="List Paragraph"/>
    <w:basedOn w:val="a"/>
    <w:link w:val="Char0"/>
    <w:uiPriority w:val="34"/>
    <w:qFormat/>
    <w:rsid w:val="00CA09E7"/>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basedOn w:val="a0"/>
    <w:link w:val="a4"/>
    <w:uiPriority w:val="34"/>
    <w:locked/>
    <w:rsid w:val="00CA09E7"/>
    <w:rPr>
      <w:rFonts w:ascii="Calibri" w:eastAsia="Calibri" w:hAnsi="Calibri" w:cs="Arial"/>
    </w:rPr>
  </w:style>
  <w:style w:type="paragraph" w:styleId="a5">
    <w:name w:val="Title"/>
    <w:basedOn w:val="a"/>
    <w:link w:val="Char1"/>
    <w:qFormat/>
    <w:rsid w:val="00FE0186"/>
    <w:pPr>
      <w:jc w:val="center"/>
    </w:pPr>
    <w:rPr>
      <w:rFonts w:ascii="Times New Roman" w:eastAsia="Times New Roman" w:hAnsi="Times New Roman" w:cs="Akhbar MT"/>
      <w:b/>
      <w:bCs/>
      <w:i/>
      <w:iCs/>
      <w:sz w:val="20"/>
      <w:szCs w:val="40"/>
      <w:lang w:val="en-US"/>
    </w:rPr>
  </w:style>
  <w:style w:type="character" w:customStyle="1" w:styleId="Char1">
    <w:name w:val="العنوان Char"/>
    <w:basedOn w:val="a0"/>
    <w:link w:val="a5"/>
    <w:rsid w:val="00FE0186"/>
    <w:rPr>
      <w:rFonts w:ascii="Times New Roman" w:eastAsia="Times New Roman" w:hAnsi="Times New Roman" w:cs="Akhbar MT"/>
      <w:b/>
      <w:bCs/>
      <w:i/>
      <w:iCs/>
      <w:sz w:val="20"/>
      <w:szCs w:val="40"/>
    </w:rPr>
  </w:style>
  <w:style w:type="paragraph" w:styleId="a6">
    <w:name w:val="Body Text Indent"/>
    <w:basedOn w:val="a"/>
    <w:link w:val="Char2"/>
    <w:rsid w:val="00FE0186"/>
    <w:pPr>
      <w:spacing w:after="120"/>
      <w:ind w:left="283"/>
    </w:pPr>
  </w:style>
  <w:style w:type="character" w:customStyle="1" w:styleId="Char2">
    <w:name w:val="نص أساسي بمسافة بادئة Char"/>
    <w:basedOn w:val="a0"/>
    <w:link w:val="a6"/>
    <w:rsid w:val="00FE0186"/>
    <w:rPr>
      <w:rFonts w:ascii="Cambria" w:eastAsia="Cambria" w:hAnsi="Cambria" w:cs="Times New Roman"/>
      <w:sz w:val="24"/>
      <w:szCs w:val="24"/>
      <w:lang w:val="en-GB"/>
    </w:rPr>
  </w:style>
  <w:style w:type="paragraph" w:styleId="3">
    <w:name w:val="Body Text 3"/>
    <w:basedOn w:val="a"/>
    <w:link w:val="3Char"/>
    <w:rsid w:val="007C5DC5"/>
    <w:pPr>
      <w:spacing w:after="120"/>
    </w:pPr>
    <w:rPr>
      <w:sz w:val="16"/>
      <w:szCs w:val="16"/>
    </w:rPr>
  </w:style>
  <w:style w:type="character" w:customStyle="1" w:styleId="3Char">
    <w:name w:val="نص أساسي 3 Char"/>
    <w:basedOn w:val="a0"/>
    <w:link w:val="3"/>
    <w:rsid w:val="007C5DC5"/>
    <w:rPr>
      <w:rFonts w:ascii="Cambria" w:eastAsia="Cambria" w:hAnsi="Cambria" w:cs="Times New Roman"/>
      <w:sz w:val="16"/>
      <w:szCs w:val="16"/>
      <w:lang w:val="en-GB"/>
    </w:rPr>
  </w:style>
  <w:style w:type="paragraph" w:styleId="a7">
    <w:name w:val="Body Text"/>
    <w:basedOn w:val="a"/>
    <w:link w:val="Char3"/>
    <w:rsid w:val="007C5DC5"/>
    <w:pPr>
      <w:spacing w:after="120"/>
    </w:pPr>
  </w:style>
  <w:style w:type="character" w:customStyle="1" w:styleId="Char3">
    <w:name w:val="نص أساسي Char"/>
    <w:basedOn w:val="a0"/>
    <w:link w:val="a7"/>
    <w:rsid w:val="007C5DC5"/>
    <w:rPr>
      <w:rFonts w:ascii="Cambria" w:eastAsia="Cambria" w:hAnsi="Cambria" w:cs="Times New Roman"/>
      <w:sz w:val="24"/>
      <w:szCs w:val="24"/>
      <w:lang w:val="en-GB"/>
    </w:rPr>
  </w:style>
  <w:style w:type="character" w:customStyle="1" w:styleId="2Char">
    <w:name w:val="عنوان 2 Char"/>
    <w:basedOn w:val="a0"/>
    <w:link w:val="2"/>
    <w:rsid w:val="00843071"/>
    <w:rPr>
      <w:rFonts w:ascii="Cambria" w:eastAsia="Times New Roman" w:hAnsi="Cambria" w:cs="Times New Roman"/>
      <w:b/>
      <w:bCs/>
      <w:i/>
      <w:iCs/>
      <w:sz w:val="28"/>
      <w:szCs w:val="28"/>
      <w:lang w:val="en-GB"/>
    </w:rPr>
  </w:style>
  <w:style w:type="paragraph" w:styleId="20">
    <w:name w:val="Body Text 2"/>
    <w:basedOn w:val="a"/>
    <w:link w:val="2Char0"/>
    <w:rsid w:val="00843071"/>
    <w:pPr>
      <w:spacing w:after="120" w:line="480" w:lineRule="auto"/>
    </w:pPr>
  </w:style>
  <w:style w:type="character" w:customStyle="1" w:styleId="2Char0">
    <w:name w:val="نص أساسي 2 Char"/>
    <w:basedOn w:val="a0"/>
    <w:link w:val="20"/>
    <w:rsid w:val="00843071"/>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882"/>
    <w:pPr>
      <w:bidi/>
      <w:spacing w:after="0" w:line="240" w:lineRule="auto"/>
    </w:pPr>
    <w:rPr>
      <w:rFonts w:ascii="Cambria" w:eastAsia="Cambria" w:hAnsi="Cambria" w:cs="Times New Roman"/>
      <w:sz w:val="24"/>
      <w:szCs w:val="24"/>
      <w:lang w:val="en-GB"/>
    </w:rPr>
  </w:style>
  <w:style w:type="paragraph" w:styleId="2">
    <w:name w:val="heading 2"/>
    <w:basedOn w:val="a"/>
    <w:next w:val="a"/>
    <w:link w:val="2Char"/>
    <w:unhideWhenUsed/>
    <w:qFormat/>
    <w:rsid w:val="00843071"/>
    <w:pPr>
      <w:keepNext/>
      <w:spacing w:before="240" w:after="60"/>
      <w:outlineLvl w:val="1"/>
    </w:pPr>
    <w:rPr>
      <w:rFonts w:eastAsia="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B53882"/>
  </w:style>
  <w:style w:type="character" w:customStyle="1" w:styleId="shorttext">
    <w:name w:val="short_text"/>
    <w:basedOn w:val="a0"/>
    <w:rsid w:val="00B53882"/>
  </w:style>
  <w:style w:type="paragraph" w:styleId="a3">
    <w:name w:val="Balloon Text"/>
    <w:basedOn w:val="a"/>
    <w:link w:val="Char"/>
    <w:uiPriority w:val="99"/>
    <w:semiHidden/>
    <w:unhideWhenUsed/>
    <w:rsid w:val="00B53882"/>
    <w:rPr>
      <w:rFonts w:ascii="Tahoma" w:hAnsi="Tahoma" w:cs="Tahoma"/>
      <w:sz w:val="16"/>
      <w:szCs w:val="16"/>
    </w:rPr>
  </w:style>
  <w:style w:type="character" w:customStyle="1" w:styleId="Char">
    <w:name w:val="نص في بالون Char"/>
    <w:basedOn w:val="a0"/>
    <w:link w:val="a3"/>
    <w:uiPriority w:val="99"/>
    <w:semiHidden/>
    <w:rsid w:val="00B53882"/>
    <w:rPr>
      <w:rFonts w:ascii="Tahoma" w:eastAsia="Cambria" w:hAnsi="Tahoma" w:cs="Tahoma"/>
      <w:sz w:val="16"/>
      <w:szCs w:val="16"/>
      <w:lang w:val="en-GB"/>
    </w:rPr>
  </w:style>
  <w:style w:type="character" w:customStyle="1" w:styleId="longtext">
    <w:name w:val="long_text"/>
    <w:basedOn w:val="a0"/>
    <w:rsid w:val="0067307D"/>
  </w:style>
  <w:style w:type="paragraph" w:styleId="a4">
    <w:name w:val="List Paragraph"/>
    <w:basedOn w:val="a"/>
    <w:link w:val="Char0"/>
    <w:uiPriority w:val="34"/>
    <w:qFormat/>
    <w:rsid w:val="00CA09E7"/>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basedOn w:val="a0"/>
    <w:link w:val="a4"/>
    <w:uiPriority w:val="34"/>
    <w:locked/>
    <w:rsid w:val="00CA09E7"/>
    <w:rPr>
      <w:rFonts w:ascii="Calibri" w:eastAsia="Calibri" w:hAnsi="Calibri" w:cs="Arial"/>
    </w:rPr>
  </w:style>
  <w:style w:type="paragraph" w:styleId="a5">
    <w:name w:val="Title"/>
    <w:basedOn w:val="a"/>
    <w:link w:val="Char1"/>
    <w:qFormat/>
    <w:rsid w:val="00FE0186"/>
    <w:pPr>
      <w:jc w:val="center"/>
    </w:pPr>
    <w:rPr>
      <w:rFonts w:ascii="Times New Roman" w:eastAsia="Times New Roman" w:hAnsi="Times New Roman" w:cs="Akhbar MT"/>
      <w:b/>
      <w:bCs/>
      <w:i/>
      <w:iCs/>
      <w:sz w:val="20"/>
      <w:szCs w:val="40"/>
      <w:lang w:val="en-US"/>
    </w:rPr>
  </w:style>
  <w:style w:type="character" w:customStyle="1" w:styleId="Char1">
    <w:name w:val="العنوان Char"/>
    <w:basedOn w:val="a0"/>
    <w:link w:val="a5"/>
    <w:rsid w:val="00FE0186"/>
    <w:rPr>
      <w:rFonts w:ascii="Times New Roman" w:eastAsia="Times New Roman" w:hAnsi="Times New Roman" w:cs="Akhbar MT"/>
      <w:b/>
      <w:bCs/>
      <w:i/>
      <w:iCs/>
      <w:sz w:val="20"/>
      <w:szCs w:val="40"/>
    </w:rPr>
  </w:style>
  <w:style w:type="paragraph" w:styleId="a6">
    <w:name w:val="Body Text Indent"/>
    <w:basedOn w:val="a"/>
    <w:link w:val="Char2"/>
    <w:rsid w:val="00FE0186"/>
    <w:pPr>
      <w:spacing w:after="120"/>
      <w:ind w:left="283"/>
    </w:pPr>
  </w:style>
  <w:style w:type="character" w:customStyle="1" w:styleId="Char2">
    <w:name w:val="نص أساسي بمسافة بادئة Char"/>
    <w:basedOn w:val="a0"/>
    <w:link w:val="a6"/>
    <w:rsid w:val="00FE0186"/>
    <w:rPr>
      <w:rFonts w:ascii="Cambria" w:eastAsia="Cambria" w:hAnsi="Cambria" w:cs="Times New Roman"/>
      <w:sz w:val="24"/>
      <w:szCs w:val="24"/>
      <w:lang w:val="en-GB"/>
    </w:rPr>
  </w:style>
  <w:style w:type="paragraph" w:styleId="3">
    <w:name w:val="Body Text 3"/>
    <w:basedOn w:val="a"/>
    <w:link w:val="3Char"/>
    <w:rsid w:val="007C5DC5"/>
    <w:pPr>
      <w:spacing w:after="120"/>
    </w:pPr>
    <w:rPr>
      <w:sz w:val="16"/>
      <w:szCs w:val="16"/>
    </w:rPr>
  </w:style>
  <w:style w:type="character" w:customStyle="1" w:styleId="3Char">
    <w:name w:val="نص أساسي 3 Char"/>
    <w:basedOn w:val="a0"/>
    <w:link w:val="3"/>
    <w:rsid w:val="007C5DC5"/>
    <w:rPr>
      <w:rFonts w:ascii="Cambria" w:eastAsia="Cambria" w:hAnsi="Cambria" w:cs="Times New Roman"/>
      <w:sz w:val="16"/>
      <w:szCs w:val="16"/>
      <w:lang w:val="en-GB"/>
    </w:rPr>
  </w:style>
  <w:style w:type="paragraph" w:styleId="a7">
    <w:name w:val="Body Text"/>
    <w:basedOn w:val="a"/>
    <w:link w:val="Char3"/>
    <w:rsid w:val="007C5DC5"/>
    <w:pPr>
      <w:spacing w:after="120"/>
    </w:pPr>
  </w:style>
  <w:style w:type="character" w:customStyle="1" w:styleId="Char3">
    <w:name w:val="نص أساسي Char"/>
    <w:basedOn w:val="a0"/>
    <w:link w:val="a7"/>
    <w:rsid w:val="007C5DC5"/>
    <w:rPr>
      <w:rFonts w:ascii="Cambria" w:eastAsia="Cambria" w:hAnsi="Cambria" w:cs="Times New Roman"/>
      <w:sz w:val="24"/>
      <w:szCs w:val="24"/>
      <w:lang w:val="en-GB"/>
    </w:rPr>
  </w:style>
  <w:style w:type="character" w:customStyle="1" w:styleId="2Char">
    <w:name w:val="عنوان 2 Char"/>
    <w:basedOn w:val="a0"/>
    <w:link w:val="2"/>
    <w:rsid w:val="00843071"/>
    <w:rPr>
      <w:rFonts w:ascii="Cambria" w:eastAsia="Times New Roman" w:hAnsi="Cambria" w:cs="Times New Roman"/>
      <w:b/>
      <w:bCs/>
      <w:i/>
      <w:iCs/>
      <w:sz w:val="28"/>
      <w:szCs w:val="28"/>
      <w:lang w:val="en-GB"/>
    </w:rPr>
  </w:style>
  <w:style w:type="paragraph" w:styleId="20">
    <w:name w:val="Body Text 2"/>
    <w:basedOn w:val="a"/>
    <w:link w:val="2Char0"/>
    <w:rsid w:val="00843071"/>
    <w:pPr>
      <w:spacing w:after="120" w:line="480" w:lineRule="auto"/>
    </w:pPr>
  </w:style>
  <w:style w:type="character" w:customStyle="1" w:styleId="2Char0">
    <w:name w:val="نص أساسي 2 Char"/>
    <w:basedOn w:val="a0"/>
    <w:link w:val="20"/>
    <w:rsid w:val="00843071"/>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646</Words>
  <Characters>3685</Characters>
  <Application>Microsoft Office Word</Application>
  <DocSecurity>0</DocSecurity>
  <Lines>30</Lines>
  <Paragraphs>8</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2015-06-02T07:35:00Z</dcterms:created>
  <dcterms:modified xsi:type="dcterms:W3CDTF">2015-06-02T07:35:00Z</dcterms:modified>
</cp:coreProperties>
</file>