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B34F0C" w:rsidTr="00326BF7">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34F0C" w:rsidRDefault="00B34F0C" w:rsidP="00326BF7">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34F0C" w:rsidRDefault="00B34F0C" w:rsidP="00326BF7">
            <w:pPr>
              <w:ind w:left="84"/>
              <w:jc w:val="right"/>
              <w:rPr>
                <w:rFonts w:ascii="Tahoma" w:hAnsi="Tahoma" w:cs="Tahoma"/>
                <w:lang w:val="en-US" w:bidi="ar-IQ"/>
              </w:rPr>
            </w:pPr>
            <w:r>
              <w:rPr>
                <w:rFonts w:ascii="Tahoma" w:hAnsi="Tahoma" w:cs="Tahoma"/>
                <w:lang w:val="en-US" w:bidi="ar-IQ"/>
              </w:rPr>
              <w:t>College  Name</w:t>
            </w:r>
          </w:p>
        </w:tc>
      </w:tr>
      <w:tr w:rsidR="00B34F0C" w:rsidTr="00326BF7">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34F0C" w:rsidRDefault="00B34F0C" w:rsidP="00326BF7">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34F0C" w:rsidRDefault="00B34F0C" w:rsidP="00326BF7">
            <w:pPr>
              <w:ind w:left="84"/>
              <w:jc w:val="right"/>
              <w:rPr>
                <w:rFonts w:ascii="Tahoma" w:hAnsi="Tahoma" w:cs="Tahoma"/>
                <w:lang w:val="en-US" w:bidi="ar-IQ"/>
              </w:rPr>
            </w:pPr>
            <w:r>
              <w:rPr>
                <w:rFonts w:ascii="Tahoma" w:hAnsi="Tahoma" w:cs="Tahoma"/>
                <w:lang w:val="en-US" w:bidi="ar-IQ"/>
              </w:rPr>
              <w:t>Department</w:t>
            </w:r>
          </w:p>
        </w:tc>
      </w:tr>
      <w:tr w:rsidR="00B34F0C" w:rsidTr="00326BF7">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34F0C" w:rsidRPr="000D52E4" w:rsidRDefault="00B34F0C" w:rsidP="00326BF7">
            <w:pPr>
              <w:ind w:left="84"/>
              <w:rPr>
                <w:rFonts w:ascii="Times New Roman" w:hAnsi="Times New Roman"/>
                <w:b/>
                <w:bCs/>
                <w:sz w:val="32"/>
                <w:szCs w:val="32"/>
                <w:rtl/>
              </w:rPr>
            </w:pPr>
            <w:bookmarkStart w:id="0" w:name="_GoBack"/>
            <w:r w:rsidRPr="000D52E4">
              <w:rPr>
                <w:rFonts w:ascii="Times New Roman" w:hAnsi="Times New Roman"/>
                <w:b/>
                <w:bCs/>
                <w:sz w:val="32"/>
                <w:szCs w:val="32"/>
                <w:rtl/>
              </w:rPr>
              <w:t xml:space="preserve">سندس </w:t>
            </w:r>
            <w:proofErr w:type="spellStart"/>
            <w:r w:rsidRPr="000D52E4">
              <w:rPr>
                <w:rFonts w:ascii="Times New Roman" w:hAnsi="Times New Roman"/>
                <w:b/>
                <w:bCs/>
                <w:sz w:val="32"/>
                <w:szCs w:val="32"/>
                <w:rtl/>
              </w:rPr>
              <w:t>رضيوي</w:t>
            </w:r>
            <w:proofErr w:type="spellEnd"/>
            <w:r w:rsidRPr="000D52E4">
              <w:rPr>
                <w:rFonts w:ascii="Times New Roman" w:hAnsi="Times New Roman"/>
                <w:b/>
                <w:bCs/>
                <w:sz w:val="32"/>
                <w:szCs w:val="32"/>
                <w:rtl/>
              </w:rPr>
              <w:t xml:space="preserve"> خوين</w:t>
            </w:r>
          </w:p>
          <w:bookmarkEnd w:id="0"/>
          <w:p w:rsidR="00B34F0C" w:rsidRDefault="00B34F0C" w:rsidP="00326BF7">
            <w:pPr>
              <w:ind w:left="84"/>
              <w:rPr>
                <w:rFonts w:ascii="Times New Roman" w:hAnsi="Times New Roman" w:hint="cs"/>
                <w:b/>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34F0C" w:rsidRDefault="00B34F0C" w:rsidP="00326BF7">
            <w:pPr>
              <w:ind w:left="84"/>
              <w:jc w:val="right"/>
              <w:rPr>
                <w:rFonts w:ascii="Tahoma" w:hAnsi="Tahoma" w:cs="Tahoma"/>
                <w:lang w:val="en-US" w:bidi="ar-IQ"/>
              </w:rPr>
            </w:pPr>
            <w:r>
              <w:rPr>
                <w:rFonts w:ascii="Tahoma" w:hAnsi="Tahoma" w:cs="Tahoma"/>
                <w:lang w:val="en-US" w:bidi="ar-IQ"/>
              </w:rPr>
              <w:t>Full Name as written   in Passport</w:t>
            </w:r>
          </w:p>
        </w:tc>
      </w:tr>
      <w:tr w:rsidR="00B34F0C" w:rsidTr="00326BF7">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34F0C" w:rsidRDefault="00B34F0C" w:rsidP="00326BF7">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34F0C" w:rsidRDefault="00B34F0C" w:rsidP="00326BF7">
            <w:pPr>
              <w:ind w:left="84"/>
              <w:jc w:val="right"/>
              <w:rPr>
                <w:rFonts w:ascii="Tahoma" w:hAnsi="Tahoma" w:cs="Tahoma"/>
                <w:lang w:val="en-US" w:bidi="ar-IQ"/>
              </w:rPr>
            </w:pPr>
            <w:r>
              <w:rPr>
                <w:rFonts w:ascii="Tahoma" w:hAnsi="Tahoma" w:cs="Tahoma"/>
                <w:lang w:val="en-US" w:bidi="ar-IQ"/>
              </w:rPr>
              <w:t>e-mail</w:t>
            </w:r>
          </w:p>
        </w:tc>
      </w:tr>
      <w:tr w:rsidR="00B34F0C" w:rsidTr="00326BF7">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B34F0C" w:rsidRDefault="00B34F0C" w:rsidP="00326BF7">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5240" r="10795" b="15240"/>
                      <wp:wrapNone/>
                      <wp:docPr id="79" name="شكل بيضاوي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79"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PdZLmfdAgAApA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B34F0C" w:rsidRDefault="00B34F0C" w:rsidP="00326BF7">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6350" r="13335" b="14605"/>
                      <wp:wrapNone/>
                      <wp:docPr id="78" name="شكل بيضاوي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78"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rBW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PwGsFbcAgAApA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B34F0C" w:rsidRDefault="00B34F0C" w:rsidP="00326BF7">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5240" r="11430" b="15240"/>
                      <wp:wrapNone/>
                      <wp:docPr id="77" name="شكل بيضاوي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77"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B34F0C" w:rsidRDefault="00B34F0C" w:rsidP="00326BF7">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4605" r="14605" b="15875"/>
                      <wp:wrapNone/>
                      <wp:docPr id="76" name="شكل بيضاوي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76"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ak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Bxg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3zp2pN0CAACk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34F0C" w:rsidRDefault="00B34F0C" w:rsidP="00326BF7">
            <w:pPr>
              <w:ind w:left="84"/>
              <w:jc w:val="right"/>
              <w:rPr>
                <w:rFonts w:ascii="Tahoma" w:hAnsi="Tahoma" w:cs="Tahoma"/>
                <w:lang w:val="en-US" w:bidi="ar-IQ"/>
              </w:rPr>
            </w:pPr>
            <w:r>
              <w:rPr>
                <w:rFonts w:ascii="Tahoma" w:hAnsi="Tahoma" w:cs="Tahoma"/>
                <w:lang w:val="en-US" w:bidi="ar-IQ"/>
              </w:rPr>
              <w:t xml:space="preserve">Career </w:t>
            </w:r>
          </w:p>
        </w:tc>
      </w:tr>
      <w:tr w:rsidR="00B34F0C" w:rsidTr="00326BF7">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B34F0C" w:rsidRDefault="00B34F0C" w:rsidP="00326BF7">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13970" r="13335" b="6985"/>
                      <wp:wrapNone/>
                      <wp:docPr id="75" name="شكل بيضاوي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75"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Jl3w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B34F0C" w:rsidRDefault="00B34F0C" w:rsidP="00326BF7">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22860" t="23495" r="33655" b="45085"/>
                      <wp:wrapNone/>
                      <wp:docPr id="74" name="شكل بيضاوي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74"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34F0C" w:rsidRDefault="00B34F0C" w:rsidP="00326BF7">
            <w:pPr>
              <w:ind w:left="84"/>
              <w:jc w:val="right"/>
              <w:rPr>
                <w:rFonts w:ascii="Tahoma" w:hAnsi="Tahoma" w:cs="Tahoma"/>
                <w:lang w:val="en-US" w:bidi="ar-IQ"/>
              </w:rPr>
            </w:pPr>
          </w:p>
        </w:tc>
      </w:tr>
      <w:tr w:rsidR="00B34F0C" w:rsidTr="00326BF7">
        <w:trPr>
          <w:trHeight w:hRule="exact" w:val="44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34F0C" w:rsidRPr="000D52E4" w:rsidRDefault="00B34F0C" w:rsidP="00326BF7">
            <w:pPr>
              <w:ind w:left="84"/>
              <w:jc w:val="center"/>
              <w:rPr>
                <w:rFonts w:ascii="Times New Roman" w:hAnsi="Times New Roman" w:hint="cs"/>
                <w:b/>
                <w:bCs/>
                <w:sz w:val="32"/>
                <w:szCs w:val="32"/>
                <w:rtl/>
                <w:lang w:bidi="ar-AE"/>
              </w:rPr>
            </w:pPr>
            <w:r w:rsidRPr="000D52E4">
              <w:rPr>
                <w:rFonts w:ascii="Times New Roman" w:hAnsi="Times New Roman"/>
                <w:b/>
                <w:bCs/>
                <w:sz w:val="32"/>
                <w:szCs w:val="32"/>
                <w:rtl/>
              </w:rPr>
              <w:t>أثر مجالات التغيير في الأداء التنظيمي دراسة تطبيقية في القطاع الصناعي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34F0C" w:rsidRDefault="00B34F0C" w:rsidP="00326BF7">
            <w:pPr>
              <w:ind w:left="84"/>
              <w:jc w:val="right"/>
              <w:rPr>
                <w:rFonts w:ascii="Tahoma" w:hAnsi="Tahoma" w:cs="Tahoma"/>
                <w:lang w:val="en-US" w:bidi="ar-IQ"/>
              </w:rPr>
            </w:pPr>
            <w:r>
              <w:rPr>
                <w:rFonts w:ascii="Tahoma" w:hAnsi="Tahoma" w:cs="Tahoma"/>
                <w:lang w:val="en-US" w:bidi="ar-IQ"/>
              </w:rPr>
              <w:t xml:space="preserve">Thesis  Title </w:t>
            </w:r>
          </w:p>
        </w:tc>
      </w:tr>
      <w:tr w:rsidR="00B34F0C" w:rsidTr="00326BF7">
        <w:trPr>
          <w:trHeight w:hRule="exact" w:val="4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34F0C" w:rsidRPr="000D52E4" w:rsidRDefault="00B34F0C" w:rsidP="00326BF7">
            <w:pPr>
              <w:ind w:left="84"/>
              <w:jc w:val="center"/>
              <w:rPr>
                <w:rFonts w:ascii="Times New Roman" w:hAnsi="Times New Roman"/>
                <w:b/>
                <w:bCs/>
                <w:sz w:val="32"/>
                <w:szCs w:val="32"/>
                <w:rtl/>
              </w:rPr>
            </w:pPr>
            <w:r w:rsidRPr="000D52E4">
              <w:rPr>
                <w:rFonts w:ascii="Times New Roman" w:hAnsi="Times New Roman"/>
                <w:b/>
                <w:bCs/>
                <w:sz w:val="32"/>
                <w:szCs w:val="32"/>
                <w:rtl/>
              </w:rPr>
              <w:t>1426هـ</w:t>
            </w:r>
            <w:r w:rsidRPr="000D52E4">
              <w:rPr>
                <w:rFonts w:ascii="Times New Roman" w:hAnsi="Times New Roman"/>
                <w:b/>
                <w:bCs/>
                <w:sz w:val="32"/>
                <w:szCs w:val="32"/>
                <w:rtl/>
              </w:rPr>
              <w:tab/>
            </w:r>
            <w:r w:rsidRPr="000D52E4">
              <w:rPr>
                <w:rFonts w:ascii="Times New Roman" w:hAnsi="Times New Roman"/>
                <w:b/>
                <w:bCs/>
                <w:sz w:val="32"/>
                <w:szCs w:val="32"/>
                <w:rtl/>
              </w:rPr>
              <w:tab/>
            </w:r>
            <w:r w:rsidRPr="000D52E4">
              <w:rPr>
                <w:rFonts w:ascii="Times New Roman" w:hAnsi="Times New Roman"/>
                <w:b/>
                <w:bCs/>
                <w:sz w:val="32"/>
                <w:szCs w:val="32"/>
                <w:rtl/>
              </w:rPr>
              <w:tab/>
            </w:r>
            <w:r w:rsidRPr="000D52E4">
              <w:rPr>
                <w:rFonts w:ascii="Times New Roman" w:hAnsi="Times New Roman"/>
                <w:b/>
                <w:bCs/>
                <w:sz w:val="32"/>
                <w:szCs w:val="32"/>
                <w:rtl/>
              </w:rPr>
              <w:tab/>
            </w:r>
            <w:r w:rsidRPr="000D52E4">
              <w:rPr>
                <w:rFonts w:ascii="Times New Roman" w:hAnsi="Times New Roman"/>
                <w:b/>
                <w:bCs/>
                <w:sz w:val="32"/>
                <w:szCs w:val="32"/>
                <w:rtl/>
              </w:rPr>
              <w:tab/>
              <w:t xml:space="preserve">  2006م</w:t>
            </w:r>
          </w:p>
          <w:p w:rsidR="00B34F0C" w:rsidRDefault="00B34F0C" w:rsidP="00326BF7">
            <w:pPr>
              <w:ind w:left="84"/>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34F0C" w:rsidRDefault="00B34F0C" w:rsidP="00326BF7">
            <w:pPr>
              <w:ind w:left="84"/>
              <w:jc w:val="right"/>
              <w:rPr>
                <w:rFonts w:ascii="Tahoma" w:hAnsi="Tahoma" w:cs="Tahoma"/>
                <w:lang w:val="en-US" w:bidi="ar-IQ"/>
              </w:rPr>
            </w:pPr>
            <w:r>
              <w:rPr>
                <w:rFonts w:ascii="Tahoma" w:hAnsi="Tahoma" w:cs="Tahoma"/>
                <w:lang w:val="en-US" w:bidi="ar-IQ"/>
              </w:rPr>
              <w:t>Year</w:t>
            </w:r>
          </w:p>
        </w:tc>
      </w:tr>
      <w:tr w:rsidR="00B34F0C" w:rsidRPr="00C06548" w:rsidTr="00326BF7">
        <w:trPr>
          <w:trHeight w:val="6497"/>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B34F0C" w:rsidRPr="000D52E4" w:rsidRDefault="00B34F0C" w:rsidP="00326BF7">
            <w:pPr>
              <w:ind w:left="84"/>
              <w:jc w:val="lowKashida"/>
              <w:rPr>
                <w:rFonts w:ascii="Times New Roman" w:hAnsi="Times New Roman"/>
                <w:b/>
                <w:bCs/>
                <w:sz w:val="22"/>
                <w:szCs w:val="22"/>
                <w:rtl/>
              </w:rPr>
            </w:pPr>
            <w:r w:rsidRPr="000D52E4">
              <w:rPr>
                <w:rFonts w:ascii="Times New Roman" w:hAnsi="Times New Roman"/>
                <w:b/>
                <w:bCs/>
                <w:sz w:val="22"/>
                <w:szCs w:val="22"/>
                <w:rtl/>
                <w:lang w:bidi="ar-IQ"/>
              </w:rPr>
              <w:t xml:space="preserve"> </w:t>
            </w:r>
            <w:r w:rsidRPr="000D52E4">
              <w:rPr>
                <w:rFonts w:ascii="Times New Roman" w:hAnsi="Times New Roman"/>
                <w:b/>
                <w:bCs/>
                <w:sz w:val="22"/>
                <w:szCs w:val="22"/>
                <w:rtl/>
              </w:rPr>
              <w:t xml:space="preserve">يعد التغيير التنظيمي من المواضيع المهمة التي نالت الاهتمام الواسع في حقل الادارة والتنظيم لما له من تأثير كبير وفعال في حاضر المنظمات ومستقبلها، حيث وجد أن اداء المنظمات ونجاحها يرتبط ويتأثر بالتغيير الذي تقوم به المنظمات، الامر الذي دفع الباحثة </w:t>
            </w:r>
            <w:proofErr w:type="spellStart"/>
            <w:r w:rsidRPr="000D52E4">
              <w:rPr>
                <w:rFonts w:ascii="Times New Roman" w:hAnsi="Times New Roman"/>
                <w:b/>
                <w:bCs/>
                <w:sz w:val="22"/>
                <w:szCs w:val="22"/>
                <w:rtl/>
              </w:rPr>
              <w:t>بأتجاه</w:t>
            </w:r>
            <w:proofErr w:type="spellEnd"/>
            <w:r w:rsidRPr="000D52E4">
              <w:rPr>
                <w:rFonts w:ascii="Times New Roman" w:hAnsi="Times New Roman"/>
                <w:b/>
                <w:bCs/>
                <w:sz w:val="22"/>
                <w:szCs w:val="22"/>
                <w:rtl/>
              </w:rPr>
              <w:t xml:space="preserve"> دراسة علاقات الارتباط والتأثير والمقارنة بين التغيير الذي تقوم به المنظمات وادائها.</w:t>
            </w:r>
          </w:p>
          <w:p w:rsidR="00B34F0C" w:rsidRPr="000D52E4" w:rsidRDefault="00B34F0C" w:rsidP="00326BF7">
            <w:pPr>
              <w:ind w:left="84"/>
              <w:jc w:val="lowKashida"/>
              <w:rPr>
                <w:rFonts w:ascii="Times New Roman" w:hAnsi="Times New Roman"/>
                <w:b/>
                <w:bCs/>
                <w:sz w:val="22"/>
                <w:szCs w:val="22"/>
                <w:rtl/>
              </w:rPr>
            </w:pPr>
            <w:r w:rsidRPr="000D52E4">
              <w:rPr>
                <w:rFonts w:ascii="Times New Roman" w:hAnsi="Times New Roman"/>
                <w:b/>
                <w:bCs/>
                <w:sz w:val="22"/>
                <w:szCs w:val="22"/>
                <w:rtl/>
              </w:rPr>
              <w:tab/>
              <w:t xml:space="preserve">ولتحقيق ذلك </w:t>
            </w:r>
            <w:proofErr w:type="spellStart"/>
            <w:r w:rsidRPr="000D52E4">
              <w:rPr>
                <w:rFonts w:ascii="Times New Roman" w:hAnsi="Times New Roman"/>
                <w:b/>
                <w:bCs/>
                <w:sz w:val="22"/>
                <w:szCs w:val="22"/>
                <w:rtl/>
              </w:rPr>
              <w:t>إثيرت</w:t>
            </w:r>
            <w:proofErr w:type="spellEnd"/>
            <w:r w:rsidRPr="000D52E4">
              <w:rPr>
                <w:rFonts w:ascii="Times New Roman" w:hAnsi="Times New Roman"/>
                <w:b/>
                <w:bCs/>
                <w:sz w:val="22"/>
                <w:szCs w:val="22"/>
                <w:rtl/>
              </w:rPr>
              <w:t xml:space="preserve"> تساؤلات عبرت عن مشكلة الدراسة، وصيغت للتساؤلات أربع فرضيات رئيسة تفرع عنها عدة فرضيات فرعية، لتحديد مستوى متغيرات الدراسة واختبار فرضياتها تم </w:t>
            </w:r>
            <w:proofErr w:type="spellStart"/>
            <w:r w:rsidRPr="000D52E4">
              <w:rPr>
                <w:rFonts w:ascii="Times New Roman" w:hAnsi="Times New Roman"/>
                <w:b/>
                <w:bCs/>
                <w:sz w:val="22"/>
                <w:szCs w:val="22"/>
                <w:rtl/>
              </w:rPr>
              <w:t>أستخدام</w:t>
            </w:r>
            <w:proofErr w:type="spellEnd"/>
            <w:r w:rsidRPr="000D52E4">
              <w:rPr>
                <w:rFonts w:ascii="Times New Roman" w:hAnsi="Times New Roman"/>
                <w:b/>
                <w:bCs/>
                <w:sz w:val="22"/>
                <w:szCs w:val="22"/>
                <w:rtl/>
              </w:rPr>
              <w:t xml:space="preserve"> عدد من الاساليب الاحصائية معتمدة على الاستبانة كأداة للقياس من قبل (26) رئيس قسم.</w:t>
            </w:r>
          </w:p>
          <w:p w:rsidR="00B34F0C" w:rsidRPr="000D52E4" w:rsidRDefault="00B34F0C" w:rsidP="00326BF7">
            <w:pPr>
              <w:ind w:left="84"/>
              <w:jc w:val="lowKashida"/>
              <w:rPr>
                <w:rFonts w:ascii="Times New Roman" w:hAnsi="Times New Roman"/>
                <w:b/>
                <w:bCs/>
                <w:sz w:val="22"/>
                <w:szCs w:val="22"/>
                <w:rtl/>
              </w:rPr>
            </w:pPr>
            <w:r w:rsidRPr="000D52E4">
              <w:rPr>
                <w:rFonts w:ascii="Times New Roman" w:hAnsi="Times New Roman"/>
                <w:b/>
                <w:bCs/>
                <w:sz w:val="22"/>
                <w:szCs w:val="22"/>
                <w:rtl/>
              </w:rPr>
              <w:t>برهنت النتائج على تحقيق جميع علاقات الارتباط والتأثير الرئيسة والفرعية، ورفض الفرضيات الخاصة بالمقارنة لمجالات التغيير التنظيمي ومؤشرات الاداء التنظيمي على مستوى الشركتين.</w:t>
            </w:r>
          </w:p>
          <w:p w:rsidR="00B34F0C" w:rsidRPr="000D52E4" w:rsidRDefault="00B34F0C" w:rsidP="00326BF7">
            <w:pPr>
              <w:ind w:left="84"/>
              <w:jc w:val="lowKashida"/>
              <w:rPr>
                <w:rFonts w:ascii="Times New Roman" w:hAnsi="Times New Roman"/>
                <w:b/>
                <w:bCs/>
                <w:sz w:val="22"/>
                <w:szCs w:val="22"/>
                <w:rtl/>
              </w:rPr>
            </w:pPr>
            <w:r w:rsidRPr="000D52E4">
              <w:rPr>
                <w:rFonts w:ascii="Times New Roman" w:hAnsi="Times New Roman"/>
                <w:b/>
                <w:bCs/>
                <w:sz w:val="22"/>
                <w:szCs w:val="22"/>
                <w:rtl/>
              </w:rPr>
              <w:t>توصلت الدراسة الى مجموعة من الاستنتاجات كان من أبرزها:-</w:t>
            </w:r>
          </w:p>
          <w:p w:rsidR="00B34F0C" w:rsidRPr="000D52E4" w:rsidRDefault="00B34F0C" w:rsidP="00B34F0C">
            <w:pPr>
              <w:numPr>
                <w:ilvl w:val="0"/>
                <w:numId w:val="3"/>
              </w:numPr>
              <w:ind w:left="84" w:firstLine="0"/>
              <w:jc w:val="lowKashida"/>
              <w:rPr>
                <w:rFonts w:ascii="Times New Roman" w:hAnsi="Times New Roman"/>
                <w:b/>
                <w:bCs/>
                <w:sz w:val="22"/>
                <w:szCs w:val="22"/>
                <w:rtl/>
              </w:rPr>
            </w:pPr>
            <w:r w:rsidRPr="000D52E4">
              <w:rPr>
                <w:rFonts w:ascii="Times New Roman" w:hAnsi="Times New Roman"/>
                <w:b/>
                <w:bCs/>
                <w:sz w:val="22"/>
                <w:szCs w:val="22"/>
                <w:rtl/>
              </w:rPr>
              <w:t>تفتقر الشركتان الى التغيير والتكيف مع المتغيرات البيئية المؤثرة في كفاءتها وفاعليتها.</w:t>
            </w:r>
          </w:p>
          <w:p w:rsidR="00B34F0C" w:rsidRPr="000D52E4" w:rsidRDefault="00B34F0C" w:rsidP="00B34F0C">
            <w:pPr>
              <w:numPr>
                <w:ilvl w:val="0"/>
                <w:numId w:val="3"/>
              </w:numPr>
              <w:ind w:left="84" w:firstLine="0"/>
              <w:jc w:val="lowKashida"/>
              <w:rPr>
                <w:rFonts w:ascii="Times New Roman" w:hAnsi="Times New Roman"/>
                <w:b/>
                <w:bCs/>
                <w:sz w:val="22"/>
                <w:szCs w:val="22"/>
              </w:rPr>
            </w:pPr>
            <w:r w:rsidRPr="000D52E4">
              <w:rPr>
                <w:rFonts w:ascii="Times New Roman" w:hAnsi="Times New Roman"/>
                <w:b/>
                <w:bCs/>
                <w:sz w:val="22"/>
                <w:szCs w:val="22"/>
                <w:rtl/>
              </w:rPr>
              <w:t xml:space="preserve">يتوقع رؤساء أقسام الشركتين </w:t>
            </w:r>
            <w:proofErr w:type="spellStart"/>
            <w:r w:rsidRPr="000D52E4">
              <w:rPr>
                <w:rFonts w:ascii="Times New Roman" w:hAnsi="Times New Roman"/>
                <w:b/>
                <w:bCs/>
                <w:sz w:val="22"/>
                <w:szCs w:val="22"/>
                <w:rtl/>
              </w:rPr>
              <w:t>المبحوثتين</w:t>
            </w:r>
            <w:proofErr w:type="spellEnd"/>
            <w:r w:rsidRPr="000D52E4">
              <w:rPr>
                <w:rFonts w:ascii="Times New Roman" w:hAnsi="Times New Roman"/>
                <w:b/>
                <w:bCs/>
                <w:sz w:val="22"/>
                <w:szCs w:val="22"/>
                <w:rtl/>
              </w:rPr>
              <w:t xml:space="preserve"> وعلى مستوى السنتين القادمتين </w:t>
            </w:r>
            <w:proofErr w:type="spellStart"/>
            <w:r w:rsidRPr="000D52E4">
              <w:rPr>
                <w:rFonts w:ascii="Times New Roman" w:hAnsi="Times New Roman"/>
                <w:b/>
                <w:bCs/>
                <w:sz w:val="22"/>
                <w:szCs w:val="22"/>
                <w:rtl/>
              </w:rPr>
              <w:t>إنخفاض</w:t>
            </w:r>
            <w:proofErr w:type="spellEnd"/>
            <w:r w:rsidRPr="000D52E4">
              <w:rPr>
                <w:rFonts w:ascii="Times New Roman" w:hAnsi="Times New Roman"/>
                <w:b/>
                <w:bCs/>
                <w:sz w:val="22"/>
                <w:szCs w:val="22"/>
                <w:rtl/>
              </w:rPr>
              <w:t xml:space="preserve"> مستوى مؤشرات الاداء التنظيمي.</w:t>
            </w:r>
          </w:p>
          <w:p w:rsidR="00B34F0C" w:rsidRPr="000D52E4" w:rsidRDefault="00B34F0C" w:rsidP="00B34F0C">
            <w:pPr>
              <w:numPr>
                <w:ilvl w:val="0"/>
                <w:numId w:val="3"/>
              </w:numPr>
              <w:ind w:left="84" w:firstLine="0"/>
              <w:jc w:val="lowKashida"/>
              <w:rPr>
                <w:rFonts w:ascii="Times New Roman" w:hAnsi="Times New Roman"/>
                <w:b/>
                <w:bCs/>
                <w:sz w:val="22"/>
                <w:szCs w:val="22"/>
              </w:rPr>
            </w:pPr>
            <w:proofErr w:type="spellStart"/>
            <w:r w:rsidRPr="000D52E4">
              <w:rPr>
                <w:rFonts w:ascii="Times New Roman" w:hAnsi="Times New Roman"/>
                <w:b/>
                <w:bCs/>
                <w:sz w:val="22"/>
                <w:szCs w:val="22"/>
                <w:rtl/>
              </w:rPr>
              <w:t>لاتوجد</w:t>
            </w:r>
            <w:proofErr w:type="spellEnd"/>
            <w:r w:rsidRPr="000D52E4">
              <w:rPr>
                <w:rFonts w:ascii="Times New Roman" w:hAnsi="Times New Roman"/>
                <w:b/>
                <w:bCs/>
                <w:sz w:val="22"/>
                <w:szCs w:val="22"/>
                <w:rtl/>
              </w:rPr>
              <w:t xml:space="preserve"> فروق معنوية في مجالات التغيير من وجهة نظر رؤساء أقسام عينة الدراسة، </w:t>
            </w:r>
            <w:proofErr w:type="spellStart"/>
            <w:r w:rsidRPr="000D52E4">
              <w:rPr>
                <w:rFonts w:ascii="Times New Roman" w:hAnsi="Times New Roman"/>
                <w:b/>
                <w:bCs/>
                <w:sz w:val="22"/>
                <w:szCs w:val="22"/>
                <w:rtl/>
              </w:rPr>
              <w:t>بالاضافة</w:t>
            </w:r>
            <w:proofErr w:type="spellEnd"/>
            <w:r w:rsidRPr="000D52E4">
              <w:rPr>
                <w:rFonts w:ascii="Times New Roman" w:hAnsi="Times New Roman"/>
                <w:b/>
                <w:bCs/>
                <w:sz w:val="22"/>
                <w:szCs w:val="22"/>
                <w:rtl/>
              </w:rPr>
              <w:t xml:space="preserve"> الى عدم وجود فروق معنوية في مؤشرات الاداء التنظيمي على مستوى الشركتين </w:t>
            </w:r>
            <w:proofErr w:type="spellStart"/>
            <w:r w:rsidRPr="000D52E4">
              <w:rPr>
                <w:rFonts w:ascii="Times New Roman" w:hAnsi="Times New Roman"/>
                <w:b/>
                <w:bCs/>
                <w:sz w:val="22"/>
                <w:szCs w:val="22"/>
                <w:rtl/>
              </w:rPr>
              <w:t>المبحوثتين</w:t>
            </w:r>
            <w:proofErr w:type="spellEnd"/>
            <w:r w:rsidRPr="000D52E4">
              <w:rPr>
                <w:rFonts w:ascii="Times New Roman" w:hAnsi="Times New Roman"/>
                <w:b/>
                <w:bCs/>
                <w:sz w:val="22"/>
                <w:szCs w:val="22"/>
                <w:rtl/>
              </w:rPr>
              <w:t>.</w:t>
            </w:r>
          </w:p>
          <w:p w:rsidR="00B34F0C" w:rsidRPr="000D52E4" w:rsidRDefault="00B34F0C" w:rsidP="00326BF7">
            <w:pPr>
              <w:ind w:left="84"/>
              <w:jc w:val="lowKashida"/>
              <w:rPr>
                <w:rFonts w:ascii="Times New Roman" w:hAnsi="Times New Roman"/>
                <w:b/>
                <w:bCs/>
                <w:sz w:val="22"/>
                <w:szCs w:val="22"/>
                <w:rtl/>
              </w:rPr>
            </w:pPr>
            <w:r w:rsidRPr="000D52E4">
              <w:rPr>
                <w:rFonts w:ascii="Times New Roman" w:hAnsi="Times New Roman"/>
                <w:b/>
                <w:bCs/>
                <w:sz w:val="22"/>
                <w:szCs w:val="22"/>
                <w:rtl/>
              </w:rPr>
              <w:t xml:space="preserve">خرجت الدراسة بجملة من التوصيات والمقترحات كان </w:t>
            </w:r>
            <w:proofErr w:type="gramStart"/>
            <w:r w:rsidRPr="000D52E4">
              <w:rPr>
                <w:rFonts w:ascii="Times New Roman" w:hAnsi="Times New Roman"/>
                <w:b/>
                <w:bCs/>
                <w:sz w:val="22"/>
                <w:szCs w:val="22"/>
                <w:rtl/>
              </w:rPr>
              <w:t>من</w:t>
            </w:r>
            <w:proofErr w:type="gramEnd"/>
            <w:r w:rsidRPr="000D52E4">
              <w:rPr>
                <w:rFonts w:ascii="Times New Roman" w:hAnsi="Times New Roman"/>
                <w:b/>
                <w:bCs/>
                <w:sz w:val="22"/>
                <w:szCs w:val="22"/>
                <w:rtl/>
              </w:rPr>
              <w:t xml:space="preserve"> أبرزها:-</w:t>
            </w:r>
          </w:p>
          <w:p w:rsidR="00B34F0C" w:rsidRPr="000D52E4" w:rsidRDefault="00B34F0C" w:rsidP="00B34F0C">
            <w:pPr>
              <w:numPr>
                <w:ilvl w:val="0"/>
                <w:numId w:val="4"/>
              </w:numPr>
              <w:ind w:left="84" w:firstLine="0"/>
              <w:jc w:val="lowKashida"/>
              <w:rPr>
                <w:rFonts w:ascii="Times New Roman" w:hAnsi="Times New Roman"/>
                <w:b/>
                <w:bCs/>
                <w:sz w:val="22"/>
                <w:szCs w:val="22"/>
                <w:rtl/>
              </w:rPr>
            </w:pPr>
            <w:r w:rsidRPr="000D52E4">
              <w:rPr>
                <w:rFonts w:ascii="Times New Roman" w:hAnsi="Times New Roman"/>
                <w:b/>
                <w:bCs/>
                <w:sz w:val="22"/>
                <w:szCs w:val="22"/>
                <w:rtl/>
              </w:rPr>
              <w:t>توسيع الصلاحيات الادارية والمالية لقادة المنظمات بما يحقق لهم حرية الفكر والتصرف من أجل تعزيز قدراتهم القيادية وجعلهم على قدر عالٍ جداً من تحمل المسؤولية.</w:t>
            </w:r>
          </w:p>
          <w:p w:rsidR="00B34F0C" w:rsidRPr="000D52E4" w:rsidRDefault="00B34F0C" w:rsidP="00B34F0C">
            <w:pPr>
              <w:numPr>
                <w:ilvl w:val="0"/>
                <w:numId w:val="4"/>
              </w:numPr>
              <w:ind w:left="84" w:firstLine="0"/>
              <w:jc w:val="lowKashida"/>
              <w:rPr>
                <w:rFonts w:ascii="Times New Roman" w:hAnsi="Times New Roman"/>
                <w:b/>
                <w:bCs/>
                <w:sz w:val="22"/>
                <w:szCs w:val="22"/>
              </w:rPr>
            </w:pPr>
            <w:r w:rsidRPr="000D52E4">
              <w:rPr>
                <w:rFonts w:ascii="Times New Roman" w:hAnsi="Times New Roman"/>
                <w:b/>
                <w:bCs/>
                <w:sz w:val="22"/>
                <w:szCs w:val="22"/>
                <w:rtl/>
              </w:rPr>
              <w:t>توفير المرونة الكافية في انجاز مهام التغيير وذلك على وفق ضوابط تتسم بالدقة والموضوعية والمرونة في آن واحد تعطي مجموعة من البدائل لطرائق الانجاز وبما يخفف من ضغط العمل ويوفر تنوعاً في وسائل التنفيذ وحرية في اختيار البدائل.</w:t>
            </w:r>
          </w:p>
          <w:p w:rsidR="00B34F0C" w:rsidRPr="000D52E4" w:rsidRDefault="00B34F0C" w:rsidP="00B34F0C">
            <w:pPr>
              <w:numPr>
                <w:ilvl w:val="0"/>
                <w:numId w:val="4"/>
              </w:numPr>
              <w:ind w:left="84" w:firstLine="0"/>
              <w:jc w:val="lowKashida"/>
              <w:rPr>
                <w:rFonts w:ascii="Times New Roman" w:hAnsi="Times New Roman"/>
                <w:b/>
                <w:bCs/>
                <w:sz w:val="22"/>
                <w:szCs w:val="22"/>
              </w:rPr>
            </w:pPr>
            <w:r w:rsidRPr="000D52E4">
              <w:rPr>
                <w:rFonts w:ascii="Times New Roman" w:hAnsi="Times New Roman"/>
                <w:b/>
                <w:bCs/>
                <w:sz w:val="22"/>
                <w:szCs w:val="22"/>
                <w:rtl/>
              </w:rPr>
              <w:t>ضرورة إعادة بناء هياكل تنظيمية مرنة قادرة على التكيف والتأقلم والى إعادة تحديد الاهداف وترتيب اولوياتها والاهمية النسبية لها بالشكل الذي يساعد القادة والمخططين على تحقيق الفاعلية لمنظماتهم.</w:t>
            </w:r>
          </w:p>
          <w:p w:rsidR="00B34F0C" w:rsidRPr="000D52E4" w:rsidRDefault="00B34F0C" w:rsidP="00B34F0C">
            <w:pPr>
              <w:numPr>
                <w:ilvl w:val="0"/>
                <w:numId w:val="4"/>
              </w:numPr>
              <w:ind w:left="84" w:firstLine="0"/>
              <w:jc w:val="lowKashida"/>
              <w:rPr>
                <w:rFonts w:ascii="Times New Roman" w:hAnsi="Times New Roman"/>
                <w:b/>
                <w:bCs/>
                <w:sz w:val="22"/>
                <w:szCs w:val="22"/>
              </w:rPr>
            </w:pPr>
            <w:r w:rsidRPr="000D52E4">
              <w:rPr>
                <w:rFonts w:ascii="Times New Roman" w:hAnsi="Times New Roman"/>
                <w:b/>
                <w:bCs/>
                <w:sz w:val="22"/>
                <w:szCs w:val="22"/>
                <w:rtl/>
              </w:rPr>
              <w:t xml:space="preserve">سعي الادارة لتطوير رؤساء الاقسام فكرياً وبما يمكنهم من تبني أفكار وآراء متميزة وفريدة مبنية على أسس موضوعية تحفزهم على اعادة النظر في </w:t>
            </w:r>
            <w:proofErr w:type="spellStart"/>
            <w:r w:rsidRPr="000D52E4">
              <w:rPr>
                <w:rFonts w:ascii="Times New Roman" w:hAnsi="Times New Roman"/>
                <w:b/>
                <w:bCs/>
                <w:sz w:val="22"/>
                <w:szCs w:val="22"/>
                <w:rtl/>
              </w:rPr>
              <w:t>ارائهم</w:t>
            </w:r>
            <w:proofErr w:type="spellEnd"/>
            <w:r w:rsidRPr="000D52E4">
              <w:rPr>
                <w:rFonts w:ascii="Times New Roman" w:hAnsi="Times New Roman"/>
                <w:b/>
                <w:bCs/>
                <w:sz w:val="22"/>
                <w:szCs w:val="22"/>
                <w:rtl/>
              </w:rPr>
              <w:t xml:space="preserve"> الشخصية التي لم يشكوا يوماً في صحتها.</w:t>
            </w:r>
          </w:p>
          <w:p w:rsidR="00B34F0C" w:rsidRPr="000D52E4" w:rsidRDefault="00B34F0C" w:rsidP="00326BF7">
            <w:pPr>
              <w:ind w:left="84"/>
              <w:jc w:val="lowKashida"/>
              <w:rPr>
                <w:rFonts w:ascii="Times New Roman" w:hAnsi="Times New Roman"/>
                <w:b/>
                <w:bCs/>
                <w:sz w:val="22"/>
                <w:szCs w:val="22"/>
              </w:rPr>
            </w:pPr>
            <w:r w:rsidRPr="000D52E4">
              <w:rPr>
                <w:rFonts w:ascii="Times New Roman" w:hAnsi="Times New Roman"/>
                <w:b/>
                <w:bCs/>
                <w:sz w:val="22"/>
                <w:szCs w:val="22"/>
                <w:rtl/>
              </w:rPr>
              <w:t xml:space="preserve">ويبقى التغيير وعلاقته </w:t>
            </w:r>
            <w:proofErr w:type="spellStart"/>
            <w:r w:rsidRPr="000D52E4">
              <w:rPr>
                <w:rFonts w:ascii="Times New Roman" w:hAnsi="Times New Roman"/>
                <w:b/>
                <w:bCs/>
                <w:sz w:val="22"/>
                <w:szCs w:val="22"/>
                <w:rtl/>
              </w:rPr>
              <w:t>بالاداء</w:t>
            </w:r>
            <w:proofErr w:type="spellEnd"/>
            <w:r w:rsidRPr="000D52E4">
              <w:rPr>
                <w:rFonts w:ascii="Times New Roman" w:hAnsi="Times New Roman"/>
                <w:b/>
                <w:bCs/>
                <w:sz w:val="22"/>
                <w:szCs w:val="22"/>
                <w:rtl/>
              </w:rPr>
              <w:t xml:space="preserve"> التنظيمي مثار جدل </w:t>
            </w:r>
            <w:proofErr w:type="spellStart"/>
            <w:r w:rsidRPr="000D52E4">
              <w:rPr>
                <w:rFonts w:ascii="Times New Roman" w:hAnsi="Times New Roman"/>
                <w:b/>
                <w:bCs/>
                <w:sz w:val="22"/>
                <w:szCs w:val="22"/>
                <w:rtl/>
              </w:rPr>
              <w:t>وإهتمام</w:t>
            </w:r>
            <w:proofErr w:type="spellEnd"/>
            <w:r w:rsidRPr="000D52E4">
              <w:rPr>
                <w:rFonts w:ascii="Times New Roman" w:hAnsi="Times New Roman"/>
                <w:b/>
                <w:bCs/>
                <w:sz w:val="22"/>
                <w:szCs w:val="22"/>
                <w:rtl/>
              </w:rPr>
              <w:t xml:space="preserve"> للباحثين وبحاجة الى تحليل وتفسير مستمرين.</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B34F0C" w:rsidRDefault="00B34F0C" w:rsidP="00326BF7">
            <w:pPr>
              <w:spacing w:line="360" w:lineRule="auto"/>
              <w:ind w:left="84"/>
              <w:rPr>
                <w:rFonts w:ascii="Tahoma" w:hAnsi="Tahoma" w:cs="Tahoma"/>
                <w:sz w:val="14"/>
                <w:szCs w:val="14"/>
                <w:rtl/>
                <w:lang w:val="en-US" w:bidi="ar-IQ"/>
              </w:rPr>
            </w:pPr>
          </w:p>
          <w:p w:rsidR="00B34F0C" w:rsidRDefault="00B34F0C" w:rsidP="00326BF7">
            <w:pPr>
              <w:spacing w:line="360" w:lineRule="auto"/>
              <w:ind w:left="84"/>
              <w:jc w:val="right"/>
              <w:rPr>
                <w:rFonts w:ascii="Tahoma" w:hAnsi="Tahoma" w:cs="Tahoma"/>
                <w:sz w:val="14"/>
                <w:szCs w:val="14"/>
                <w:rtl/>
                <w:lang w:val="en-US" w:bidi="ar-IQ"/>
              </w:rPr>
            </w:pPr>
          </w:p>
          <w:p w:rsidR="00B34F0C" w:rsidRPr="00C06548" w:rsidRDefault="00B34F0C" w:rsidP="00326BF7">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CA09E7" w:rsidRPr="00B34F0C" w:rsidRDefault="00CA09E7" w:rsidP="00B34F0C">
      <w:pPr>
        <w:rPr>
          <w:lang w:bidi="ar-IQ"/>
        </w:rPr>
      </w:pPr>
    </w:p>
    <w:sectPr w:rsidR="00CA09E7" w:rsidRPr="00B34F0C"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khbar MT">
    <w:panose1 w:val="00000000000000000000"/>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C5BDA"/>
    <w:multiLevelType w:val="hybridMultilevel"/>
    <w:tmpl w:val="0DA4A018"/>
    <w:lvl w:ilvl="0" w:tplc="8BDA922C">
      <w:start w:val="1"/>
      <w:numFmt w:val="decimal"/>
      <w:lvlText w:val="%1."/>
      <w:lvlJc w:val="left"/>
      <w:pPr>
        <w:tabs>
          <w:tab w:val="num" w:pos="735"/>
        </w:tabs>
        <w:ind w:left="735" w:hanging="375"/>
      </w:pPr>
      <w:rPr>
        <w:rFonts w:hint="default"/>
      </w:rPr>
    </w:lvl>
    <w:lvl w:ilvl="1" w:tplc="2D2A0778">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48B55C8"/>
    <w:multiLevelType w:val="singleLevel"/>
    <w:tmpl w:val="1D36EB92"/>
    <w:lvl w:ilvl="0">
      <w:start w:val="1"/>
      <w:numFmt w:val="decimal"/>
      <w:lvlText w:val="%1."/>
      <w:lvlJc w:val="left"/>
      <w:pPr>
        <w:tabs>
          <w:tab w:val="num" w:pos="360"/>
        </w:tabs>
        <w:ind w:left="360" w:hanging="360"/>
      </w:pPr>
      <w:rPr>
        <w:rFonts w:hint="default"/>
      </w:rPr>
    </w:lvl>
  </w:abstractNum>
  <w:abstractNum w:abstractNumId="2">
    <w:nsid w:val="48273B1B"/>
    <w:multiLevelType w:val="hybridMultilevel"/>
    <w:tmpl w:val="B0A0793A"/>
    <w:lvl w:ilvl="0" w:tplc="A2F65D7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8F31C39"/>
    <w:multiLevelType w:val="hybridMultilevel"/>
    <w:tmpl w:val="C69CF01C"/>
    <w:lvl w:ilvl="0" w:tplc="CAF48E9E">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882"/>
    <w:rsid w:val="00137470"/>
    <w:rsid w:val="0043140A"/>
    <w:rsid w:val="0067307D"/>
    <w:rsid w:val="006D0E3E"/>
    <w:rsid w:val="007C5DC5"/>
    <w:rsid w:val="00843071"/>
    <w:rsid w:val="009F515C"/>
    <w:rsid w:val="00A664D2"/>
    <w:rsid w:val="00AD0E85"/>
    <w:rsid w:val="00B34F0C"/>
    <w:rsid w:val="00B53882"/>
    <w:rsid w:val="00CA09E7"/>
    <w:rsid w:val="00E468B1"/>
    <w:rsid w:val="00FE01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882"/>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137470"/>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843071"/>
    <w:pPr>
      <w:keepNext/>
      <w:spacing w:before="240" w:after="60"/>
      <w:outlineLvl w:val="1"/>
    </w:pPr>
    <w:rPr>
      <w:rFonts w:eastAsia="Times New Roman"/>
      <w:b/>
      <w:bCs/>
      <w:i/>
      <w:iCs/>
      <w:sz w:val="28"/>
      <w:szCs w:val="28"/>
    </w:rPr>
  </w:style>
  <w:style w:type="paragraph" w:styleId="4">
    <w:name w:val="heading 4"/>
    <w:basedOn w:val="a"/>
    <w:next w:val="a"/>
    <w:link w:val="4Char"/>
    <w:semiHidden/>
    <w:unhideWhenUsed/>
    <w:qFormat/>
    <w:rsid w:val="00137470"/>
    <w:pPr>
      <w:keepNext/>
      <w:spacing w:before="240" w:after="60"/>
      <w:outlineLvl w:val="3"/>
    </w:pPr>
    <w:rPr>
      <w:rFonts w:ascii="Calibri" w:eastAsia="Times New Roman"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53882"/>
  </w:style>
  <w:style w:type="character" w:customStyle="1" w:styleId="shorttext">
    <w:name w:val="short_text"/>
    <w:basedOn w:val="a0"/>
    <w:rsid w:val="00B53882"/>
  </w:style>
  <w:style w:type="paragraph" w:styleId="a3">
    <w:name w:val="Balloon Text"/>
    <w:basedOn w:val="a"/>
    <w:link w:val="Char"/>
    <w:uiPriority w:val="99"/>
    <w:semiHidden/>
    <w:unhideWhenUsed/>
    <w:rsid w:val="00B53882"/>
    <w:rPr>
      <w:rFonts w:ascii="Tahoma" w:hAnsi="Tahoma" w:cs="Tahoma"/>
      <w:sz w:val="16"/>
      <w:szCs w:val="16"/>
    </w:rPr>
  </w:style>
  <w:style w:type="character" w:customStyle="1" w:styleId="Char">
    <w:name w:val="نص في بالون Char"/>
    <w:basedOn w:val="a0"/>
    <w:link w:val="a3"/>
    <w:uiPriority w:val="99"/>
    <w:semiHidden/>
    <w:rsid w:val="00B53882"/>
    <w:rPr>
      <w:rFonts w:ascii="Tahoma" w:eastAsia="Cambria" w:hAnsi="Tahoma" w:cs="Tahoma"/>
      <w:sz w:val="16"/>
      <w:szCs w:val="16"/>
      <w:lang w:val="en-GB"/>
    </w:rPr>
  </w:style>
  <w:style w:type="character" w:customStyle="1" w:styleId="longtext">
    <w:name w:val="long_text"/>
    <w:basedOn w:val="a0"/>
    <w:rsid w:val="0067307D"/>
  </w:style>
  <w:style w:type="paragraph" w:styleId="a4">
    <w:name w:val="List Paragraph"/>
    <w:basedOn w:val="a"/>
    <w:link w:val="Char0"/>
    <w:uiPriority w:val="34"/>
    <w:qFormat/>
    <w:rsid w:val="00CA09E7"/>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basedOn w:val="a0"/>
    <w:link w:val="a4"/>
    <w:uiPriority w:val="34"/>
    <w:locked/>
    <w:rsid w:val="00CA09E7"/>
    <w:rPr>
      <w:rFonts w:ascii="Calibri" w:eastAsia="Calibri" w:hAnsi="Calibri" w:cs="Arial"/>
    </w:rPr>
  </w:style>
  <w:style w:type="paragraph" w:styleId="a5">
    <w:name w:val="Title"/>
    <w:basedOn w:val="a"/>
    <w:link w:val="Char1"/>
    <w:qFormat/>
    <w:rsid w:val="00FE0186"/>
    <w:pPr>
      <w:jc w:val="center"/>
    </w:pPr>
    <w:rPr>
      <w:rFonts w:ascii="Times New Roman" w:eastAsia="Times New Roman" w:hAnsi="Times New Roman" w:cs="Akhbar MT"/>
      <w:b/>
      <w:bCs/>
      <w:i/>
      <w:iCs/>
      <w:sz w:val="20"/>
      <w:szCs w:val="40"/>
      <w:lang w:val="en-US"/>
    </w:rPr>
  </w:style>
  <w:style w:type="character" w:customStyle="1" w:styleId="Char1">
    <w:name w:val="العنوان Char"/>
    <w:basedOn w:val="a0"/>
    <w:link w:val="a5"/>
    <w:rsid w:val="00FE0186"/>
    <w:rPr>
      <w:rFonts w:ascii="Times New Roman" w:eastAsia="Times New Roman" w:hAnsi="Times New Roman" w:cs="Akhbar MT"/>
      <w:b/>
      <w:bCs/>
      <w:i/>
      <w:iCs/>
      <w:sz w:val="20"/>
      <w:szCs w:val="40"/>
    </w:rPr>
  </w:style>
  <w:style w:type="paragraph" w:styleId="a6">
    <w:name w:val="Body Text Indent"/>
    <w:basedOn w:val="a"/>
    <w:link w:val="Char2"/>
    <w:rsid w:val="00FE0186"/>
    <w:pPr>
      <w:spacing w:after="120"/>
      <w:ind w:left="283"/>
    </w:pPr>
  </w:style>
  <w:style w:type="character" w:customStyle="1" w:styleId="Char2">
    <w:name w:val="نص أساسي بمسافة بادئة Char"/>
    <w:basedOn w:val="a0"/>
    <w:link w:val="a6"/>
    <w:rsid w:val="00FE0186"/>
    <w:rPr>
      <w:rFonts w:ascii="Cambria" w:eastAsia="Cambria" w:hAnsi="Cambria" w:cs="Times New Roman"/>
      <w:sz w:val="24"/>
      <w:szCs w:val="24"/>
      <w:lang w:val="en-GB"/>
    </w:rPr>
  </w:style>
  <w:style w:type="paragraph" w:styleId="3">
    <w:name w:val="Body Text 3"/>
    <w:basedOn w:val="a"/>
    <w:link w:val="3Char"/>
    <w:rsid w:val="007C5DC5"/>
    <w:pPr>
      <w:spacing w:after="120"/>
    </w:pPr>
    <w:rPr>
      <w:sz w:val="16"/>
      <w:szCs w:val="16"/>
    </w:rPr>
  </w:style>
  <w:style w:type="character" w:customStyle="1" w:styleId="3Char">
    <w:name w:val="نص أساسي 3 Char"/>
    <w:basedOn w:val="a0"/>
    <w:link w:val="3"/>
    <w:rsid w:val="007C5DC5"/>
    <w:rPr>
      <w:rFonts w:ascii="Cambria" w:eastAsia="Cambria" w:hAnsi="Cambria" w:cs="Times New Roman"/>
      <w:sz w:val="16"/>
      <w:szCs w:val="16"/>
      <w:lang w:val="en-GB"/>
    </w:rPr>
  </w:style>
  <w:style w:type="paragraph" w:styleId="a7">
    <w:name w:val="Body Text"/>
    <w:basedOn w:val="a"/>
    <w:link w:val="Char3"/>
    <w:rsid w:val="007C5DC5"/>
    <w:pPr>
      <w:spacing w:after="120"/>
    </w:pPr>
  </w:style>
  <w:style w:type="character" w:customStyle="1" w:styleId="Char3">
    <w:name w:val="نص أساسي Char"/>
    <w:basedOn w:val="a0"/>
    <w:link w:val="a7"/>
    <w:rsid w:val="007C5DC5"/>
    <w:rPr>
      <w:rFonts w:ascii="Cambria" w:eastAsia="Cambria" w:hAnsi="Cambria" w:cs="Times New Roman"/>
      <w:sz w:val="24"/>
      <w:szCs w:val="24"/>
      <w:lang w:val="en-GB"/>
    </w:rPr>
  </w:style>
  <w:style w:type="character" w:customStyle="1" w:styleId="2Char">
    <w:name w:val="عنوان 2 Char"/>
    <w:basedOn w:val="a0"/>
    <w:link w:val="2"/>
    <w:rsid w:val="00843071"/>
    <w:rPr>
      <w:rFonts w:ascii="Cambria" w:eastAsia="Times New Roman" w:hAnsi="Cambria" w:cs="Times New Roman"/>
      <w:b/>
      <w:bCs/>
      <w:i/>
      <w:iCs/>
      <w:sz w:val="28"/>
      <w:szCs w:val="28"/>
      <w:lang w:val="en-GB"/>
    </w:rPr>
  </w:style>
  <w:style w:type="paragraph" w:styleId="20">
    <w:name w:val="Body Text 2"/>
    <w:basedOn w:val="a"/>
    <w:link w:val="2Char0"/>
    <w:rsid w:val="00843071"/>
    <w:pPr>
      <w:spacing w:after="120" w:line="480" w:lineRule="auto"/>
    </w:pPr>
  </w:style>
  <w:style w:type="character" w:customStyle="1" w:styleId="2Char0">
    <w:name w:val="نص أساسي 2 Char"/>
    <w:basedOn w:val="a0"/>
    <w:link w:val="20"/>
    <w:rsid w:val="00843071"/>
    <w:rPr>
      <w:rFonts w:ascii="Cambria" w:eastAsia="Cambria" w:hAnsi="Cambria" w:cs="Times New Roman"/>
      <w:sz w:val="24"/>
      <w:szCs w:val="24"/>
      <w:lang w:val="en-GB"/>
    </w:rPr>
  </w:style>
  <w:style w:type="character" w:customStyle="1" w:styleId="1Char">
    <w:name w:val="عنوان 1 Char"/>
    <w:basedOn w:val="a0"/>
    <w:link w:val="1"/>
    <w:rsid w:val="00137470"/>
    <w:rPr>
      <w:rFonts w:ascii="Cambria" w:eastAsia="Times New Roman" w:hAnsi="Cambria" w:cs="Times New Roman"/>
      <w:b/>
      <w:bCs/>
      <w:kern w:val="32"/>
      <w:sz w:val="32"/>
      <w:szCs w:val="32"/>
      <w:lang w:val="en-GB"/>
    </w:rPr>
  </w:style>
  <w:style w:type="character" w:customStyle="1" w:styleId="4Char">
    <w:name w:val="عنوان 4 Char"/>
    <w:basedOn w:val="a0"/>
    <w:link w:val="4"/>
    <w:semiHidden/>
    <w:rsid w:val="00137470"/>
    <w:rPr>
      <w:rFonts w:ascii="Calibri" w:eastAsia="Times New Roman" w:hAnsi="Calibri" w:cs="Arial"/>
      <w:b/>
      <w:bCs/>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882"/>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137470"/>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843071"/>
    <w:pPr>
      <w:keepNext/>
      <w:spacing w:before="240" w:after="60"/>
      <w:outlineLvl w:val="1"/>
    </w:pPr>
    <w:rPr>
      <w:rFonts w:eastAsia="Times New Roman"/>
      <w:b/>
      <w:bCs/>
      <w:i/>
      <w:iCs/>
      <w:sz w:val="28"/>
      <w:szCs w:val="28"/>
    </w:rPr>
  </w:style>
  <w:style w:type="paragraph" w:styleId="4">
    <w:name w:val="heading 4"/>
    <w:basedOn w:val="a"/>
    <w:next w:val="a"/>
    <w:link w:val="4Char"/>
    <w:semiHidden/>
    <w:unhideWhenUsed/>
    <w:qFormat/>
    <w:rsid w:val="00137470"/>
    <w:pPr>
      <w:keepNext/>
      <w:spacing w:before="240" w:after="60"/>
      <w:outlineLvl w:val="3"/>
    </w:pPr>
    <w:rPr>
      <w:rFonts w:ascii="Calibri" w:eastAsia="Times New Roman"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53882"/>
  </w:style>
  <w:style w:type="character" w:customStyle="1" w:styleId="shorttext">
    <w:name w:val="short_text"/>
    <w:basedOn w:val="a0"/>
    <w:rsid w:val="00B53882"/>
  </w:style>
  <w:style w:type="paragraph" w:styleId="a3">
    <w:name w:val="Balloon Text"/>
    <w:basedOn w:val="a"/>
    <w:link w:val="Char"/>
    <w:uiPriority w:val="99"/>
    <w:semiHidden/>
    <w:unhideWhenUsed/>
    <w:rsid w:val="00B53882"/>
    <w:rPr>
      <w:rFonts w:ascii="Tahoma" w:hAnsi="Tahoma" w:cs="Tahoma"/>
      <w:sz w:val="16"/>
      <w:szCs w:val="16"/>
    </w:rPr>
  </w:style>
  <w:style w:type="character" w:customStyle="1" w:styleId="Char">
    <w:name w:val="نص في بالون Char"/>
    <w:basedOn w:val="a0"/>
    <w:link w:val="a3"/>
    <w:uiPriority w:val="99"/>
    <w:semiHidden/>
    <w:rsid w:val="00B53882"/>
    <w:rPr>
      <w:rFonts w:ascii="Tahoma" w:eastAsia="Cambria" w:hAnsi="Tahoma" w:cs="Tahoma"/>
      <w:sz w:val="16"/>
      <w:szCs w:val="16"/>
      <w:lang w:val="en-GB"/>
    </w:rPr>
  </w:style>
  <w:style w:type="character" w:customStyle="1" w:styleId="longtext">
    <w:name w:val="long_text"/>
    <w:basedOn w:val="a0"/>
    <w:rsid w:val="0067307D"/>
  </w:style>
  <w:style w:type="paragraph" w:styleId="a4">
    <w:name w:val="List Paragraph"/>
    <w:basedOn w:val="a"/>
    <w:link w:val="Char0"/>
    <w:uiPriority w:val="34"/>
    <w:qFormat/>
    <w:rsid w:val="00CA09E7"/>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basedOn w:val="a0"/>
    <w:link w:val="a4"/>
    <w:uiPriority w:val="34"/>
    <w:locked/>
    <w:rsid w:val="00CA09E7"/>
    <w:rPr>
      <w:rFonts w:ascii="Calibri" w:eastAsia="Calibri" w:hAnsi="Calibri" w:cs="Arial"/>
    </w:rPr>
  </w:style>
  <w:style w:type="paragraph" w:styleId="a5">
    <w:name w:val="Title"/>
    <w:basedOn w:val="a"/>
    <w:link w:val="Char1"/>
    <w:qFormat/>
    <w:rsid w:val="00FE0186"/>
    <w:pPr>
      <w:jc w:val="center"/>
    </w:pPr>
    <w:rPr>
      <w:rFonts w:ascii="Times New Roman" w:eastAsia="Times New Roman" w:hAnsi="Times New Roman" w:cs="Akhbar MT"/>
      <w:b/>
      <w:bCs/>
      <w:i/>
      <w:iCs/>
      <w:sz w:val="20"/>
      <w:szCs w:val="40"/>
      <w:lang w:val="en-US"/>
    </w:rPr>
  </w:style>
  <w:style w:type="character" w:customStyle="1" w:styleId="Char1">
    <w:name w:val="العنوان Char"/>
    <w:basedOn w:val="a0"/>
    <w:link w:val="a5"/>
    <w:rsid w:val="00FE0186"/>
    <w:rPr>
      <w:rFonts w:ascii="Times New Roman" w:eastAsia="Times New Roman" w:hAnsi="Times New Roman" w:cs="Akhbar MT"/>
      <w:b/>
      <w:bCs/>
      <w:i/>
      <w:iCs/>
      <w:sz w:val="20"/>
      <w:szCs w:val="40"/>
    </w:rPr>
  </w:style>
  <w:style w:type="paragraph" w:styleId="a6">
    <w:name w:val="Body Text Indent"/>
    <w:basedOn w:val="a"/>
    <w:link w:val="Char2"/>
    <w:rsid w:val="00FE0186"/>
    <w:pPr>
      <w:spacing w:after="120"/>
      <w:ind w:left="283"/>
    </w:pPr>
  </w:style>
  <w:style w:type="character" w:customStyle="1" w:styleId="Char2">
    <w:name w:val="نص أساسي بمسافة بادئة Char"/>
    <w:basedOn w:val="a0"/>
    <w:link w:val="a6"/>
    <w:rsid w:val="00FE0186"/>
    <w:rPr>
      <w:rFonts w:ascii="Cambria" w:eastAsia="Cambria" w:hAnsi="Cambria" w:cs="Times New Roman"/>
      <w:sz w:val="24"/>
      <w:szCs w:val="24"/>
      <w:lang w:val="en-GB"/>
    </w:rPr>
  </w:style>
  <w:style w:type="paragraph" w:styleId="3">
    <w:name w:val="Body Text 3"/>
    <w:basedOn w:val="a"/>
    <w:link w:val="3Char"/>
    <w:rsid w:val="007C5DC5"/>
    <w:pPr>
      <w:spacing w:after="120"/>
    </w:pPr>
    <w:rPr>
      <w:sz w:val="16"/>
      <w:szCs w:val="16"/>
    </w:rPr>
  </w:style>
  <w:style w:type="character" w:customStyle="1" w:styleId="3Char">
    <w:name w:val="نص أساسي 3 Char"/>
    <w:basedOn w:val="a0"/>
    <w:link w:val="3"/>
    <w:rsid w:val="007C5DC5"/>
    <w:rPr>
      <w:rFonts w:ascii="Cambria" w:eastAsia="Cambria" w:hAnsi="Cambria" w:cs="Times New Roman"/>
      <w:sz w:val="16"/>
      <w:szCs w:val="16"/>
      <w:lang w:val="en-GB"/>
    </w:rPr>
  </w:style>
  <w:style w:type="paragraph" w:styleId="a7">
    <w:name w:val="Body Text"/>
    <w:basedOn w:val="a"/>
    <w:link w:val="Char3"/>
    <w:rsid w:val="007C5DC5"/>
    <w:pPr>
      <w:spacing w:after="120"/>
    </w:pPr>
  </w:style>
  <w:style w:type="character" w:customStyle="1" w:styleId="Char3">
    <w:name w:val="نص أساسي Char"/>
    <w:basedOn w:val="a0"/>
    <w:link w:val="a7"/>
    <w:rsid w:val="007C5DC5"/>
    <w:rPr>
      <w:rFonts w:ascii="Cambria" w:eastAsia="Cambria" w:hAnsi="Cambria" w:cs="Times New Roman"/>
      <w:sz w:val="24"/>
      <w:szCs w:val="24"/>
      <w:lang w:val="en-GB"/>
    </w:rPr>
  </w:style>
  <w:style w:type="character" w:customStyle="1" w:styleId="2Char">
    <w:name w:val="عنوان 2 Char"/>
    <w:basedOn w:val="a0"/>
    <w:link w:val="2"/>
    <w:rsid w:val="00843071"/>
    <w:rPr>
      <w:rFonts w:ascii="Cambria" w:eastAsia="Times New Roman" w:hAnsi="Cambria" w:cs="Times New Roman"/>
      <w:b/>
      <w:bCs/>
      <w:i/>
      <w:iCs/>
      <w:sz w:val="28"/>
      <w:szCs w:val="28"/>
      <w:lang w:val="en-GB"/>
    </w:rPr>
  </w:style>
  <w:style w:type="paragraph" w:styleId="20">
    <w:name w:val="Body Text 2"/>
    <w:basedOn w:val="a"/>
    <w:link w:val="2Char0"/>
    <w:rsid w:val="00843071"/>
    <w:pPr>
      <w:spacing w:after="120" w:line="480" w:lineRule="auto"/>
    </w:pPr>
  </w:style>
  <w:style w:type="character" w:customStyle="1" w:styleId="2Char0">
    <w:name w:val="نص أساسي 2 Char"/>
    <w:basedOn w:val="a0"/>
    <w:link w:val="20"/>
    <w:rsid w:val="00843071"/>
    <w:rPr>
      <w:rFonts w:ascii="Cambria" w:eastAsia="Cambria" w:hAnsi="Cambria" w:cs="Times New Roman"/>
      <w:sz w:val="24"/>
      <w:szCs w:val="24"/>
      <w:lang w:val="en-GB"/>
    </w:rPr>
  </w:style>
  <w:style w:type="character" w:customStyle="1" w:styleId="1Char">
    <w:name w:val="عنوان 1 Char"/>
    <w:basedOn w:val="a0"/>
    <w:link w:val="1"/>
    <w:rsid w:val="00137470"/>
    <w:rPr>
      <w:rFonts w:ascii="Cambria" w:eastAsia="Times New Roman" w:hAnsi="Cambria" w:cs="Times New Roman"/>
      <w:b/>
      <w:bCs/>
      <w:kern w:val="32"/>
      <w:sz w:val="32"/>
      <w:szCs w:val="32"/>
      <w:lang w:val="en-GB"/>
    </w:rPr>
  </w:style>
  <w:style w:type="character" w:customStyle="1" w:styleId="4Char">
    <w:name w:val="عنوان 4 Char"/>
    <w:basedOn w:val="a0"/>
    <w:link w:val="4"/>
    <w:semiHidden/>
    <w:rsid w:val="00137470"/>
    <w:rPr>
      <w:rFonts w:ascii="Calibri" w:eastAsia="Times New Roman" w:hAnsi="Calibri" w:cs="Arial"/>
      <w:b/>
      <w:b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2112</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2015-06-02T07:45:00Z</dcterms:created>
  <dcterms:modified xsi:type="dcterms:W3CDTF">2015-06-02T07:45:00Z</dcterms:modified>
</cp:coreProperties>
</file>