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2D72EF"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D72EF" w:rsidRDefault="002D72EF"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D72EF" w:rsidRDefault="002D72EF" w:rsidP="00215BD4">
            <w:pPr>
              <w:ind w:left="84"/>
              <w:jc w:val="right"/>
              <w:rPr>
                <w:rFonts w:ascii="Tahoma" w:hAnsi="Tahoma" w:cs="Tahoma"/>
                <w:lang w:val="en-US" w:bidi="ar-IQ"/>
              </w:rPr>
            </w:pPr>
            <w:r>
              <w:rPr>
                <w:rFonts w:ascii="Tahoma" w:hAnsi="Tahoma" w:cs="Tahoma"/>
                <w:lang w:val="en-US" w:bidi="ar-IQ"/>
              </w:rPr>
              <w:t>College  Name</w:t>
            </w:r>
          </w:p>
        </w:tc>
      </w:tr>
      <w:tr w:rsidR="002D72EF"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D72EF" w:rsidRDefault="002D72EF"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D72EF" w:rsidRDefault="002D72EF" w:rsidP="00215BD4">
            <w:pPr>
              <w:ind w:left="84"/>
              <w:jc w:val="right"/>
              <w:rPr>
                <w:rFonts w:ascii="Tahoma" w:hAnsi="Tahoma" w:cs="Tahoma"/>
                <w:lang w:val="en-US" w:bidi="ar-IQ"/>
              </w:rPr>
            </w:pPr>
            <w:r>
              <w:rPr>
                <w:rFonts w:ascii="Tahoma" w:hAnsi="Tahoma" w:cs="Tahoma"/>
                <w:lang w:val="en-US" w:bidi="ar-IQ"/>
              </w:rPr>
              <w:t>Department</w:t>
            </w:r>
          </w:p>
        </w:tc>
      </w:tr>
      <w:tr w:rsidR="002D72EF"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D72EF" w:rsidRDefault="002D72EF" w:rsidP="00215BD4">
            <w:pPr>
              <w:ind w:left="84"/>
              <w:rPr>
                <w:sz w:val="20"/>
                <w:szCs w:val="20"/>
                <w:lang w:val="en-US"/>
              </w:rPr>
            </w:pPr>
            <w:bookmarkStart w:id="0" w:name="_GoBack"/>
            <w:r>
              <w:rPr>
                <w:rFonts w:cs="AF_Diwani" w:hint="cs"/>
                <w:sz w:val="20"/>
                <w:szCs w:val="20"/>
                <w:rtl/>
              </w:rPr>
              <w:t xml:space="preserve">عمار </w:t>
            </w:r>
            <w:proofErr w:type="spellStart"/>
            <w:r>
              <w:rPr>
                <w:rFonts w:cs="AF_Diwani" w:hint="cs"/>
                <w:sz w:val="20"/>
                <w:szCs w:val="20"/>
                <w:rtl/>
              </w:rPr>
              <w:t>عبدال</w:t>
            </w:r>
            <w:proofErr w:type="spellEnd"/>
            <w:r>
              <w:rPr>
                <w:rFonts w:cs="AF_Diwani" w:hint="cs"/>
                <w:sz w:val="20"/>
                <w:szCs w:val="20"/>
                <w:rtl/>
              </w:rPr>
              <w:t xml:space="preserve"> حسن </w:t>
            </w:r>
            <w:bookmarkEnd w:id="0"/>
            <w:proofErr w:type="spellStart"/>
            <w:r>
              <w:rPr>
                <w:rFonts w:cs="AF_Diwani" w:hint="cs"/>
                <w:sz w:val="20"/>
                <w:szCs w:val="20"/>
                <w:rtl/>
              </w:rPr>
              <w:t>العنبكي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D72EF" w:rsidRDefault="002D72EF" w:rsidP="00215BD4">
            <w:pPr>
              <w:ind w:left="84"/>
              <w:jc w:val="right"/>
              <w:rPr>
                <w:rFonts w:ascii="Tahoma" w:hAnsi="Tahoma" w:cs="Tahoma"/>
                <w:lang w:val="en-US" w:bidi="ar-IQ"/>
              </w:rPr>
            </w:pPr>
            <w:r>
              <w:rPr>
                <w:rFonts w:ascii="Tahoma" w:hAnsi="Tahoma" w:cs="Tahoma"/>
                <w:lang w:val="en-US" w:bidi="ar-IQ"/>
              </w:rPr>
              <w:t>Full Name as written   in Passport</w:t>
            </w:r>
          </w:p>
        </w:tc>
      </w:tr>
      <w:tr w:rsidR="002D72EF"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D72EF" w:rsidRDefault="002D72EF"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D72EF" w:rsidRDefault="002D72EF" w:rsidP="00215BD4">
            <w:pPr>
              <w:ind w:left="84"/>
              <w:jc w:val="right"/>
              <w:rPr>
                <w:rFonts w:ascii="Tahoma" w:hAnsi="Tahoma" w:cs="Tahoma"/>
                <w:lang w:val="en-US" w:bidi="ar-IQ"/>
              </w:rPr>
            </w:pPr>
            <w:r>
              <w:rPr>
                <w:rFonts w:ascii="Tahoma" w:hAnsi="Tahoma" w:cs="Tahoma"/>
                <w:lang w:val="en-US" w:bidi="ar-IQ"/>
              </w:rPr>
              <w:t>e-mail</w:t>
            </w:r>
          </w:p>
        </w:tc>
      </w:tr>
      <w:tr w:rsidR="002D72EF"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2D72EF" w:rsidRDefault="002D72EF"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84" name="شكل بيضاوي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4"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zy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o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FB0PPL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2D72EF" w:rsidRDefault="002D72EF"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83" name="شكل بيضاوي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3"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dm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h6edm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2D72EF" w:rsidRDefault="002D72EF"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82" name="شكل بيضاوي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2"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lX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arZ5V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2D72EF" w:rsidRDefault="002D72EF"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81" name="شكل بيضاوي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1"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sF3A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D72EF" w:rsidRDefault="002D72EF" w:rsidP="00215BD4">
            <w:pPr>
              <w:ind w:left="84"/>
              <w:jc w:val="right"/>
              <w:rPr>
                <w:rFonts w:ascii="Tahoma" w:hAnsi="Tahoma" w:cs="Tahoma"/>
                <w:lang w:val="en-US" w:bidi="ar-IQ"/>
              </w:rPr>
            </w:pPr>
            <w:r>
              <w:rPr>
                <w:rFonts w:ascii="Tahoma" w:hAnsi="Tahoma" w:cs="Tahoma"/>
                <w:lang w:val="en-US" w:bidi="ar-IQ"/>
              </w:rPr>
              <w:t xml:space="preserve">Career </w:t>
            </w:r>
          </w:p>
        </w:tc>
      </w:tr>
      <w:tr w:rsidR="002D72EF"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2D72EF" w:rsidRDefault="002D72EF"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6985" r="8255" b="13970"/>
                      <wp:wrapNone/>
                      <wp:docPr id="80" name="شكل بيضاوي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0"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2D72EF" w:rsidRDefault="002D72EF"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6985" r="8255" b="13970"/>
                      <wp:wrapNone/>
                      <wp:docPr id="79" name="شكل بيضاوي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79"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D72EF" w:rsidRDefault="002D72EF" w:rsidP="00215BD4">
            <w:pPr>
              <w:ind w:left="84"/>
              <w:jc w:val="right"/>
              <w:rPr>
                <w:rFonts w:ascii="Tahoma" w:hAnsi="Tahoma" w:cs="Tahoma"/>
                <w:lang w:val="en-US" w:bidi="ar-IQ"/>
              </w:rPr>
            </w:pPr>
          </w:p>
        </w:tc>
      </w:tr>
      <w:tr w:rsidR="002D72EF"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D72EF" w:rsidRDefault="002D72EF" w:rsidP="00215BD4">
            <w:pPr>
              <w:pStyle w:val="a3"/>
              <w:spacing w:line="228" w:lineRule="auto"/>
              <w:ind w:left="84"/>
              <w:rPr>
                <w:rFonts w:ascii="Times New Roman" w:eastAsia="Times New Roman" w:hAnsi="Times New Roman" w:cs="SKR HEAD1 Outlined"/>
                <w:sz w:val="20"/>
                <w:szCs w:val="20"/>
                <w:rtl/>
                <w:lang w:val="en-US"/>
              </w:rPr>
            </w:pPr>
            <w:r>
              <w:rPr>
                <w:rFonts w:cs="SKR HEAD1 Outlined" w:hint="cs"/>
                <w:rtl/>
              </w:rPr>
              <w:t>دراسة سلسلة الامدادات التسويقية لمنتج زيت الوقود باستخدام نماذج النقل</w:t>
            </w:r>
          </w:p>
          <w:p w:rsidR="002D72EF" w:rsidRDefault="002D72EF" w:rsidP="00215BD4">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D72EF" w:rsidRDefault="002D72EF" w:rsidP="00215BD4">
            <w:pPr>
              <w:ind w:left="84"/>
              <w:jc w:val="right"/>
              <w:rPr>
                <w:rFonts w:ascii="Tahoma" w:hAnsi="Tahoma" w:cs="Tahoma"/>
                <w:lang w:val="en-US" w:bidi="ar-IQ"/>
              </w:rPr>
            </w:pPr>
            <w:r>
              <w:rPr>
                <w:rFonts w:ascii="Tahoma" w:hAnsi="Tahoma" w:cs="Tahoma"/>
                <w:lang w:val="en-US" w:bidi="ar-IQ"/>
              </w:rPr>
              <w:t xml:space="preserve">Thesis  Title </w:t>
            </w:r>
          </w:p>
        </w:tc>
      </w:tr>
      <w:tr w:rsidR="002D72EF"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2D72EF" w:rsidRDefault="002D72EF" w:rsidP="00215BD4">
            <w:pPr>
              <w:tabs>
                <w:tab w:val="left" w:pos="4843"/>
              </w:tabs>
              <w:ind w:left="84"/>
              <w:jc w:val="center"/>
              <w:rPr>
                <w:rFonts w:hint="cs"/>
                <w:lang w:val="en-US" w:bidi="ar-IQ"/>
              </w:rPr>
            </w:pPr>
            <w:r>
              <w:rPr>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2D72EF" w:rsidRDefault="002D72EF" w:rsidP="00215BD4">
            <w:pPr>
              <w:ind w:left="84"/>
              <w:jc w:val="right"/>
              <w:rPr>
                <w:rFonts w:ascii="Tahoma" w:hAnsi="Tahoma" w:cs="Tahoma"/>
                <w:lang w:val="en-US" w:bidi="ar-IQ"/>
              </w:rPr>
            </w:pPr>
            <w:r>
              <w:rPr>
                <w:rFonts w:ascii="Tahoma" w:hAnsi="Tahoma" w:cs="Tahoma"/>
                <w:lang w:val="en-US" w:bidi="ar-IQ"/>
              </w:rPr>
              <w:t>Year</w:t>
            </w:r>
          </w:p>
        </w:tc>
      </w:tr>
      <w:tr w:rsidR="002D72EF"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2D72EF" w:rsidRDefault="002D72EF" w:rsidP="00215BD4">
            <w:pPr>
              <w:bidi w:val="0"/>
              <w:spacing w:line="360" w:lineRule="auto"/>
              <w:ind w:left="84"/>
              <w:jc w:val="lowKashida"/>
              <w:rPr>
                <w:sz w:val="12"/>
                <w:szCs w:val="12"/>
                <w:rtl/>
              </w:rPr>
            </w:pPr>
            <w:r>
              <w:rPr>
                <w:sz w:val="12"/>
                <w:szCs w:val="12"/>
              </w:rPr>
              <w:t xml:space="preserve">The marketing logistic chain, as an integrated system aimed to balance the achievement of its main opposite objectives which represented in the access to the best service presented to the customer with lowest possible logistic costs especially the transportation costs, where encourages the researcher and by virtue of his modest experience in marketing petroleum products to choose the second objective as a field of this study in order to reduce the transportation costs in the final link of marketing logistic chain which related to delivering of fuel oil to the customer that falls within organizational responsibilities of the company under consideration (Oil Marketing Company)  and also known in a brief name by (SOMO) through two methods, the first is by functioning </w:t>
            </w:r>
            <w:proofErr w:type="spellStart"/>
            <w:r>
              <w:rPr>
                <w:sz w:val="12"/>
                <w:szCs w:val="12"/>
              </w:rPr>
              <w:t>quantative</w:t>
            </w:r>
            <w:proofErr w:type="spellEnd"/>
            <w:r>
              <w:rPr>
                <w:sz w:val="12"/>
                <w:szCs w:val="12"/>
              </w:rPr>
              <w:t xml:space="preserve"> techniques by using transportation models, and the second is by using descriptive methods through the interviews which determines the reality of fuel oil marketing logistic .</w:t>
            </w:r>
          </w:p>
          <w:p w:rsidR="002D72EF" w:rsidRDefault="002D72EF" w:rsidP="00215BD4">
            <w:pPr>
              <w:bidi w:val="0"/>
              <w:spacing w:line="360" w:lineRule="auto"/>
              <w:ind w:left="84"/>
              <w:jc w:val="lowKashida"/>
              <w:rPr>
                <w:sz w:val="12"/>
                <w:szCs w:val="12"/>
              </w:rPr>
            </w:pPr>
            <w:r>
              <w:rPr>
                <w:sz w:val="12"/>
                <w:szCs w:val="12"/>
              </w:rPr>
              <w:t xml:space="preserve">Thus, this study was based on a major hypothesis of "monthly using of transportation models during all the years of the study that concentrated on the distribution of standardized product such as fuel oil from loading depots to the available exporting destinations land, could </w:t>
            </w:r>
            <w:proofErr w:type="spellStart"/>
            <w:r>
              <w:rPr>
                <w:sz w:val="12"/>
                <w:szCs w:val="12"/>
              </w:rPr>
              <w:t>achive</w:t>
            </w:r>
            <w:proofErr w:type="spellEnd"/>
            <w:r>
              <w:rPr>
                <w:sz w:val="12"/>
                <w:szCs w:val="12"/>
              </w:rPr>
              <w:t xml:space="preserve"> the optimal distribution for fuel oil with lowest possible transportation cost or higher revenues three dimensions represent radical solutions to the long-term problems that company under consideration has suffered such as high transportation costs as a result of obstacles that face the fuel oil marketing logistic </w:t>
            </w:r>
            <w:proofErr w:type="spellStart"/>
            <w:r>
              <w:rPr>
                <w:sz w:val="12"/>
                <w:szCs w:val="12"/>
              </w:rPr>
              <w:t>activities.Depending</w:t>
            </w:r>
            <w:proofErr w:type="spellEnd"/>
            <w:r>
              <w:rPr>
                <w:sz w:val="12"/>
                <w:szCs w:val="12"/>
              </w:rPr>
              <w:t xml:space="preserve"> upon the ready computer programmers called quantities systematic business (QSB) for processing the data related to transportation costs in dollar or through the manual application of the data transportation models related to exporting revenue in Iraqi dinar, and then comparing the optimal solution produced from the transportation models related to the actual data of costs and revenues. An also on the other side the descriptive data that has been gathered from the interviews in the mentioned company were enabled the researcher to determine the actual reality of final link on the marketing logistic chain of fuel oil and its surrounding logistic problems thereby the above hypothesis has been proven, and arrived to a number of conclusions most prominent of this is the non- use of transportation models caused to  the company high transportation costs in dollars and loss of financial returns from fuel oil export in dinar, and in addition to others conclusions related to the diagnosis of the real causes behind the difficulties that faced the marketing logistic chain in the stated company and the extent to which the theoretical side of the chain conforming to its practical side.</w:t>
            </w:r>
          </w:p>
          <w:p w:rsidR="002D72EF" w:rsidRPr="00A470BD" w:rsidRDefault="002D72EF" w:rsidP="00215BD4">
            <w:pPr>
              <w:bidi w:val="0"/>
              <w:spacing w:line="360" w:lineRule="auto"/>
              <w:ind w:left="84"/>
              <w:jc w:val="lowKashida"/>
              <w:rPr>
                <w:sz w:val="12"/>
                <w:szCs w:val="12"/>
                <w:lang w:val="en-US"/>
              </w:rPr>
            </w:pPr>
            <w:r>
              <w:rPr>
                <w:sz w:val="12"/>
                <w:szCs w:val="12"/>
              </w:rPr>
              <w:t>So the researcher presented a number of recommendations which he believe that they are necessary to a chive the objective of final link of marketing logistic chain of fuel oil, most important of these is to implement transportation models weather in decreasing the transportation costs or maximizing the returns and present a number of logical proposals as the researcher thought that aim to they put an end to the logistic problems in the mentioned company, and achieving the optimal distribution for the available exporting quantities of fuel oil or even to the other oil products if they are available in surplus for export.</w:t>
            </w:r>
          </w:p>
          <w:p w:rsidR="002D72EF" w:rsidRDefault="002D72EF" w:rsidP="00215BD4">
            <w:pPr>
              <w:ind w:left="84"/>
              <w:jc w:val="lowKashida"/>
              <w:rPr>
                <w:rFonts w:cs="Simplified Arabic"/>
                <w:sz w:val="12"/>
                <w:szCs w:val="12"/>
              </w:rPr>
            </w:pPr>
            <w:r>
              <w:rPr>
                <w:rFonts w:cs="Simplified Arabic"/>
                <w:sz w:val="12"/>
                <w:szCs w:val="12"/>
                <w:rtl/>
              </w:rPr>
              <w:t xml:space="preserve"> </w:t>
            </w:r>
          </w:p>
          <w:p w:rsidR="002D72EF" w:rsidRDefault="002D72EF" w:rsidP="00215BD4">
            <w:pPr>
              <w:ind w:left="84"/>
              <w:jc w:val="lowKashida"/>
              <w:rPr>
                <w:sz w:val="12"/>
                <w:szCs w:val="12"/>
                <w:rtl/>
              </w:rPr>
            </w:pPr>
          </w:p>
          <w:p w:rsidR="002D72EF" w:rsidRDefault="002D72EF" w:rsidP="00215BD4">
            <w:pPr>
              <w:ind w:left="84"/>
              <w:jc w:val="lowKashida"/>
              <w:rPr>
                <w:sz w:val="12"/>
                <w:szCs w:val="12"/>
                <w:rtl/>
              </w:rPr>
            </w:pPr>
          </w:p>
          <w:p w:rsidR="002D72EF" w:rsidRDefault="002D72EF" w:rsidP="00215BD4">
            <w:pPr>
              <w:ind w:left="84"/>
              <w:jc w:val="lowKashida"/>
              <w:rPr>
                <w:sz w:val="12"/>
                <w:szCs w:val="12"/>
                <w:rtl/>
                <w:lang w:bidi="ar-IQ"/>
              </w:rPr>
            </w:pPr>
          </w:p>
          <w:p w:rsidR="002D72EF" w:rsidRDefault="002D72EF" w:rsidP="00215BD4">
            <w:pPr>
              <w:ind w:left="84"/>
              <w:jc w:val="lowKashida"/>
              <w:rPr>
                <w:sz w:val="12"/>
                <w:szCs w:val="12"/>
                <w:rtl/>
              </w:rPr>
            </w:pPr>
          </w:p>
          <w:p w:rsidR="002D72EF" w:rsidRDefault="002D72EF" w:rsidP="00215BD4">
            <w:pPr>
              <w:ind w:left="84"/>
              <w:rPr>
                <w:sz w:val="12"/>
                <w:szCs w:val="12"/>
                <w:rtl/>
              </w:rPr>
            </w:pPr>
          </w:p>
          <w:p w:rsidR="002D72EF" w:rsidRDefault="002D72EF" w:rsidP="00215BD4">
            <w:pPr>
              <w:ind w:left="84"/>
              <w:rPr>
                <w:sz w:val="12"/>
                <w:szCs w:val="12"/>
                <w:rtl/>
              </w:rPr>
            </w:pPr>
          </w:p>
          <w:p w:rsidR="002D72EF" w:rsidRDefault="002D72EF" w:rsidP="00215BD4">
            <w:pPr>
              <w:ind w:left="84"/>
              <w:rPr>
                <w:sz w:val="12"/>
                <w:szCs w:val="12"/>
                <w:rtl/>
              </w:rPr>
            </w:pPr>
          </w:p>
          <w:p w:rsidR="002D72EF" w:rsidRDefault="002D72EF" w:rsidP="00215BD4">
            <w:pPr>
              <w:ind w:left="84"/>
              <w:jc w:val="right"/>
              <w:rPr>
                <w:sz w:val="12"/>
                <w:szCs w:val="12"/>
                <w:rtl/>
              </w:rPr>
            </w:pPr>
          </w:p>
          <w:p w:rsidR="002D72EF" w:rsidRDefault="002D72EF" w:rsidP="00215BD4">
            <w:pPr>
              <w:ind w:left="84"/>
              <w:jc w:val="right"/>
              <w:rPr>
                <w:sz w:val="12"/>
                <w:szCs w:val="12"/>
              </w:rPr>
            </w:pPr>
          </w:p>
          <w:p w:rsidR="002D72EF" w:rsidRDefault="002D72EF" w:rsidP="00215BD4">
            <w:pPr>
              <w:spacing w:line="360" w:lineRule="auto"/>
              <w:ind w:left="84"/>
              <w:jc w:val="both"/>
              <w:rPr>
                <w:sz w:val="12"/>
                <w:szCs w:val="12"/>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D72EF" w:rsidRDefault="002D72EF" w:rsidP="00215BD4">
            <w:pPr>
              <w:spacing w:line="360" w:lineRule="auto"/>
              <w:ind w:left="84"/>
              <w:rPr>
                <w:rFonts w:ascii="Tahoma" w:hAnsi="Tahoma" w:cs="Tahoma"/>
                <w:sz w:val="12"/>
                <w:szCs w:val="12"/>
                <w:rtl/>
                <w:lang w:val="en-US" w:bidi="ar-IQ"/>
              </w:rPr>
            </w:pPr>
          </w:p>
          <w:p w:rsidR="002D72EF" w:rsidRDefault="002D72EF" w:rsidP="00215BD4">
            <w:pPr>
              <w:spacing w:line="360" w:lineRule="auto"/>
              <w:ind w:left="84"/>
              <w:jc w:val="right"/>
              <w:rPr>
                <w:rFonts w:ascii="Tahoma" w:hAnsi="Tahoma" w:cs="Tahoma"/>
                <w:sz w:val="12"/>
                <w:szCs w:val="12"/>
                <w:rtl/>
                <w:lang w:val="en-US" w:bidi="ar-IQ"/>
              </w:rPr>
            </w:pPr>
          </w:p>
          <w:p w:rsidR="002D72EF" w:rsidRDefault="002D72EF" w:rsidP="00215BD4">
            <w:pPr>
              <w:spacing w:line="360" w:lineRule="auto"/>
              <w:ind w:left="84"/>
              <w:jc w:val="right"/>
              <w:rPr>
                <w:rFonts w:ascii="Tahoma" w:hAnsi="Tahoma" w:cs="Tahoma"/>
                <w:sz w:val="12"/>
                <w:szCs w:val="12"/>
                <w:lang w:val="en-US" w:bidi="ar-IQ"/>
              </w:rPr>
            </w:pPr>
            <w:r>
              <w:rPr>
                <w:rFonts w:ascii="Tahoma" w:hAnsi="Tahoma" w:cs="Tahoma"/>
                <w:sz w:val="12"/>
                <w:szCs w:val="12"/>
                <w:lang w:val="en-US" w:bidi="ar-IQ"/>
              </w:rPr>
              <w:t xml:space="preserve"> Abstract </w:t>
            </w:r>
            <w:r>
              <w:rPr>
                <w:rFonts w:ascii="Tahoma" w:hAnsi="Tahoma" w:cs="Tahoma"/>
                <w:sz w:val="12"/>
                <w:szCs w:val="12"/>
                <w:rtl/>
                <w:lang w:val="en-US" w:bidi="ar-IQ"/>
              </w:rPr>
              <w:t xml:space="preserve">  </w:t>
            </w:r>
          </w:p>
        </w:tc>
      </w:tr>
    </w:tbl>
    <w:p w:rsidR="000F1F6D" w:rsidRPr="002D72EF" w:rsidRDefault="000F1F6D" w:rsidP="002D72EF"/>
    <w:sectPr w:rsidR="000F1F6D" w:rsidRPr="002D72EF"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F_Diwani">
    <w:charset w:val="B2"/>
    <w:family w:val="auto"/>
    <w:pitch w:val="variable"/>
    <w:sig w:usb0="00002001" w:usb1="00000000" w:usb2="00000000" w:usb3="00000000" w:csb0="00000040" w:csb1="00000000"/>
  </w:font>
  <w:font w:name="SKR HEAD1 Outlined">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6223A"/>
    <w:rsid w:val="000F1F6D"/>
    <w:rsid w:val="00127E56"/>
    <w:rsid w:val="001C4619"/>
    <w:rsid w:val="002D72EF"/>
    <w:rsid w:val="002E3E5E"/>
    <w:rsid w:val="004D3864"/>
    <w:rsid w:val="005B3DB8"/>
    <w:rsid w:val="007C2A52"/>
    <w:rsid w:val="008F79D1"/>
    <w:rsid w:val="009F515C"/>
    <w:rsid w:val="00A22AA5"/>
    <w:rsid w:val="00D01217"/>
    <w:rsid w:val="00E53938"/>
    <w:rsid w:val="00F4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2015-06-04T06:41:00Z</dcterms:created>
  <dcterms:modified xsi:type="dcterms:W3CDTF">2015-06-04T06:41:00Z</dcterms:modified>
</cp:coreProperties>
</file>