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6D" w:rsidRDefault="000F1F6D" w:rsidP="00E021ED">
      <w:pPr>
        <w:rPr>
          <w:rFonts w:hint="cs"/>
          <w:rtl/>
          <w:lang w:bidi="ar-IQ"/>
        </w:rPr>
      </w:pPr>
    </w:p>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E021ED" w:rsidTr="00215BD4">
        <w:trPr>
          <w:trHeight w:hRule="exact" w:val="48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021ED" w:rsidRDefault="00E021ED"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021ED" w:rsidRDefault="00E021ED" w:rsidP="00215BD4">
            <w:pPr>
              <w:ind w:left="84"/>
              <w:jc w:val="right"/>
              <w:rPr>
                <w:rFonts w:ascii="Tahoma" w:hAnsi="Tahoma" w:cs="Tahoma"/>
                <w:lang w:val="en-US" w:bidi="ar-IQ"/>
              </w:rPr>
            </w:pPr>
            <w:r>
              <w:rPr>
                <w:rFonts w:ascii="Tahoma" w:hAnsi="Tahoma" w:cs="Tahoma"/>
                <w:lang w:val="en-US" w:bidi="ar-IQ"/>
              </w:rPr>
              <w:t>College  Name</w:t>
            </w:r>
          </w:p>
        </w:tc>
      </w:tr>
      <w:tr w:rsidR="00E021ED" w:rsidTr="00215BD4">
        <w:trPr>
          <w:trHeight w:hRule="exact" w:val="4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021ED" w:rsidRDefault="00E021ED"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021ED" w:rsidRDefault="00E021ED" w:rsidP="00215BD4">
            <w:pPr>
              <w:ind w:left="84"/>
              <w:jc w:val="right"/>
              <w:rPr>
                <w:rFonts w:ascii="Tahoma" w:hAnsi="Tahoma" w:cs="Tahoma"/>
                <w:lang w:val="en-US" w:bidi="ar-IQ"/>
              </w:rPr>
            </w:pPr>
            <w:r>
              <w:rPr>
                <w:rFonts w:ascii="Tahoma" w:hAnsi="Tahoma" w:cs="Tahoma"/>
                <w:lang w:val="en-US" w:bidi="ar-IQ"/>
              </w:rPr>
              <w:t>Department</w:t>
            </w:r>
          </w:p>
        </w:tc>
      </w:tr>
      <w:tr w:rsidR="00E021ED" w:rsidTr="00215BD4">
        <w:trPr>
          <w:trHeight w:hRule="exact" w:val="59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021ED" w:rsidRPr="002959E6" w:rsidRDefault="00E021ED" w:rsidP="00215BD4">
            <w:pPr>
              <w:rPr>
                <w:rStyle w:val="a4"/>
                <w:rtl/>
              </w:rPr>
            </w:pPr>
            <w:bookmarkStart w:id="0" w:name="_GoBack"/>
            <w:r w:rsidRPr="002959E6">
              <w:rPr>
                <w:rStyle w:val="a4"/>
                <w:rtl/>
              </w:rPr>
              <w:t xml:space="preserve">عواطف يونس إسماعيل </w:t>
            </w:r>
            <w:bookmarkEnd w:id="0"/>
            <w:r w:rsidRPr="002959E6">
              <w:rPr>
                <w:rStyle w:val="a4"/>
                <w:rtl/>
              </w:rPr>
              <w:t xml:space="preserve">أمين </w:t>
            </w:r>
            <w:proofErr w:type="spellStart"/>
            <w:r w:rsidRPr="002959E6">
              <w:rPr>
                <w:rStyle w:val="a4"/>
                <w:rtl/>
              </w:rPr>
              <w:t>الزيواني</w:t>
            </w:r>
            <w:proofErr w:type="spellEnd"/>
          </w:p>
          <w:p w:rsidR="00E021ED" w:rsidRDefault="00E021ED" w:rsidP="00215BD4">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021ED" w:rsidRDefault="00E021ED" w:rsidP="00215BD4">
            <w:pPr>
              <w:ind w:left="84"/>
              <w:jc w:val="right"/>
              <w:rPr>
                <w:rFonts w:ascii="Tahoma" w:hAnsi="Tahoma" w:cs="Tahoma"/>
                <w:lang w:val="en-US" w:bidi="ar-IQ"/>
              </w:rPr>
            </w:pPr>
            <w:r>
              <w:rPr>
                <w:rFonts w:ascii="Tahoma" w:hAnsi="Tahoma" w:cs="Tahoma"/>
                <w:lang w:val="en-US" w:bidi="ar-IQ"/>
              </w:rPr>
              <w:t>Full Name as written   in Passport</w:t>
            </w:r>
          </w:p>
        </w:tc>
      </w:tr>
      <w:tr w:rsidR="00E021ED" w:rsidTr="00215BD4">
        <w:trPr>
          <w:trHeight w:hRule="exact" w:val="48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021ED" w:rsidRDefault="00E021ED" w:rsidP="00215BD4">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021ED" w:rsidRDefault="00E021ED" w:rsidP="00215BD4">
            <w:pPr>
              <w:ind w:left="84"/>
              <w:jc w:val="right"/>
              <w:rPr>
                <w:rFonts w:ascii="Tahoma" w:hAnsi="Tahoma" w:cs="Tahoma"/>
                <w:lang w:val="en-US" w:bidi="ar-IQ"/>
              </w:rPr>
            </w:pPr>
            <w:r>
              <w:rPr>
                <w:rFonts w:ascii="Tahoma" w:hAnsi="Tahoma" w:cs="Tahoma"/>
                <w:lang w:val="en-US" w:bidi="ar-IQ"/>
              </w:rPr>
              <w:t>e-mail</w:t>
            </w:r>
          </w:p>
        </w:tc>
      </w:tr>
      <w:tr w:rsidR="00E021ED"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E021ED" w:rsidRDefault="00E021ED"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102" name="شكل بيضاوي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lj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MIu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EyDGWP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E021ED" w:rsidRDefault="00E021ED"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101" name="شكل بيضاوي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pN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FPhqk3cAgAAp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E021ED" w:rsidRDefault="00E021ED"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100" name="شكل بيضاوي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E021ED" w:rsidRDefault="00E021ED"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99" name="شكل بيضاوي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C57rvF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021ED" w:rsidRDefault="00E021ED" w:rsidP="00215BD4">
            <w:pPr>
              <w:ind w:left="84"/>
              <w:jc w:val="right"/>
              <w:rPr>
                <w:rFonts w:ascii="Tahoma" w:hAnsi="Tahoma" w:cs="Tahoma"/>
                <w:lang w:val="en-US" w:bidi="ar-IQ"/>
              </w:rPr>
            </w:pPr>
            <w:r>
              <w:rPr>
                <w:rFonts w:ascii="Tahoma" w:hAnsi="Tahoma" w:cs="Tahoma"/>
                <w:lang w:val="en-US" w:bidi="ar-IQ"/>
              </w:rPr>
              <w:t xml:space="preserve">Career </w:t>
            </w:r>
          </w:p>
        </w:tc>
      </w:tr>
      <w:tr w:rsidR="00E021ED"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E021ED" w:rsidRDefault="00E021ED"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12700" r="8255" b="8255"/>
                      <wp:wrapNone/>
                      <wp:docPr id="98" name="شكل بيضاوي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8"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Nn4A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9HgDZ+ACAACk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E021ED" w:rsidRDefault="00E021ED"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12700" r="8255" b="8255"/>
                      <wp:wrapNone/>
                      <wp:docPr id="97" name="شكل بيضاوي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7"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021ED" w:rsidRDefault="00E021ED" w:rsidP="00215BD4">
            <w:pPr>
              <w:ind w:left="84"/>
              <w:jc w:val="right"/>
              <w:rPr>
                <w:rFonts w:ascii="Tahoma" w:hAnsi="Tahoma" w:cs="Tahoma"/>
                <w:lang w:val="en-US" w:bidi="ar-IQ"/>
              </w:rPr>
            </w:pPr>
          </w:p>
        </w:tc>
      </w:tr>
      <w:tr w:rsidR="00E021ED" w:rsidTr="00215BD4">
        <w:trPr>
          <w:trHeight w:hRule="exact" w:val="78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021ED" w:rsidRDefault="00E021ED" w:rsidP="00215BD4">
            <w:pPr>
              <w:pStyle w:val="a3"/>
              <w:ind w:left="84"/>
              <w:rPr>
                <w:rFonts w:ascii="Times New Roman" w:eastAsia="Times New Roman" w:hAnsi="Times New Roman"/>
                <w:sz w:val="20"/>
                <w:szCs w:val="20"/>
                <w:rtl/>
                <w:lang w:val="en-US"/>
              </w:rPr>
            </w:pPr>
            <w:r>
              <w:rPr>
                <w:rtl/>
              </w:rPr>
              <w:t xml:space="preserve">انعكاسات التجارة الإلكترونية على الأداء التسويقي للمنظمات الخدمية </w:t>
            </w:r>
            <w:r>
              <w:rPr>
                <w:rFonts w:cs="Simplified Arabic"/>
                <w:rtl/>
              </w:rPr>
              <w:t xml:space="preserve">دراسة على مجموعة مختارة من المنظمات الخدمية </w:t>
            </w:r>
            <w:r>
              <w:rPr>
                <w:rFonts w:cs="Simplified Arabic"/>
                <w:rtl/>
                <w:lang w:bidi="ar-IQ"/>
              </w:rPr>
              <w:t xml:space="preserve">في محافظة </w:t>
            </w:r>
            <w:proofErr w:type="spellStart"/>
            <w:r>
              <w:rPr>
                <w:rFonts w:cs="Simplified Arabic"/>
                <w:rtl/>
                <w:lang w:bidi="ar-IQ"/>
              </w:rPr>
              <w:t>نينوى</w:t>
            </w:r>
            <w:proofErr w:type="spellEnd"/>
          </w:p>
          <w:p w:rsidR="00E021ED" w:rsidRDefault="00E021ED" w:rsidP="00215BD4">
            <w:pPr>
              <w:ind w:left="84"/>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021ED" w:rsidRDefault="00E021ED" w:rsidP="00215BD4">
            <w:pPr>
              <w:ind w:left="84"/>
              <w:jc w:val="right"/>
              <w:rPr>
                <w:rFonts w:ascii="Tahoma" w:hAnsi="Tahoma" w:cs="Tahoma"/>
                <w:lang w:val="en-US" w:bidi="ar-IQ"/>
              </w:rPr>
            </w:pPr>
            <w:r>
              <w:rPr>
                <w:rFonts w:ascii="Tahoma" w:hAnsi="Tahoma" w:cs="Tahoma"/>
                <w:lang w:val="en-US" w:bidi="ar-IQ"/>
              </w:rPr>
              <w:t xml:space="preserve">Thesis  Title </w:t>
            </w:r>
          </w:p>
        </w:tc>
      </w:tr>
      <w:tr w:rsidR="00E021ED"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021ED" w:rsidRDefault="00E021ED" w:rsidP="00215BD4">
            <w:pPr>
              <w:tabs>
                <w:tab w:val="left" w:pos="4843"/>
              </w:tabs>
              <w:ind w:left="84"/>
              <w:jc w:val="center"/>
              <w:rPr>
                <w:lang w:val="en-US" w:bidi="ar-IQ"/>
              </w:rPr>
            </w:pPr>
            <w:r>
              <w:rPr>
                <w:rtl/>
                <w:lang w:val="en-US" w:bidi="ar-IQ"/>
              </w:rPr>
              <w:t>2004</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021ED" w:rsidRDefault="00E021ED" w:rsidP="00215BD4">
            <w:pPr>
              <w:ind w:left="84"/>
              <w:jc w:val="right"/>
              <w:rPr>
                <w:rFonts w:ascii="Tahoma" w:hAnsi="Tahoma" w:cs="Tahoma"/>
                <w:lang w:val="en-US" w:bidi="ar-IQ"/>
              </w:rPr>
            </w:pPr>
            <w:r>
              <w:rPr>
                <w:rFonts w:ascii="Tahoma" w:hAnsi="Tahoma" w:cs="Tahoma"/>
                <w:lang w:val="en-US" w:bidi="ar-IQ"/>
              </w:rPr>
              <w:t>Year</w:t>
            </w:r>
          </w:p>
        </w:tc>
      </w:tr>
      <w:tr w:rsidR="00E021ED"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021ED" w:rsidRDefault="00E021ED" w:rsidP="00215BD4">
            <w:pPr>
              <w:ind w:left="84"/>
              <w:jc w:val="lowKashida"/>
              <w:rPr>
                <w:sz w:val="16"/>
                <w:szCs w:val="16"/>
                <w:rtl/>
              </w:rPr>
            </w:pPr>
            <w:r>
              <w:rPr>
                <w:rFonts w:cs="Simplified Arabic"/>
                <w:sz w:val="16"/>
                <w:szCs w:val="16"/>
                <w:rtl/>
              </w:rPr>
              <w:t xml:space="preserve"> </w:t>
            </w:r>
            <w:r>
              <w:rPr>
                <w:sz w:val="16"/>
                <w:szCs w:val="16"/>
                <w:rtl/>
              </w:rPr>
              <w:t xml:space="preserve">أدركت منظمات الأعمال المعاصرة ما ستؤول إليه الأوضاع المستقبلية فسعت جاهدةً إلى تطوير أساليب وطرائق أداء أعمالها ومحاولة تحديثها باستمرار ، كما سعت إلى البحث عن كل ما هو جديد ومبتكر سواءً على الصعيد المحلي أو الدولي ومحاولة إدخاله من أجل الحفاظ على زبائنها والمتعاملين معها والبحث عن زبائن جدد ومنافسة المنظمات المماثلة والقدرة على النمو والبقاء في سوق واسعة مترامية الأطراف . </w:t>
            </w:r>
          </w:p>
          <w:p w:rsidR="00E021ED" w:rsidRDefault="00E021ED" w:rsidP="00215BD4">
            <w:pPr>
              <w:ind w:left="84"/>
              <w:jc w:val="lowKashida"/>
              <w:rPr>
                <w:sz w:val="16"/>
                <w:szCs w:val="16"/>
                <w:rtl/>
                <w:lang w:bidi="ar-IQ"/>
              </w:rPr>
            </w:pPr>
            <w:r>
              <w:rPr>
                <w:sz w:val="16"/>
                <w:szCs w:val="16"/>
                <w:rtl/>
              </w:rPr>
              <w:t>وكان من بين ما لجأت إليه منظمات الأعمال المعاصرة في الكثير من الدول لتحسين وتطوير أدائها وممارسة أنشطتها ومعاملاتها كافة استخدام شبكة المعلومات العالمية (الإنترنت) وما رافقها من شبكات وتقنيات ، فظهرت التجارة عبر الإنترنت (التجارة الإلكترونية) ، وأخذت تحتل مكانة متميزة لتسهم في تحسين أداء المنظمة</w:t>
            </w:r>
            <w:r>
              <w:rPr>
                <w:sz w:val="16"/>
                <w:szCs w:val="16"/>
                <w:rtl/>
                <w:lang w:bidi="ar-IQ"/>
              </w:rPr>
              <w:t>.</w:t>
            </w:r>
          </w:p>
          <w:p w:rsidR="00E021ED" w:rsidRDefault="00E021ED" w:rsidP="00215BD4">
            <w:pPr>
              <w:ind w:left="84"/>
              <w:jc w:val="lowKashida"/>
              <w:rPr>
                <w:sz w:val="16"/>
                <w:szCs w:val="16"/>
                <w:rtl/>
              </w:rPr>
            </w:pPr>
            <w:r>
              <w:rPr>
                <w:sz w:val="16"/>
                <w:szCs w:val="16"/>
                <w:rtl/>
                <w:lang w:bidi="ar-IQ"/>
              </w:rPr>
              <w:t xml:space="preserve">من هنا سعت الدراسة الى تحديد العلاقة بين متغيرات التجارة </w:t>
            </w:r>
            <w:proofErr w:type="spellStart"/>
            <w:r>
              <w:rPr>
                <w:sz w:val="16"/>
                <w:szCs w:val="16"/>
                <w:rtl/>
                <w:lang w:bidi="ar-IQ"/>
              </w:rPr>
              <w:t>الالكترونة</w:t>
            </w:r>
            <w:proofErr w:type="spellEnd"/>
            <w:r>
              <w:rPr>
                <w:sz w:val="16"/>
                <w:szCs w:val="16"/>
                <w:rtl/>
                <w:lang w:bidi="ar-IQ"/>
              </w:rPr>
              <w:t xml:space="preserve"> ومتغيرات الاداء التسويقي في المنظمات الخدمية .</w:t>
            </w:r>
            <w:r>
              <w:rPr>
                <w:sz w:val="16"/>
                <w:szCs w:val="16"/>
                <w:rtl/>
              </w:rPr>
              <w:t xml:space="preserve"> ولغرض تطبيق الدراسة واختبار فروضها وقع الاختيار على المنظمات الخدمية ولا سيما منظمات ومكاتب القطاع الخاص في </w:t>
            </w:r>
            <w:r>
              <w:rPr>
                <w:sz w:val="16"/>
                <w:szCs w:val="16"/>
                <w:rtl/>
                <w:lang w:bidi="ar-IQ"/>
              </w:rPr>
              <w:t xml:space="preserve">محافظة </w:t>
            </w:r>
            <w:proofErr w:type="spellStart"/>
            <w:r>
              <w:rPr>
                <w:sz w:val="16"/>
                <w:szCs w:val="16"/>
                <w:rtl/>
                <w:lang w:bidi="ar-IQ"/>
              </w:rPr>
              <w:t>نينوى</w:t>
            </w:r>
            <w:proofErr w:type="spellEnd"/>
            <w:r>
              <w:rPr>
                <w:sz w:val="16"/>
                <w:szCs w:val="16"/>
                <w:rtl/>
                <w:lang w:bidi="ar-IQ"/>
              </w:rPr>
              <w:t xml:space="preserve"> </w:t>
            </w:r>
            <w:r>
              <w:rPr>
                <w:sz w:val="16"/>
                <w:szCs w:val="16"/>
                <w:rtl/>
              </w:rPr>
              <w:t>،</w:t>
            </w:r>
            <w:r>
              <w:rPr>
                <w:sz w:val="16"/>
                <w:szCs w:val="16"/>
                <w:rtl/>
                <w:lang w:bidi="ar-IQ"/>
              </w:rPr>
              <w:t xml:space="preserve"> وبشكل عام </w:t>
            </w:r>
            <w:r>
              <w:rPr>
                <w:sz w:val="16"/>
                <w:szCs w:val="16"/>
                <w:rtl/>
              </w:rPr>
              <w:t xml:space="preserve">تحاول الدراسة الإجابة عن تساؤلات مفادها : </w:t>
            </w:r>
          </w:p>
          <w:p w:rsidR="00E021ED" w:rsidRDefault="00E021ED" w:rsidP="00E021ED">
            <w:pPr>
              <w:numPr>
                <w:ilvl w:val="0"/>
                <w:numId w:val="11"/>
              </w:numPr>
              <w:tabs>
                <w:tab w:val="num" w:pos="368"/>
              </w:tabs>
              <w:ind w:left="84" w:firstLine="0"/>
              <w:jc w:val="lowKashida"/>
              <w:rPr>
                <w:sz w:val="16"/>
                <w:szCs w:val="16"/>
                <w:rtl/>
              </w:rPr>
            </w:pPr>
            <w:r>
              <w:rPr>
                <w:sz w:val="16"/>
                <w:szCs w:val="16"/>
                <w:rtl/>
              </w:rPr>
              <w:t xml:space="preserve">هل المنظمات الخدمية العراقية في وضع تدرك فيه أهمية الاستفادة من ظاهرة التجارة الإلكترونية في معاملاتها المختلفة الأطراف ؟ </w:t>
            </w:r>
          </w:p>
          <w:p w:rsidR="00E021ED" w:rsidRDefault="00E021ED" w:rsidP="00E021ED">
            <w:pPr>
              <w:numPr>
                <w:ilvl w:val="0"/>
                <w:numId w:val="11"/>
              </w:numPr>
              <w:tabs>
                <w:tab w:val="num" w:pos="368"/>
              </w:tabs>
              <w:ind w:left="84" w:firstLine="0"/>
              <w:jc w:val="lowKashida"/>
              <w:rPr>
                <w:sz w:val="16"/>
                <w:szCs w:val="16"/>
                <w:rtl/>
              </w:rPr>
            </w:pPr>
            <w:r>
              <w:rPr>
                <w:sz w:val="16"/>
                <w:szCs w:val="16"/>
                <w:rtl/>
              </w:rPr>
              <w:t xml:space="preserve">ما هي الأسباب التي تجعل المنظمات الخدمية في حالة قبول أو رفض متطلبات التجارة الإلكترونية في عملياتها وأنشطتها المختلفة ؟ </w:t>
            </w:r>
          </w:p>
          <w:p w:rsidR="00E021ED" w:rsidRDefault="00E021ED" w:rsidP="00E021ED">
            <w:pPr>
              <w:numPr>
                <w:ilvl w:val="0"/>
                <w:numId w:val="11"/>
              </w:numPr>
              <w:tabs>
                <w:tab w:val="num" w:pos="368"/>
              </w:tabs>
              <w:ind w:left="84" w:firstLine="0"/>
              <w:jc w:val="lowKashida"/>
              <w:rPr>
                <w:sz w:val="16"/>
                <w:szCs w:val="16"/>
                <w:rtl/>
              </w:rPr>
            </w:pPr>
            <w:r>
              <w:rPr>
                <w:sz w:val="16"/>
                <w:szCs w:val="16"/>
                <w:rtl/>
              </w:rPr>
              <w:t xml:space="preserve">في ضوء المتغيرات والعوامل </w:t>
            </w:r>
            <w:proofErr w:type="gramStart"/>
            <w:r>
              <w:rPr>
                <w:sz w:val="16"/>
                <w:szCs w:val="16"/>
                <w:rtl/>
              </w:rPr>
              <w:t>المختلفة ،</w:t>
            </w:r>
            <w:proofErr w:type="gramEnd"/>
            <w:r>
              <w:rPr>
                <w:sz w:val="16"/>
                <w:szCs w:val="16"/>
                <w:rtl/>
              </w:rPr>
              <w:t xml:space="preserve"> هل يمكن أن تنعكس آثار التجارة الإلكترونية على الأداء التسويقي للمنظمات المختارة ؟ </w:t>
            </w:r>
          </w:p>
          <w:p w:rsidR="00E021ED" w:rsidRDefault="00E021ED" w:rsidP="00215BD4">
            <w:pPr>
              <w:ind w:left="84"/>
              <w:jc w:val="lowKashida"/>
              <w:rPr>
                <w:sz w:val="16"/>
                <w:szCs w:val="16"/>
                <w:rtl/>
              </w:rPr>
            </w:pPr>
            <w:r>
              <w:rPr>
                <w:sz w:val="16"/>
                <w:szCs w:val="16"/>
                <w:rtl/>
              </w:rPr>
              <w:t xml:space="preserve">واتجهت الدراسة نحو عرض مجموعة من الفروض التي تناولت تحليل علاقة وتأثير التجارة الإلكترونية على الأداء </w:t>
            </w:r>
            <w:proofErr w:type="gramStart"/>
            <w:r>
              <w:rPr>
                <w:sz w:val="16"/>
                <w:szCs w:val="16"/>
                <w:rtl/>
              </w:rPr>
              <w:t>التسويقي .</w:t>
            </w:r>
            <w:proofErr w:type="gramEnd"/>
            <w:r>
              <w:rPr>
                <w:sz w:val="16"/>
                <w:szCs w:val="16"/>
                <w:rtl/>
              </w:rPr>
              <w:t xml:space="preserve"> </w:t>
            </w:r>
          </w:p>
          <w:p w:rsidR="00E021ED" w:rsidRDefault="00E021ED" w:rsidP="00215BD4">
            <w:pPr>
              <w:ind w:left="84"/>
              <w:jc w:val="lowKashida"/>
              <w:rPr>
                <w:sz w:val="16"/>
                <w:szCs w:val="16"/>
                <w:rtl/>
              </w:rPr>
            </w:pPr>
            <w:r>
              <w:rPr>
                <w:sz w:val="16"/>
                <w:szCs w:val="16"/>
                <w:rtl/>
              </w:rPr>
              <w:t xml:space="preserve">وتحقيقاً لما تقدم ، تم وضع نموذج افتراضي يعكس طبيعة العلاقة التأثيرية بين </w:t>
            </w:r>
            <w:r>
              <w:rPr>
                <w:sz w:val="16"/>
                <w:szCs w:val="16"/>
                <w:rtl/>
                <w:lang w:bidi="ar-IQ"/>
              </w:rPr>
              <w:t xml:space="preserve">بعد </w:t>
            </w:r>
            <w:r>
              <w:rPr>
                <w:sz w:val="16"/>
                <w:szCs w:val="16"/>
                <w:rtl/>
              </w:rPr>
              <w:t xml:space="preserve">التجارة الإلكترونية </w:t>
            </w:r>
            <w:r>
              <w:rPr>
                <w:sz w:val="16"/>
                <w:szCs w:val="16"/>
                <w:rtl/>
                <w:lang w:bidi="ar-IQ"/>
              </w:rPr>
              <w:t xml:space="preserve">وبعد </w:t>
            </w:r>
            <w:r>
              <w:rPr>
                <w:sz w:val="16"/>
                <w:szCs w:val="16"/>
                <w:rtl/>
              </w:rPr>
              <w:t>الأداء التسويقي</w:t>
            </w:r>
            <w:proofErr w:type="gramStart"/>
            <w:r>
              <w:rPr>
                <w:sz w:val="16"/>
                <w:szCs w:val="16"/>
                <w:rtl/>
              </w:rPr>
              <w:t xml:space="preserve"> </w:t>
            </w:r>
            <w:proofErr w:type="spellStart"/>
            <w:r>
              <w:rPr>
                <w:sz w:val="16"/>
                <w:szCs w:val="16"/>
                <w:rtl/>
              </w:rPr>
              <w:t>وأوض</w:t>
            </w:r>
            <w:proofErr w:type="spellEnd"/>
            <w:r>
              <w:rPr>
                <w:sz w:val="16"/>
                <w:szCs w:val="16"/>
                <w:rtl/>
                <w:lang w:bidi="ar-IQ"/>
              </w:rPr>
              <w:t>ت</w:t>
            </w:r>
            <w:proofErr w:type="spellStart"/>
            <w:r>
              <w:rPr>
                <w:sz w:val="16"/>
                <w:szCs w:val="16"/>
                <w:rtl/>
              </w:rPr>
              <w:t>ح</w:t>
            </w:r>
            <w:proofErr w:type="gramEnd"/>
            <w:r>
              <w:rPr>
                <w:sz w:val="16"/>
                <w:szCs w:val="16"/>
                <w:rtl/>
              </w:rPr>
              <w:t>ها</w:t>
            </w:r>
            <w:proofErr w:type="spellEnd"/>
            <w:r>
              <w:rPr>
                <w:sz w:val="16"/>
                <w:szCs w:val="16"/>
                <w:rtl/>
              </w:rPr>
              <w:t xml:space="preserve"> مجموعة من الفرضيات الرئيسة والفرعية التي اختبرت باستخدام </w:t>
            </w:r>
            <w:r>
              <w:rPr>
                <w:sz w:val="16"/>
                <w:szCs w:val="16"/>
                <w:rtl/>
                <w:lang w:bidi="ar-IQ"/>
              </w:rPr>
              <w:t>بعض  الاساليب الا</w:t>
            </w:r>
            <w:proofErr w:type="spellStart"/>
            <w:r>
              <w:rPr>
                <w:sz w:val="16"/>
                <w:szCs w:val="16"/>
                <w:rtl/>
              </w:rPr>
              <w:t>حصائية</w:t>
            </w:r>
            <w:proofErr w:type="spellEnd"/>
            <w:r>
              <w:rPr>
                <w:sz w:val="16"/>
                <w:szCs w:val="16"/>
                <w:rtl/>
              </w:rPr>
              <w:t xml:space="preserve"> </w:t>
            </w:r>
            <w:r>
              <w:rPr>
                <w:sz w:val="16"/>
                <w:szCs w:val="16"/>
                <w:rtl/>
                <w:lang w:bidi="ar-IQ"/>
              </w:rPr>
              <w:t xml:space="preserve">للبيانات المجمعة من خلال </w:t>
            </w:r>
            <w:proofErr w:type="spellStart"/>
            <w:r>
              <w:rPr>
                <w:sz w:val="16"/>
                <w:szCs w:val="16"/>
                <w:rtl/>
              </w:rPr>
              <w:t>استما</w:t>
            </w:r>
            <w:r>
              <w:rPr>
                <w:sz w:val="16"/>
                <w:szCs w:val="16"/>
                <w:rtl/>
                <w:lang w:bidi="ar-IQ"/>
              </w:rPr>
              <w:t>رة</w:t>
            </w:r>
            <w:proofErr w:type="spellEnd"/>
            <w:r>
              <w:rPr>
                <w:sz w:val="16"/>
                <w:szCs w:val="16"/>
                <w:rtl/>
              </w:rPr>
              <w:t xml:space="preserve"> الاستبيان</w:t>
            </w:r>
            <w:r>
              <w:rPr>
                <w:sz w:val="16"/>
                <w:szCs w:val="16"/>
                <w:rtl/>
                <w:lang w:bidi="ar-IQ"/>
              </w:rPr>
              <w:t>.</w:t>
            </w:r>
            <w:r>
              <w:rPr>
                <w:sz w:val="16"/>
                <w:szCs w:val="16"/>
                <w:rtl/>
              </w:rPr>
              <w:t xml:space="preserve"> واعتماداً على ما تم التوصل إليه من نتائج دعمت فروض الدراسة وأهدافها ودرجة سريان نموذجها أشرت مجموعة من الاستنتاجات من بينها : </w:t>
            </w:r>
          </w:p>
          <w:p w:rsidR="00E021ED" w:rsidRDefault="00E021ED" w:rsidP="00E021ED">
            <w:pPr>
              <w:pStyle w:val="a9"/>
              <w:widowControl/>
              <w:numPr>
                <w:ilvl w:val="0"/>
                <w:numId w:val="12"/>
              </w:numPr>
              <w:spacing w:line="240" w:lineRule="auto"/>
              <w:ind w:left="84" w:right="0" w:firstLine="0"/>
              <w:jc w:val="lowKashida"/>
              <w:rPr>
                <w:sz w:val="16"/>
                <w:szCs w:val="16"/>
                <w:rtl/>
              </w:rPr>
            </w:pPr>
            <w:r>
              <w:rPr>
                <w:sz w:val="16"/>
                <w:szCs w:val="16"/>
                <w:rtl/>
              </w:rPr>
              <w:t xml:space="preserve">وجود علاقة ارتباط معنوية بين التجارة الإلكترونية </w:t>
            </w:r>
            <w:r>
              <w:rPr>
                <w:sz w:val="16"/>
                <w:szCs w:val="16"/>
                <w:rtl/>
                <w:lang w:bidi="ar-IQ"/>
              </w:rPr>
              <w:t xml:space="preserve">ومتغيرات </w:t>
            </w:r>
            <w:r>
              <w:rPr>
                <w:sz w:val="16"/>
                <w:szCs w:val="16"/>
                <w:rtl/>
              </w:rPr>
              <w:t xml:space="preserve">الأداء التسويقي مجتمعة </w:t>
            </w:r>
            <w:proofErr w:type="gramStart"/>
            <w:r>
              <w:rPr>
                <w:sz w:val="16"/>
                <w:szCs w:val="16"/>
                <w:rtl/>
              </w:rPr>
              <w:t>وبمعدل</w:t>
            </w:r>
            <w:proofErr w:type="gramEnd"/>
            <w:r>
              <w:rPr>
                <w:sz w:val="16"/>
                <w:szCs w:val="16"/>
                <w:rtl/>
              </w:rPr>
              <w:t xml:space="preserve"> (65.3%) ، مما يدل على أن للتجارة الإلكترونية ارتباطاً بتحسين الأداء التسويقي للمنظمات المختارة ، وذلك من حيث السرعة في إنجاز الأعمال ، والتوسع في النشاط ، والدقة في العمل ، والمرونة والتكيفية ، والكلفة المعتدلة ، ووضوح التعامل ، والتغطية الشاملة ، والتغير نحو الأفضل فضلاً عن الطلبات والإجابات الواضحة.</w:t>
            </w:r>
          </w:p>
          <w:p w:rsidR="00E021ED" w:rsidRDefault="00E021ED" w:rsidP="00E021ED">
            <w:pPr>
              <w:pStyle w:val="a9"/>
              <w:widowControl/>
              <w:numPr>
                <w:ilvl w:val="0"/>
                <w:numId w:val="12"/>
              </w:numPr>
              <w:spacing w:line="240" w:lineRule="auto"/>
              <w:ind w:left="84" w:right="0" w:firstLine="0"/>
              <w:jc w:val="lowKashida"/>
              <w:rPr>
                <w:sz w:val="16"/>
                <w:szCs w:val="16"/>
                <w:rtl/>
              </w:rPr>
            </w:pPr>
            <w:r>
              <w:rPr>
                <w:sz w:val="16"/>
                <w:szCs w:val="16"/>
                <w:rtl/>
              </w:rPr>
              <w:t xml:space="preserve">هناك تأثير معنوي للتجارة الإلكترونية في </w:t>
            </w:r>
            <w:r>
              <w:rPr>
                <w:sz w:val="16"/>
                <w:szCs w:val="16"/>
                <w:rtl/>
                <w:lang w:bidi="ar-IQ"/>
              </w:rPr>
              <w:t xml:space="preserve">متغيرات </w:t>
            </w:r>
            <w:r>
              <w:rPr>
                <w:sz w:val="16"/>
                <w:szCs w:val="16"/>
                <w:rtl/>
              </w:rPr>
              <w:t>الأداء التسويقي مجتمعة ، مما يؤكد وبشكل واضح تأثير التجارة الإلكترونية على الأداء التسويقي للمنظمات المختارة.</w:t>
            </w:r>
          </w:p>
          <w:p w:rsidR="00E021ED" w:rsidRDefault="00E021ED" w:rsidP="00E021ED">
            <w:pPr>
              <w:pStyle w:val="a9"/>
              <w:widowControl/>
              <w:numPr>
                <w:ilvl w:val="0"/>
                <w:numId w:val="12"/>
              </w:numPr>
              <w:spacing w:line="240" w:lineRule="auto"/>
              <w:ind w:left="84" w:right="0" w:firstLine="0"/>
              <w:jc w:val="lowKashida"/>
              <w:rPr>
                <w:sz w:val="16"/>
                <w:szCs w:val="16"/>
                <w:rtl/>
              </w:rPr>
            </w:pPr>
            <w:r>
              <w:rPr>
                <w:sz w:val="16"/>
                <w:szCs w:val="16"/>
                <w:rtl/>
              </w:rPr>
              <w:t xml:space="preserve">أظهر اختبار التباين والاختلاف عدم وجود فروق معنوية بين الإجابات الخاصة بالمنظمات </w:t>
            </w:r>
            <w:proofErr w:type="gramStart"/>
            <w:r>
              <w:rPr>
                <w:sz w:val="16"/>
                <w:szCs w:val="16"/>
                <w:rtl/>
              </w:rPr>
              <w:t>المختارة ،</w:t>
            </w:r>
            <w:proofErr w:type="gramEnd"/>
            <w:r>
              <w:rPr>
                <w:sz w:val="16"/>
                <w:szCs w:val="16"/>
                <w:rtl/>
              </w:rPr>
              <w:t xml:space="preserve"> مما يثبت أن للتجارة الإلكترونية انعكاساً واضحاً على الأداء التسويقي لهذه المنظمات . </w:t>
            </w:r>
          </w:p>
          <w:p w:rsidR="00E021ED" w:rsidRDefault="00E021ED" w:rsidP="00215BD4">
            <w:pPr>
              <w:ind w:left="84"/>
              <w:jc w:val="lowKashida"/>
              <w:rPr>
                <w:sz w:val="16"/>
                <w:szCs w:val="16"/>
                <w:rtl/>
              </w:rPr>
            </w:pPr>
            <w:r>
              <w:rPr>
                <w:sz w:val="16"/>
                <w:szCs w:val="16"/>
                <w:rtl/>
              </w:rPr>
              <w:t>وفي ضوء الاستنتاجات اختتمت الدراسة ببعض التوصيات من أهمها ضرورة تحول منظمات الأعمال نحو استخدام نظم وأساليب الاتصال الحديثة</w:t>
            </w:r>
            <w:r>
              <w:rPr>
                <w:sz w:val="16"/>
                <w:szCs w:val="16"/>
                <w:rtl/>
                <w:lang w:bidi="ar-IQ"/>
              </w:rPr>
              <w:t>،</w:t>
            </w:r>
            <w:r>
              <w:rPr>
                <w:sz w:val="16"/>
                <w:szCs w:val="16"/>
                <w:rtl/>
              </w:rPr>
              <w:t xml:space="preserve"> ولا سيما استخدام الإنترنت في التعاملات اليومية وفي الحصول على المعلومات والأفكار وممارسة عمليات التفاوض وعقد صفقات البيع والشراء وغيرها ، لكي تصبح عالية في أدائها التسويقي ودون ذلك ستخرج من حقل الأعمال نهائياً . </w:t>
            </w:r>
          </w:p>
          <w:p w:rsidR="00E021ED" w:rsidRDefault="00E021ED" w:rsidP="00215BD4">
            <w:pPr>
              <w:ind w:left="84"/>
              <w:jc w:val="lowKashida"/>
              <w:rPr>
                <w:sz w:val="16"/>
                <w:szCs w:val="16"/>
                <w:rtl/>
              </w:rPr>
            </w:pPr>
          </w:p>
          <w:p w:rsidR="00E021ED" w:rsidRDefault="00E021ED" w:rsidP="00215BD4">
            <w:pPr>
              <w:ind w:left="84"/>
              <w:jc w:val="lowKashida"/>
              <w:rPr>
                <w:rFonts w:cs="Simplified Arabic"/>
                <w:sz w:val="16"/>
                <w:szCs w:val="16"/>
              </w:rPr>
            </w:pPr>
          </w:p>
          <w:p w:rsidR="00E021ED" w:rsidRDefault="00E021ED" w:rsidP="00215BD4">
            <w:pPr>
              <w:ind w:left="84"/>
              <w:jc w:val="lowKashida"/>
              <w:rPr>
                <w:sz w:val="16"/>
                <w:szCs w:val="16"/>
                <w:rtl/>
              </w:rPr>
            </w:pPr>
          </w:p>
          <w:p w:rsidR="00E021ED" w:rsidRDefault="00E021ED" w:rsidP="00215BD4">
            <w:pPr>
              <w:ind w:left="84"/>
              <w:jc w:val="lowKashida"/>
              <w:rPr>
                <w:sz w:val="16"/>
                <w:szCs w:val="16"/>
                <w:rtl/>
              </w:rPr>
            </w:pPr>
          </w:p>
          <w:p w:rsidR="00E021ED" w:rsidRDefault="00E021ED" w:rsidP="00215BD4">
            <w:pPr>
              <w:ind w:left="84"/>
              <w:jc w:val="lowKashida"/>
              <w:rPr>
                <w:sz w:val="16"/>
                <w:szCs w:val="16"/>
                <w:rtl/>
                <w:lang w:bidi="ar-IQ"/>
              </w:rPr>
            </w:pPr>
          </w:p>
          <w:p w:rsidR="00E021ED" w:rsidRDefault="00E021ED" w:rsidP="00215BD4">
            <w:pPr>
              <w:ind w:left="84"/>
              <w:jc w:val="lowKashida"/>
              <w:rPr>
                <w:sz w:val="16"/>
                <w:szCs w:val="16"/>
                <w:rtl/>
              </w:rPr>
            </w:pPr>
          </w:p>
          <w:p w:rsidR="00E021ED" w:rsidRDefault="00E021ED" w:rsidP="00215BD4">
            <w:pPr>
              <w:ind w:left="84"/>
              <w:rPr>
                <w:sz w:val="16"/>
                <w:szCs w:val="16"/>
                <w:rtl/>
              </w:rPr>
            </w:pPr>
          </w:p>
          <w:p w:rsidR="00E021ED" w:rsidRDefault="00E021ED" w:rsidP="00215BD4">
            <w:pPr>
              <w:ind w:left="84"/>
              <w:rPr>
                <w:sz w:val="16"/>
                <w:szCs w:val="16"/>
                <w:rtl/>
              </w:rPr>
            </w:pPr>
          </w:p>
          <w:p w:rsidR="00E021ED" w:rsidRDefault="00E021ED" w:rsidP="00215BD4">
            <w:pPr>
              <w:ind w:left="84"/>
              <w:rPr>
                <w:sz w:val="16"/>
                <w:szCs w:val="16"/>
                <w:rtl/>
              </w:rPr>
            </w:pPr>
          </w:p>
          <w:p w:rsidR="00E021ED" w:rsidRDefault="00E021ED" w:rsidP="00215BD4">
            <w:pPr>
              <w:ind w:left="84"/>
              <w:jc w:val="right"/>
              <w:rPr>
                <w:sz w:val="16"/>
                <w:szCs w:val="16"/>
                <w:rtl/>
              </w:rPr>
            </w:pPr>
          </w:p>
          <w:p w:rsidR="00E021ED" w:rsidRDefault="00E021ED" w:rsidP="00215BD4">
            <w:pPr>
              <w:ind w:left="84"/>
              <w:jc w:val="right"/>
              <w:rPr>
                <w:sz w:val="16"/>
                <w:szCs w:val="16"/>
              </w:rPr>
            </w:pPr>
          </w:p>
          <w:p w:rsidR="00E021ED" w:rsidRDefault="00E021ED" w:rsidP="00215BD4">
            <w:pPr>
              <w:spacing w:line="360" w:lineRule="auto"/>
              <w:ind w:left="84"/>
              <w:jc w:val="both"/>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021ED" w:rsidRDefault="00E021ED" w:rsidP="00215BD4">
            <w:pPr>
              <w:spacing w:line="360" w:lineRule="auto"/>
              <w:ind w:left="84"/>
              <w:rPr>
                <w:rFonts w:ascii="Tahoma" w:hAnsi="Tahoma" w:cs="Tahoma"/>
                <w:sz w:val="16"/>
                <w:szCs w:val="16"/>
                <w:rtl/>
                <w:lang w:val="en-US" w:bidi="ar-IQ"/>
              </w:rPr>
            </w:pPr>
          </w:p>
          <w:p w:rsidR="00E021ED" w:rsidRDefault="00E021ED" w:rsidP="00215BD4">
            <w:pPr>
              <w:spacing w:line="360" w:lineRule="auto"/>
              <w:ind w:left="84"/>
              <w:jc w:val="right"/>
              <w:rPr>
                <w:rFonts w:ascii="Tahoma" w:hAnsi="Tahoma" w:cs="Tahoma"/>
                <w:sz w:val="16"/>
                <w:szCs w:val="16"/>
                <w:rtl/>
                <w:lang w:val="en-US" w:bidi="ar-IQ"/>
              </w:rPr>
            </w:pPr>
          </w:p>
          <w:p w:rsidR="00E021ED" w:rsidRDefault="00E021ED" w:rsidP="00215BD4">
            <w:pPr>
              <w:spacing w:line="360" w:lineRule="auto"/>
              <w:ind w:left="84"/>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E021ED" w:rsidRPr="00E021ED" w:rsidRDefault="00E021ED" w:rsidP="00E021ED">
      <w:pPr>
        <w:rPr>
          <w:rFonts w:hint="cs"/>
          <w:lang w:bidi="ar-IQ"/>
        </w:rPr>
      </w:pPr>
    </w:p>
    <w:sectPr w:rsidR="00E021ED" w:rsidRPr="00E021E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A1A"/>
    <w:multiLevelType w:val="hybridMultilevel"/>
    <w:tmpl w:val="36E66B22"/>
    <w:lvl w:ilvl="0" w:tplc="8BB87E30">
      <w:start w:val="1"/>
      <w:numFmt w:val="arabicAbjad"/>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D56B36"/>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5">
    <w:nsid w:val="36633B35"/>
    <w:multiLevelType w:val="hybridMultilevel"/>
    <w:tmpl w:val="3C0AB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B101DE8"/>
    <w:multiLevelType w:val="hybridMultilevel"/>
    <w:tmpl w:val="F1BE972C"/>
    <w:lvl w:ilvl="0" w:tplc="E9AC1FBC">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16E5540"/>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9">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2D30ECB"/>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F86F83"/>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6223A"/>
    <w:rsid w:val="000F1F6D"/>
    <w:rsid w:val="00127E56"/>
    <w:rsid w:val="001C4619"/>
    <w:rsid w:val="0028441A"/>
    <w:rsid w:val="002D72EF"/>
    <w:rsid w:val="002E3E5E"/>
    <w:rsid w:val="004D3864"/>
    <w:rsid w:val="005B3DB8"/>
    <w:rsid w:val="007C2A52"/>
    <w:rsid w:val="008F79D1"/>
    <w:rsid w:val="009F515C"/>
    <w:rsid w:val="00A22AA5"/>
    <w:rsid w:val="00D01217"/>
    <w:rsid w:val="00E021ED"/>
    <w:rsid w:val="00E53938"/>
    <w:rsid w:val="00F45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2865</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2015-06-04T08:13:00Z</dcterms:created>
  <dcterms:modified xsi:type="dcterms:W3CDTF">2015-06-04T08:13:00Z</dcterms:modified>
</cp:coreProperties>
</file>