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05F26" w:rsidRPr="00105F26" w:rsidTr="00105F26">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5F26" w:rsidRPr="00105F26" w:rsidRDefault="00105F26" w:rsidP="00572956">
            <w:pPr>
              <w:ind w:left="84"/>
              <w:rPr>
                <w:lang w:val="en-US" w:bidi="ar-IQ"/>
              </w:rPr>
            </w:pPr>
            <w:r w:rsidRPr="00105F26">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College  Name</w:t>
            </w:r>
          </w:p>
        </w:tc>
      </w:tr>
      <w:tr w:rsidR="00105F26" w:rsidRPr="00105F26" w:rsidTr="00105F26">
        <w:trPr>
          <w:trHeight w:hRule="exact" w:val="4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5F26" w:rsidRPr="00105F26" w:rsidRDefault="00105F26" w:rsidP="00105F26">
            <w:pPr>
              <w:ind w:left="84"/>
              <w:rPr>
                <w:lang w:val="en-US" w:bidi="ar-IQ"/>
              </w:rPr>
            </w:pPr>
            <w:r w:rsidRPr="00105F26">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Department</w:t>
            </w:r>
          </w:p>
        </w:tc>
      </w:tr>
      <w:tr w:rsidR="00105F26" w:rsidRPr="00105F26" w:rsidTr="00105F26">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05F26" w:rsidRPr="00105F26" w:rsidRDefault="00105F26" w:rsidP="00572956">
            <w:pPr>
              <w:pStyle w:val="5"/>
              <w:ind w:left="84"/>
              <w:rPr>
                <w:rFonts w:ascii="Calibri" w:hAnsi="Calibri"/>
                <w:b w:val="0"/>
                <w:bCs w:val="0"/>
                <w:sz w:val="24"/>
                <w:szCs w:val="24"/>
                <w:rtl/>
                <w:lang w:val="en-GB"/>
              </w:rPr>
            </w:pPr>
            <w:bookmarkStart w:id="0" w:name="_GoBack"/>
            <w:r w:rsidRPr="00105F26">
              <w:rPr>
                <w:b w:val="0"/>
                <w:bCs w:val="0"/>
                <w:sz w:val="24"/>
                <w:szCs w:val="24"/>
                <w:rtl/>
              </w:rPr>
              <w:t xml:space="preserve">قاسم </w:t>
            </w:r>
            <w:proofErr w:type="gramStart"/>
            <w:r w:rsidRPr="00105F26">
              <w:rPr>
                <w:b w:val="0"/>
                <w:bCs w:val="0"/>
                <w:sz w:val="24"/>
                <w:szCs w:val="24"/>
                <w:rtl/>
              </w:rPr>
              <w:t>صالح</w:t>
            </w:r>
            <w:proofErr w:type="gramEnd"/>
            <w:r w:rsidRPr="00105F26">
              <w:rPr>
                <w:b w:val="0"/>
                <w:bCs w:val="0"/>
                <w:sz w:val="24"/>
                <w:szCs w:val="24"/>
                <w:rtl/>
              </w:rPr>
              <w:t xml:space="preserve"> محمود محمد </w:t>
            </w:r>
            <w:bookmarkEnd w:id="0"/>
            <w:r w:rsidRPr="00105F26">
              <w:rPr>
                <w:b w:val="0"/>
                <w:bCs w:val="0"/>
                <w:sz w:val="24"/>
                <w:szCs w:val="24"/>
                <w:rtl/>
              </w:rPr>
              <w:t>المعماري</w:t>
            </w:r>
          </w:p>
          <w:p w:rsidR="00105F26" w:rsidRPr="00105F26" w:rsidRDefault="00105F26" w:rsidP="00572956">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Full Name as written   in Passport</w:t>
            </w:r>
          </w:p>
        </w:tc>
      </w:tr>
      <w:tr w:rsidR="00105F26" w:rsidRPr="00105F26" w:rsidTr="00105F26">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05F26" w:rsidRPr="00105F26" w:rsidRDefault="00105F26" w:rsidP="00572956">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e-mail</w:t>
            </w:r>
          </w:p>
        </w:tc>
      </w:tr>
      <w:tr w:rsidR="00105F26" w:rsidRPr="00105F26"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05F26" w:rsidRPr="00105F26" w:rsidRDefault="00105F26" w:rsidP="00572956">
            <w:pPr>
              <w:ind w:left="84"/>
              <w:jc w:val="center"/>
              <w:rPr>
                <w:rFonts w:ascii="Simplified Arabic" w:hAnsi="Simplified Arabic" w:cs="Simplified Arabic"/>
                <w:b/>
                <w:bCs/>
                <w:lang w:val="en-US" w:bidi="ar-IQ"/>
              </w:rPr>
            </w:pPr>
            <w:r w:rsidRPr="00105F26">
              <w:rPr>
                <w:noProof/>
                <w:rtl/>
                <w:lang w:val="en-US"/>
              </w:rPr>
              <mc:AlternateContent>
                <mc:Choice Requires="wps">
                  <w:drawing>
                    <wp:anchor distT="0" distB="0" distL="114300" distR="114300" simplePos="0" relativeHeight="251659264" behindDoc="0" locked="0" layoutInCell="1" allowOverlap="1" wp14:anchorId="60211813" wp14:editId="70A5888F">
                      <wp:simplePos x="0" y="0"/>
                      <wp:positionH relativeFrom="column">
                        <wp:posOffset>19050</wp:posOffset>
                      </wp:positionH>
                      <wp:positionV relativeFrom="paragraph">
                        <wp:posOffset>42545</wp:posOffset>
                      </wp:positionV>
                      <wp:extent cx="124460" cy="131445"/>
                      <wp:effectExtent l="7620" t="12065" r="10795" b="8890"/>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0z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2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eu0tM9wCAACkBQAADgAAAAAAAAAAAAAAAAAuAgAA&#10;ZHJzL2Uyb0RvYy54bWxQSwECLQAUAAYACAAAACEA+BPyCtwAAAAFAQAADwAAAAAAAAAAAAAAAAA2&#10;BQAAZHJzL2Rvd25yZXYueG1sUEsFBgAAAAAEAAQA8wAAAD8GAAAAAA==&#10;" strokeweight="1pt">
                      <v:stroke dashstyle="dash"/>
                      <v:shadow color="#868686"/>
                    </v:oval>
                  </w:pict>
                </mc:Fallback>
              </mc:AlternateContent>
            </w:r>
            <w:r w:rsidRPr="00105F26">
              <w:rPr>
                <w:rStyle w:val="hps"/>
                <w:rFonts w:ascii="Simplified Arabic" w:hAnsi="Simplified Arabic"/>
                <w:b/>
                <w:bCs/>
                <w:color w:val="333333"/>
                <w:rtl/>
                <w:lang w:bidi="ar-IQ"/>
              </w:rPr>
              <w:t xml:space="preserve"> </w:t>
            </w:r>
            <w:r w:rsidRPr="00105F26">
              <w:rPr>
                <w:rStyle w:val="hps"/>
                <w:rFonts w:ascii="Simplified Arabic" w:hAnsi="Simplified Arabic"/>
                <w:b/>
                <w:bCs/>
                <w:color w:val="333333"/>
              </w:rPr>
              <w:t xml:space="preserve">   Professor</w:t>
            </w:r>
            <w:r w:rsidRPr="00105F26">
              <w:rPr>
                <w:rFonts w:ascii="Simplified Arabic" w:hAnsi="Simplified Arabic" w:cs="Simplified Arabic"/>
                <w:b/>
                <w:bCs/>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05F26" w:rsidRPr="00105F26" w:rsidRDefault="00105F26" w:rsidP="00572956">
            <w:pPr>
              <w:ind w:left="84"/>
              <w:jc w:val="center"/>
              <w:rPr>
                <w:rFonts w:ascii="Simplified Arabic" w:hAnsi="Simplified Arabic" w:cs="Simplified Arabic"/>
                <w:b/>
                <w:bCs/>
                <w:lang w:val="en-US" w:bidi="ar-IQ"/>
              </w:rPr>
            </w:pPr>
            <w:r w:rsidRPr="00105F26">
              <w:rPr>
                <w:noProof/>
                <w:rtl/>
                <w:lang w:val="en-US"/>
              </w:rPr>
              <mc:AlternateContent>
                <mc:Choice Requires="wps">
                  <w:drawing>
                    <wp:anchor distT="0" distB="0" distL="114300" distR="114300" simplePos="0" relativeHeight="251660288" behindDoc="0" locked="0" layoutInCell="1" allowOverlap="1" wp14:anchorId="1974D93A" wp14:editId="32BE428A">
                      <wp:simplePos x="0" y="0"/>
                      <wp:positionH relativeFrom="column">
                        <wp:posOffset>41275</wp:posOffset>
                      </wp:positionH>
                      <wp:positionV relativeFrom="paragraph">
                        <wp:posOffset>33655</wp:posOffset>
                      </wp:positionV>
                      <wp:extent cx="124460" cy="131445"/>
                      <wp:effectExtent l="14605" t="12700" r="13335" b="8255"/>
                      <wp:wrapNone/>
                      <wp:docPr id="29" name="شكل بيضاوي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3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C9PC3QIAAKQ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105F26">
              <w:rPr>
                <w:rStyle w:val="hps"/>
                <w:rFonts w:ascii="Simplified Arabic" w:hAnsi="Simplified Arabic"/>
                <w:b/>
                <w:bCs/>
                <w:color w:val="333333"/>
                <w:rtl/>
                <w:lang w:bidi="ar-IQ"/>
              </w:rPr>
              <w:t xml:space="preserve"> </w:t>
            </w:r>
            <w:r w:rsidRPr="00105F26">
              <w:rPr>
                <w:rStyle w:val="hps"/>
                <w:rFonts w:ascii="Simplified Arabic" w:hAnsi="Simplified Arabic"/>
                <w:b/>
                <w:bCs/>
                <w:color w:val="333333"/>
              </w:rPr>
              <w:t xml:space="preserve">   Assistant</w:t>
            </w:r>
            <w:r w:rsidRPr="00105F26">
              <w:rPr>
                <w:rStyle w:val="shorttext"/>
                <w:rFonts w:ascii="Simplified Arabic" w:hAnsi="Simplified Arabic" w:cs="Simplified Arabic"/>
                <w:b/>
                <w:bCs/>
                <w:color w:val="333333"/>
              </w:rPr>
              <w:t xml:space="preserve"> </w:t>
            </w:r>
            <w:r w:rsidRPr="00105F26">
              <w:rPr>
                <w:rStyle w:val="hps"/>
                <w:rFonts w:ascii="Simplified Arabic" w:hAnsi="Simplified Arabic"/>
                <w:b/>
                <w:bCs/>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05F26" w:rsidRPr="00105F26" w:rsidRDefault="00105F26" w:rsidP="00572956">
            <w:pPr>
              <w:ind w:left="84"/>
              <w:jc w:val="center"/>
              <w:rPr>
                <w:rFonts w:ascii="Simplified Arabic" w:hAnsi="Simplified Arabic" w:cs="Simplified Arabic"/>
                <w:b/>
                <w:bCs/>
                <w:lang w:bidi="ar-IQ"/>
              </w:rPr>
            </w:pPr>
            <w:r w:rsidRPr="00105F26">
              <w:rPr>
                <w:noProof/>
                <w:rtl/>
                <w:lang w:val="en-US"/>
              </w:rPr>
              <mc:AlternateContent>
                <mc:Choice Requires="wps">
                  <w:drawing>
                    <wp:anchor distT="0" distB="0" distL="114300" distR="114300" simplePos="0" relativeHeight="251661312" behindDoc="0" locked="0" layoutInCell="1" allowOverlap="1" wp14:anchorId="480B7203" wp14:editId="7A21BAAC">
                      <wp:simplePos x="0" y="0"/>
                      <wp:positionH relativeFrom="column">
                        <wp:posOffset>-3810</wp:posOffset>
                      </wp:positionH>
                      <wp:positionV relativeFrom="paragraph">
                        <wp:posOffset>42545</wp:posOffset>
                      </wp:positionV>
                      <wp:extent cx="124460" cy="131445"/>
                      <wp:effectExtent l="6985" t="12065" r="11430" b="8890"/>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3z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u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0VE3z3AIAAKQFAAAOAAAAAAAAAAAAAAAAAC4CAABk&#10;cnMvZTJvRG9jLnhtbFBLAQItABQABgAIAAAAIQAMK6na2wAAAAUBAAAPAAAAAAAAAAAAAAAAADYF&#10;AABkcnMvZG93bnJldi54bWxQSwUGAAAAAAQABADzAAAAPgYAAAAA&#10;" strokeweight="1pt">
                      <v:stroke dashstyle="dash"/>
                      <v:shadow color="#868686"/>
                    </v:oval>
                  </w:pict>
                </mc:Fallback>
              </mc:AlternateContent>
            </w:r>
            <w:r w:rsidRPr="00105F26">
              <w:rPr>
                <w:rStyle w:val="hps"/>
                <w:rFonts w:ascii="Simplified Arabic" w:hAnsi="Simplified Arabic"/>
                <w:b/>
                <w:bCs/>
                <w:color w:val="333333"/>
                <w:rtl/>
                <w:lang w:bidi="ar-IQ"/>
              </w:rPr>
              <w:t xml:space="preserve"> </w:t>
            </w:r>
            <w:r w:rsidRPr="00105F26">
              <w:rPr>
                <w:rStyle w:val="hps"/>
                <w:rFonts w:ascii="Simplified Arabic" w:hAnsi="Simplified Arabic"/>
                <w:b/>
                <w:bCs/>
                <w:color w:val="333333"/>
                <w:lang w:val="en-US"/>
              </w:rPr>
              <w:t xml:space="preserve">   </w:t>
            </w:r>
            <w:r w:rsidRPr="00105F26">
              <w:rPr>
                <w:rStyle w:val="hps"/>
                <w:rFonts w:ascii="Simplified Arabic" w:hAnsi="Simplified Arabic"/>
                <w:b/>
                <w:bCs/>
                <w:color w:val="333333"/>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05F26" w:rsidRPr="00105F26" w:rsidRDefault="00105F26" w:rsidP="00572956">
            <w:pPr>
              <w:spacing w:line="276" w:lineRule="auto"/>
              <w:ind w:left="84"/>
              <w:jc w:val="center"/>
              <w:rPr>
                <w:rFonts w:ascii="Simplified Arabic" w:hAnsi="Simplified Arabic" w:cs="Simplified Arabic"/>
                <w:b/>
                <w:bCs/>
                <w:lang w:val="en-US" w:bidi="ar-IQ"/>
              </w:rPr>
            </w:pPr>
            <w:r w:rsidRPr="00105F26">
              <w:rPr>
                <w:noProof/>
                <w:rtl/>
                <w:lang w:val="en-US"/>
              </w:rPr>
              <mc:AlternateContent>
                <mc:Choice Requires="wps">
                  <w:drawing>
                    <wp:anchor distT="0" distB="0" distL="114300" distR="114300" simplePos="0" relativeHeight="251662336" behindDoc="0" locked="0" layoutInCell="1" allowOverlap="1" wp14:anchorId="7B0353AA" wp14:editId="49AD9246">
                      <wp:simplePos x="0" y="0"/>
                      <wp:positionH relativeFrom="column">
                        <wp:posOffset>40005</wp:posOffset>
                      </wp:positionH>
                      <wp:positionV relativeFrom="paragraph">
                        <wp:posOffset>51435</wp:posOffset>
                      </wp:positionV>
                      <wp:extent cx="124460" cy="131445"/>
                      <wp:effectExtent l="13335" t="11430" r="14605" b="9525"/>
                      <wp:wrapNone/>
                      <wp:docPr id="27" name="شكل بيضاو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nDcV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105F26">
              <w:rPr>
                <w:rStyle w:val="hps"/>
                <w:rFonts w:ascii="Simplified Arabic" w:hAnsi="Simplified Arabic"/>
                <w:b/>
                <w:bCs/>
                <w:color w:val="333333"/>
                <w:rtl/>
                <w:lang w:val="en-US" w:bidi="ar-IQ"/>
              </w:rPr>
              <w:t xml:space="preserve">  </w:t>
            </w:r>
            <w:r w:rsidRPr="00105F26">
              <w:rPr>
                <w:rStyle w:val="hps"/>
                <w:rFonts w:ascii="Simplified Arabic" w:hAnsi="Simplified Arabic"/>
                <w:b/>
                <w:bCs/>
                <w:color w:val="333333"/>
                <w:lang w:val="en-US" w:bidi="ar-IQ"/>
              </w:rPr>
              <w:t xml:space="preserve">   </w:t>
            </w:r>
            <w:r w:rsidRPr="00105F26">
              <w:rPr>
                <w:rStyle w:val="hps"/>
                <w:rFonts w:ascii="Simplified Arabic" w:hAnsi="Simplified Arabic"/>
                <w:b/>
                <w:bCs/>
                <w:color w:val="333333"/>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 xml:space="preserve">Career </w:t>
            </w:r>
          </w:p>
        </w:tc>
      </w:tr>
      <w:tr w:rsidR="00105F26" w:rsidRPr="00105F26"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05F26" w:rsidRPr="00105F26" w:rsidRDefault="00105F26" w:rsidP="00572956">
            <w:pPr>
              <w:ind w:left="84"/>
              <w:jc w:val="right"/>
              <w:rPr>
                <w:lang w:val="en-US" w:bidi="ar-IQ"/>
              </w:rPr>
            </w:pPr>
            <w:r w:rsidRPr="00105F26">
              <w:rPr>
                <w:noProof/>
                <w:rtl/>
                <w:lang w:val="en-US"/>
              </w:rPr>
              <mc:AlternateContent>
                <mc:Choice Requires="wps">
                  <w:drawing>
                    <wp:anchor distT="0" distB="0" distL="114300" distR="114300" simplePos="0" relativeHeight="251664384" behindDoc="0" locked="0" layoutInCell="1" allowOverlap="1" wp14:anchorId="22D16877" wp14:editId="56A15952">
                      <wp:simplePos x="0" y="0"/>
                      <wp:positionH relativeFrom="column">
                        <wp:posOffset>46355</wp:posOffset>
                      </wp:positionH>
                      <wp:positionV relativeFrom="paragraph">
                        <wp:posOffset>20955</wp:posOffset>
                      </wp:positionV>
                      <wp:extent cx="153035" cy="160020"/>
                      <wp:effectExtent l="10160" t="13335" r="8255" b="7620"/>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2S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4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0aGtkuACAACkBQAADgAAAAAAAAAAAAAAAAAu&#10;AgAAZHJzL2Uyb0RvYy54bWxQSwECLQAUAAYACAAAACEAfoLxx9sAAAAFAQAADwAAAAAAAAAAAAAA&#10;AAA6BQAAZHJzL2Rvd25yZXYueG1sUEsFBgAAAAAEAAQA8wAAAEIGAAAAAA==&#10;" strokeweight="1pt">
                      <v:stroke dashstyle="dash"/>
                      <v:shadow color="#868686"/>
                    </v:oval>
                  </w:pict>
                </mc:Fallback>
              </mc:AlternateContent>
            </w:r>
            <w:r w:rsidRPr="00105F26">
              <w:rPr>
                <w:lang w:val="en-US" w:bidi="ar-IQ"/>
              </w:rPr>
              <w:t xml:space="preserve">        PhD</w:t>
            </w:r>
            <w:r w:rsidRPr="00105F26">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05F26" w:rsidRPr="00105F26" w:rsidRDefault="00105F26" w:rsidP="00572956">
            <w:pPr>
              <w:ind w:left="84"/>
              <w:jc w:val="right"/>
              <w:rPr>
                <w:lang w:val="en-US" w:bidi="ar-IQ"/>
              </w:rPr>
            </w:pPr>
            <w:r w:rsidRPr="00105F26">
              <w:rPr>
                <w:noProof/>
                <w:rtl/>
                <w:lang w:val="en-US"/>
              </w:rPr>
              <mc:AlternateContent>
                <mc:Choice Requires="wps">
                  <w:drawing>
                    <wp:anchor distT="0" distB="0" distL="114300" distR="114300" simplePos="0" relativeHeight="251663360" behindDoc="0" locked="0" layoutInCell="1" allowOverlap="1" wp14:anchorId="06EC928F" wp14:editId="3CBF1D6A">
                      <wp:simplePos x="0" y="0"/>
                      <wp:positionH relativeFrom="column">
                        <wp:posOffset>46355</wp:posOffset>
                      </wp:positionH>
                      <wp:positionV relativeFrom="paragraph">
                        <wp:posOffset>20955</wp:posOffset>
                      </wp:positionV>
                      <wp:extent cx="200660" cy="160020"/>
                      <wp:effectExtent l="10160" t="13335" r="8255" b="7620"/>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Cl3wIAAKQ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HgMEKXfAgAApA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sidRPr="00105F26">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05F26" w:rsidRPr="00105F26" w:rsidRDefault="00105F26" w:rsidP="00572956">
            <w:pPr>
              <w:ind w:left="84"/>
              <w:jc w:val="right"/>
              <w:rPr>
                <w:rFonts w:ascii="Tahoma" w:hAnsi="Tahoma" w:cs="Tahoma"/>
                <w:lang w:val="en-US" w:bidi="ar-IQ"/>
              </w:rPr>
            </w:pPr>
          </w:p>
        </w:tc>
      </w:tr>
      <w:tr w:rsidR="00105F26" w:rsidRPr="00105F26" w:rsidTr="00105F26">
        <w:trPr>
          <w:trHeight w:hRule="exact" w:val="11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05F26" w:rsidRPr="00105F26" w:rsidRDefault="00105F26" w:rsidP="00572956">
            <w:pPr>
              <w:pStyle w:val="a3"/>
              <w:ind w:left="84"/>
              <w:jc w:val="center"/>
              <w:rPr>
                <w:rFonts w:ascii="Lucida Sans" w:cs="Simplified Arabic"/>
                <w:rtl/>
              </w:rPr>
            </w:pPr>
            <w:proofErr w:type="gramStart"/>
            <w:r w:rsidRPr="00105F26">
              <w:rPr>
                <w:rFonts w:ascii="Lucida Sans" w:cs="Simplified Arabic"/>
                <w:rtl/>
              </w:rPr>
              <w:t>المخاطر</w:t>
            </w:r>
            <w:proofErr w:type="gramEnd"/>
            <w:r w:rsidRPr="00105F26">
              <w:rPr>
                <w:rFonts w:ascii="Lucida Sans" w:cs="Simplified Arabic"/>
                <w:rtl/>
              </w:rPr>
              <w:t xml:space="preserve"> التسويقية وانعكاساتها على العوامل المؤثرة في قرارات شراء السلع الاستهلاكية المعمرة</w:t>
            </w:r>
          </w:p>
          <w:p w:rsidR="00105F26" w:rsidRPr="00105F26" w:rsidRDefault="00105F26" w:rsidP="00105F26">
            <w:pPr>
              <w:pStyle w:val="a3"/>
              <w:rPr>
                <w:rFonts w:ascii="Lucida Sans" w:cs="Simplified Arabic"/>
                <w:rtl/>
              </w:rPr>
            </w:pPr>
            <w:r w:rsidRPr="00105F26">
              <w:rPr>
                <w:rFonts w:ascii="Lucida Sans" w:cs="Simplified Arabic"/>
                <w:rtl/>
              </w:rPr>
              <w:t>دراسة تحليلية لآراء عينة من المستهلكين في مدينة الموصل</w:t>
            </w:r>
          </w:p>
          <w:p w:rsidR="00105F26" w:rsidRPr="00105F26" w:rsidRDefault="00105F26" w:rsidP="00572956">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 xml:space="preserve">Thesis  Title </w:t>
            </w:r>
          </w:p>
        </w:tc>
      </w:tr>
      <w:tr w:rsidR="00105F26" w:rsidRPr="00105F26"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5F26" w:rsidRPr="00105F26" w:rsidRDefault="00105F26" w:rsidP="00572956">
            <w:pPr>
              <w:tabs>
                <w:tab w:val="left" w:pos="4843"/>
              </w:tabs>
              <w:ind w:left="84"/>
              <w:jc w:val="center"/>
              <w:rPr>
                <w:lang w:val="en-US" w:bidi="ar-IQ"/>
              </w:rPr>
            </w:pPr>
            <w:r w:rsidRPr="00105F26">
              <w:rPr>
                <w:rtl/>
                <w:lang w:val="en-US" w:bidi="ar-IQ"/>
              </w:rPr>
              <w:t>200</w:t>
            </w:r>
            <w:r w:rsidRPr="00105F26">
              <w:rPr>
                <w:b/>
                <w:bCs/>
                <w:rtl/>
                <w:lang w:val="en-US" w:bidi="ar-IQ"/>
              </w:rPr>
              <w:t>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5F26" w:rsidRPr="00105F26" w:rsidRDefault="00105F26" w:rsidP="00572956">
            <w:pPr>
              <w:ind w:left="84"/>
              <w:jc w:val="right"/>
              <w:rPr>
                <w:rFonts w:ascii="Tahoma" w:hAnsi="Tahoma" w:cs="Tahoma"/>
                <w:lang w:val="en-US" w:bidi="ar-IQ"/>
              </w:rPr>
            </w:pPr>
            <w:r w:rsidRPr="00105F26">
              <w:rPr>
                <w:rFonts w:ascii="Tahoma" w:hAnsi="Tahoma" w:cs="Tahoma"/>
                <w:lang w:val="en-US" w:bidi="ar-IQ"/>
              </w:rPr>
              <w:t>Year</w:t>
            </w:r>
          </w:p>
        </w:tc>
      </w:tr>
      <w:tr w:rsidR="00105F26" w:rsidRPr="00105F26"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05F26" w:rsidRPr="00105F26" w:rsidRDefault="00105F26" w:rsidP="00572956">
            <w:pPr>
              <w:pStyle w:val="a4"/>
              <w:ind w:left="84"/>
              <w:rPr>
                <w:rFonts w:ascii="Times New Roman" w:eastAsia="Times New Roman" w:hAnsi="Times New Roman"/>
                <w:rtl/>
                <w:lang w:val="en-US"/>
              </w:rPr>
            </w:pPr>
            <w:proofErr w:type="gramStart"/>
            <w:r w:rsidRPr="00105F26">
              <w:rPr>
                <w:rtl/>
              </w:rPr>
              <w:t>سعت</w:t>
            </w:r>
            <w:proofErr w:type="gramEnd"/>
            <w:r w:rsidRPr="00105F26">
              <w:rPr>
                <w:rtl/>
              </w:rPr>
              <w:t xml:space="preserve"> الدراسة إلى بيان المخاطر التسويقية وانعكاساتها على العوامل المؤثرة في قرارات شراء السلع الاستهلاكية المعمرة لعينة من المستهلكين في مدينة الموصل. يتعرض المستهلك خلال حياته مرة واحدة على الأقل لأحد أنواع المخاطر التسويقية ممثلة بـ(خطر الأداء، الخطر الجسماني، الخطر المالي، الخطر الاجتماعي، الخطر النفسي، وخطر ضياع الوقت) وذلك من جراء اقتنائه لسلعة ما تلبي احتياجاته ورغباته، فضلا عن تعدد وتنوع العوامل التي تحدد سلوكه وتجعله يتصرف تبعا للمواقف المحيطة به، وفي هذه الدراسة سنتعرض للعوامل </w:t>
            </w:r>
            <w:proofErr w:type="spellStart"/>
            <w:r w:rsidRPr="00105F26">
              <w:rPr>
                <w:rtl/>
              </w:rPr>
              <w:t>السايكولوجية</w:t>
            </w:r>
            <w:proofErr w:type="spellEnd"/>
            <w:r w:rsidRPr="00105F26">
              <w:rPr>
                <w:rtl/>
              </w:rPr>
              <w:t xml:space="preserve"> والعوامل الاجتماعية الثقافية، ولمحدودية الدراسات التي تناولت العلاقة التأثيرية بين هذه المتغيرات وبخاصة في البيئة العراقية فقد سعى الباحث إلى تضمين دراسته الحالية هذه الأبعاد بمتغيراتها ضمن إطار شمولي محاولة لدراسة العلاقة والتأثير بينها. وبشكل عام </w:t>
            </w:r>
            <w:proofErr w:type="gramStart"/>
            <w:r w:rsidRPr="00105F26">
              <w:rPr>
                <w:rtl/>
              </w:rPr>
              <w:t>تحاول</w:t>
            </w:r>
            <w:proofErr w:type="gramEnd"/>
            <w:r w:rsidRPr="00105F26">
              <w:rPr>
                <w:rtl/>
              </w:rPr>
              <w:t xml:space="preserve"> الدراسة الإجابة عن التساؤلات الآتية: </w:t>
            </w:r>
          </w:p>
          <w:p w:rsidR="00105F26" w:rsidRPr="00105F26" w:rsidRDefault="00105F26" w:rsidP="00572956">
            <w:pPr>
              <w:pStyle w:val="a4"/>
              <w:ind w:left="84"/>
              <w:rPr>
                <w:rtl/>
              </w:rPr>
            </w:pPr>
            <w:r w:rsidRPr="00105F26">
              <w:rPr>
                <w:rtl/>
              </w:rPr>
              <w:t xml:space="preserve">1. ما هي علاقة متغيرات المخاطر التسويقية وتأثيرها في العوامل المؤثرة في قرارات شراء السلع الاستهلاكية المعمرة؟ </w:t>
            </w:r>
          </w:p>
          <w:p w:rsidR="00105F26" w:rsidRPr="00105F26" w:rsidRDefault="00105F26" w:rsidP="00572956">
            <w:pPr>
              <w:pStyle w:val="a4"/>
              <w:ind w:left="84"/>
              <w:rPr>
                <w:rtl/>
              </w:rPr>
            </w:pPr>
            <w:r w:rsidRPr="00105F26">
              <w:rPr>
                <w:rtl/>
              </w:rPr>
              <w:t xml:space="preserve">2. هل يدرك </w:t>
            </w:r>
            <w:proofErr w:type="gramStart"/>
            <w:r w:rsidRPr="00105F26">
              <w:rPr>
                <w:rtl/>
              </w:rPr>
              <w:t>المستهلكون</w:t>
            </w:r>
            <w:proofErr w:type="gramEnd"/>
            <w:r w:rsidRPr="00105F26">
              <w:rPr>
                <w:rtl/>
              </w:rPr>
              <w:t xml:space="preserve"> العلاقة بين المخاطر التسويقية والعوامل المؤثرة في قرارات شراء السلع الاستهلاكية المعمرة؟  </w:t>
            </w:r>
          </w:p>
          <w:p w:rsidR="00105F26" w:rsidRPr="00105F26" w:rsidRDefault="00105F26" w:rsidP="00572956">
            <w:pPr>
              <w:pStyle w:val="a4"/>
              <w:ind w:left="84"/>
              <w:rPr>
                <w:rtl/>
              </w:rPr>
            </w:pPr>
            <w:r w:rsidRPr="00105F26">
              <w:rPr>
                <w:rtl/>
              </w:rPr>
              <w:t xml:space="preserve">3. ما هي الاستراتيجيات الملائمة لمواجهة المخاطر التسويقية؟  </w:t>
            </w:r>
          </w:p>
          <w:p w:rsidR="00105F26" w:rsidRPr="00105F26" w:rsidRDefault="00105F26" w:rsidP="00572956">
            <w:pPr>
              <w:pStyle w:val="a4"/>
              <w:ind w:left="84"/>
              <w:rPr>
                <w:rtl/>
              </w:rPr>
            </w:pPr>
            <w:r w:rsidRPr="00105F26">
              <w:rPr>
                <w:rtl/>
              </w:rPr>
              <w:t xml:space="preserve">4. ما هي العوامل المؤثرة في قرارات شراء السلع الاستهلاكية المعمرة؟  </w:t>
            </w:r>
          </w:p>
          <w:p w:rsidR="00105F26" w:rsidRPr="00105F26" w:rsidRDefault="00105F26" w:rsidP="00572956">
            <w:pPr>
              <w:ind w:left="84"/>
              <w:jc w:val="lowKashida"/>
              <w:rPr>
                <w:rtl/>
              </w:rPr>
            </w:pPr>
            <w:r w:rsidRPr="00105F26">
              <w:rPr>
                <w:rtl/>
              </w:rPr>
              <w:t xml:space="preserve">وأُعدت الدراسة بالاعتماد على جانبين تضمن الأول الإطار النظري واشتمل الجانب الثاني على المنهجية والإطار الميداني. </w:t>
            </w:r>
          </w:p>
          <w:p w:rsidR="00105F26" w:rsidRPr="00105F26" w:rsidRDefault="00105F26" w:rsidP="00572956">
            <w:pPr>
              <w:ind w:left="84"/>
              <w:jc w:val="lowKashida"/>
              <w:rPr>
                <w:rtl/>
              </w:rPr>
            </w:pPr>
            <w:proofErr w:type="gramStart"/>
            <w:r w:rsidRPr="00105F26">
              <w:rPr>
                <w:rtl/>
              </w:rPr>
              <w:t>وبنيت</w:t>
            </w:r>
            <w:proofErr w:type="gramEnd"/>
            <w:r w:rsidRPr="00105F26">
              <w:rPr>
                <w:rtl/>
              </w:rPr>
              <w:t xml:space="preserve"> الدراسة على أنموذج افتراضي معتمد على ثلاث فرضيات رئيسة تعكس العلاقة بين المخاطر التسويقية والعوامل المؤثرة في قرارات المستهلك الشرائية وهي: </w:t>
            </w:r>
          </w:p>
          <w:p w:rsidR="00105F26" w:rsidRPr="00105F26" w:rsidRDefault="00105F26" w:rsidP="00105F26">
            <w:pPr>
              <w:numPr>
                <w:ilvl w:val="0"/>
                <w:numId w:val="4"/>
              </w:numPr>
              <w:ind w:left="84" w:firstLine="0"/>
              <w:jc w:val="lowKashida"/>
              <w:rPr>
                <w:rtl/>
              </w:rPr>
            </w:pPr>
            <w:r w:rsidRPr="00105F26">
              <w:rPr>
                <w:rtl/>
              </w:rPr>
              <w:t>توجد علاقة ارتباط معنوية بين متغيرات المخاطر التسويقية والعوامل المؤثرة في قرارات المستهلك الشرائية.</w:t>
            </w:r>
          </w:p>
          <w:p w:rsidR="00105F26" w:rsidRPr="00105F26" w:rsidRDefault="00105F26" w:rsidP="00105F26">
            <w:pPr>
              <w:numPr>
                <w:ilvl w:val="0"/>
                <w:numId w:val="4"/>
              </w:numPr>
              <w:ind w:left="84" w:firstLine="0"/>
              <w:jc w:val="lowKashida"/>
              <w:rPr>
                <w:rtl/>
              </w:rPr>
            </w:pPr>
            <w:proofErr w:type="gramStart"/>
            <w:r w:rsidRPr="00105F26">
              <w:rPr>
                <w:rtl/>
              </w:rPr>
              <w:t>يوجد</w:t>
            </w:r>
            <w:proofErr w:type="gramEnd"/>
            <w:r w:rsidRPr="00105F26">
              <w:rPr>
                <w:rtl/>
              </w:rPr>
              <w:t xml:space="preserve"> أثر ذو دلالة معنوية لمتغيرات المخاطر التسويقية في العوامل المؤثرة في قرارات المستهلك الشرائية. </w:t>
            </w:r>
          </w:p>
          <w:p w:rsidR="00105F26" w:rsidRPr="00105F26" w:rsidRDefault="00105F26" w:rsidP="00105F26">
            <w:pPr>
              <w:numPr>
                <w:ilvl w:val="0"/>
                <w:numId w:val="4"/>
              </w:numPr>
              <w:ind w:left="84" w:firstLine="0"/>
              <w:jc w:val="lowKashida"/>
              <w:rPr>
                <w:rtl/>
              </w:rPr>
            </w:pPr>
            <w:r w:rsidRPr="00105F26">
              <w:rPr>
                <w:rtl/>
              </w:rPr>
              <w:t xml:space="preserve">يتباين الأفراد </w:t>
            </w:r>
            <w:proofErr w:type="spellStart"/>
            <w:proofErr w:type="gramStart"/>
            <w:r w:rsidRPr="00105F26">
              <w:rPr>
                <w:rtl/>
              </w:rPr>
              <w:t>المبحوثين</w:t>
            </w:r>
            <w:proofErr w:type="spellEnd"/>
            <w:proofErr w:type="gramEnd"/>
            <w:r w:rsidRPr="00105F26">
              <w:rPr>
                <w:rtl/>
              </w:rPr>
              <w:t xml:space="preserve"> في مستوى إدراكهم للمخاطر التسويقية بتباين العوامل المؤثرة في قراراتهم الشرائية. </w:t>
            </w:r>
          </w:p>
          <w:p w:rsidR="00105F26" w:rsidRPr="00105F26" w:rsidRDefault="00105F26" w:rsidP="00572956">
            <w:pPr>
              <w:ind w:left="84"/>
              <w:jc w:val="lowKashida"/>
              <w:rPr>
                <w:rtl/>
              </w:rPr>
            </w:pPr>
            <w:r w:rsidRPr="00105F26">
              <w:rPr>
                <w:rtl/>
              </w:rPr>
              <w:t>ولاختبار صحة هذه الفرضيات تم جمع وتحليل البيانات المتعلقة بمتغيرات أنموذج الدراسة وتحليلها اعتماداً على استبانة أعدت لهذا الغرض، إذ تم تحليل البيانات باستخدام مجموعة من الأساليب الإحصائية واستخرجت باستخدام البرنامج الحاسوبي (</w:t>
            </w:r>
            <w:r w:rsidRPr="00105F26">
              <w:t>spss.10</w:t>
            </w:r>
            <w:r w:rsidRPr="00105F26">
              <w:rPr>
                <w:rtl/>
              </w:rPr>
              <w:t xml:space="preserve">). </w:t>
            </w:r>
          </w:p>
          <w:p w:rsidR="00105F26" w:rsidRPr="00105F26" w:rsidRDefault="00105F26" w:rsidP="00572956">
            <w:pPr>
              <w:ind w:left="84"/>
              <w:jc w:val="lowKashida"/>
              <w:rPr>
                <w:rFonts w:cs="Simplified Arabic"/>
                <w:rtl/>
              </w:rPr>
            </w:pPr>
            <w:r w:rsidRPr="00105F26">
              <w:rPr>
                <w:rtl/>
              </w:rPr>
              <w:t>واختتمت الدراسة بمجموعة من الاستنتاجات والتوصيات التي نأمل الاستفادة منها مستقبلاً في المجالات العلمية ذات التخصص</w:t>
            </w:r>
          </w:p>
          <w:p w:rsidR="00105F26" w:rsidRPr="00105F26" w:rsidRDefault="00105F26" w:rsidP="00572956">
            <w:pPr>
              <w:ind w:left="84"/>
              <w:jc w:val="lowKashida"/>
              <w:rPr>
                <w:rtl/>
              </w:rPr>
            </w:pPr>
          </w:p>
          <w:p w:rsidR="00105F26" w:rsidRPr="00105F26" w:rsidRDefault="00105F26" w:rsidP="00572956">
            <w:pPr>
              <w:ind w:left="84"/>
              <w:jc w:val="lowKashida"/>
              <w:rPr>
                <w:rtl/>
              </w:rPr>
            </w:pPr>
          </w:p>
          <w:p w:rsidR="00105F26" w:rsidRPr="00105F26" w:rsidRDefault="00105F26" w:rsidP="00572956">
            <w:pPr>
              <w:ind w:left="84"/>
              <w:jc w:val="lowKashida"/>
              <w:rPr>
                <w:rtl/>
                <w:lang w:bidi="ar-IQ"/>
              </w:rPr>
            </w:pPr>
          </w:p>
          <w:p w:rsidR="00105F26" w:rsidRPr="00105F26" w:rsidRDefault="00105F26" w:rsidP="00572956">
            <w:pPr>
              <w:ind w:left="84"/>
              <w:jc w:val="lowKashida"/>
              <w:rPr>
                <w:rtl/>
              </w:rPr>
            </w:pPr>
          </w:p>
          <w:p w:rsidR="00105F26" w:rsidRPr="00105F26" w:rsidRDefault="00105F26" w:rsidP="00572956">
            <w:pPr>
              <w:ind w:left="84"/>
              <w:rPr>
                <w:rtl/>
              </w:rPr>
            </w:pPr>
          </w:p>
          <w:p w:rsidR="00105F26" w:rsidRPr="00105F26" w:rsidRDefault="00105F26" w:rsidP="00572956">
            <w:pPr>
              <w:ind w:left="84"/>
              <w:rPr>
                <w:rtl/>
              </w:rPr>
            </w:pPr>
          </w:p>
          <w:p w:rsidR="00105F26" w:rsidRPr="00105F26" w:rsidRDefault="00105F26" w:rsidP="00572956">
            <w:pPr>
              <w:ind w:left="84"/>
              <w:rPr>
                <w:rtl/>
              </w:rPr>
            </w:pPr>
          </w:p>
          <w:p w:rsidR="00105F26" w:rsidRPr="00105F26" w:rsidRDefault="00105F26" w:rsidP="00572956">
            <w:pPr>
              <w:ind w:left="84"/>
              <w:jc w:val="right"/>
              <w:rPr>
                <w:rtl/>
              </w:rPr>
            </w:pPr>
          </w:p>
          <w:p w:rsidR="00105F26" w:rsidRPr="00105F26" w:rsidRDefault="00105F26" w:rsidP="00572956">
            <w:pPr>
              <w:ind w:left="84"/>
              <w:jc w:val="right"/>
            </w:pPr>
          </w:p>
          <w:p w:rsidR="00105F26" w:rsidRPr="00105F26" w:rsidRDefault="00105F26" w:rsidP="00572956">
            <w:pPr>
              <w:spacing w:line="360" w:lineRule="auto"/>
              <w:ind w:left="84"/>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05F26" w:rsidRPr="00105F26" w:rsidRDefault="00105F26" w:rsidP="00572956">
            <w:pPr>
              <w:spacing w:line="360" w:lineRule="auto"/>
              <w:ind w:left="84"/>
              <w:rPr>
                <w:rFonts w:ascii="Tahoma" w:hAnsi="Tahoma" w:cs="Tahoma"/>
                <w:rtl/>
                <w:lang w:val="en-US" w:bidi="ar-IQ"/>
              </w:rPr>
            </w:pPr>
          </w:p>
          <w:p w:rsidR="00105F26" w:rsidRPr="00105F26" w:rsidRDefault="00105F26" w:rsidP="00572956">
            <w:pPr>
              <w:spacing w:line="360" w:lineRule="auto"/>
              <w:ind w:left="84"/>
              <w:jc w:val="right"/>
              <w:rPr>
                <w:rFonts w:ascii="Tahoma" w:hAnsi="Tahoma" w:cs="Tahoma"/>
                <w:rtl/>
                <w:lang w:val="en-US" w:bidi="ar-IQ"/>
              </w:rPr>
            </w:pPr>
          </w:p>
          <w:p w:rsidR="00105F26" w:rsidRPr="00105F26" w:rsidRDefault="00105F26" w:rsidP="00572956">
            <w:pPr>
              <w:spacing w:line="360" w:lineRule="auto"/>
              <w:ind w:left="84"/>
              <w:jc w:val="right"/>
              <w:rPr>
                <w:rFonts w:ascii="Tahoma" w:hAnsi="Tahoma" w:cs="Tahoma"/>
                <w:lang w:val="en-US" w:bidi="ar-IQ"/>
              </w:rPr>
            </w:pPr>
            <w:r w:rsidRPr="00105F26">
              <w:rPr>
                <w:rFonts w:ascii="Tahoma" w:hAnsi="Tahoma" w:cs="Tahoma"/>
                <w:lang w:val="en-US" w:bidi="ar-IQ"/>
              </w:rPr>
              <w:t xml:space="preserve"> Abstract </w:t>
            </w:r>
            <w:r w:rsidRPr="00105F26">
              <w:rPr>
                <w:rFonts w:ascii="Tahoma" w:hAnsi="Tahoma" w:cs="Tahoma"/>
                <w:rtl/>
                <w:lang w:val="en-US" w:bidi="ar-IQ"/>
              </w:rPr>
              <w:t xml:space="preserve">  </w:t>
            </w:r>
          </w:p>
        </w:tc>
      </w:tr>
    </w:tbl>
    <w:p w:rsidR="00B2440D" w:rsidRPr="00105F26" w:rsidRDefault="00B2440D" w:rsidP="00105F26"/>
    <w:sectPr w:rsidR="00B2440D" w:rsidRPr="00105F2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4C5650D7"/>
    <w:multiLevelType w:val="singleLevel"/>
    <w:tmpl w:val="51C41F10"/>
    <w:lvl w:ilvl="0">
      <w:start w:val="1"/>
      <w:numFmt w:val="decimal"/>
      <w:lvlText w:val="%1."/>
      <w:lvlJc w:val="left"/>
      <w:pPr>
        <w:tabs>
          <w:tab w:val="num" w:pos="360"/>
        </w:tabs>
        <w:ind w:left="360" w:hanging="360"/>
      </w:pPr>
    </w:lvl>
  </w:abstractNum>
  <w:abstractNum w:abstractNumId="3">
    <w:nsid w:val="51DD4F46"/>
    <w:multiLevelType w:val="singleLevel"/>
    <w:tmpl w:val="1D36EB9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105F26"/>
    <w:rsid w:val="00255AE0"/>
    <w:rsid w:val="009F515C"/>
    <w:rsid w:val="00A9353F"/>
    <w:rsid w:val="00B2440D"/>
    <w:rsid w:val="00B339EB"/>
    <w:rsid w:val="00D63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
    <w:name w:val="Body Text 2"/>
    <w:basedOn w:val="a"/>
    <w:link w:val="2Char"/>
    <w:rsid w:val="00B339EB"/>
    <w:pPr>
      <w:spacing w:after="120" w:line="480" w:lineRule="auto"/>
    </w:pPr>
  </w:style>
  <w:style w:type="character" w:customStyle="1" w:styleId="2Char">
    <w:name w:val="نص أساسي 2 Char"/>
    <w:basedOn w:val="a0"/>
    <w:link w:val="2"/>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2015-06-07T07:13:00Z</dcterms:created>
  <dcterms:modified xsi:type="dcterms:W3CDTF">2015-06-07T07:13:00Z</dcterms:modified>
</cp:coreProperties>
</file>