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B67797" w:rsidTr="00AB6DB2">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67797" w:rsidRDefault="00B67797" w:rsidP="00AB6DB2">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67797" w:rsidRDefault="00B67797" w:rsidP="00AB6DB2">
            <w:pPr>
              <w:ind w:left="84"/>
              <w:jc w:val="right"/>
              <w:rPr>
                <w:rFonts w:ascii="Tahoma" w:hAnsi="Tahoma" w:cs="Tahoma"/>
                <w:lang w:val="en-US" w:bidi="ar-IQ"/>
              </w:rPr>
            </w:pPr>
            <w:r>
              <w:rPr>
                <w:rFonts w:ascii="Tahoma" w:hAnsi="Tahoma" w:cs="Tahoma"/>
                <w:lang w:val="en-US" w:bidi="ar-IQ"/>
              </w:rPr>
              <w:t>College  Name</w:t>
            </w:r>
          </w:p>
        </w:tc>
      </w:tr>
      <w:tr w:rsidR="00B67797" w:rsidTr="00AB6DB2">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67797" w:rsidRDefault="00B67797" w:rsidP="00AB6DB2">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67797" w:rsidRDefault="00B67797" w:rsidP="00AB6DB2">
            <w:pPr>
              <w:ind w:left="84"/>
              <w:jc w:val="right"/>
              <w:rPr>
                <w:rFonts w:ascii="Tahoma" w:hAnsi="Tahoma" w:cs="Tahoma"/>
                <w:lang w:val="en-US" w:bidi="ar-IQ"/>
              </w:rPr>
            </w:pPr>
            <w:r>
              <w:rPr>
                <w:rFonts w:ascii="Tahoma" w:hAnsi="Tahoma" w:cs="Tahoma"/>
                <w:lang w:val="en-US" w:bidi="ar-IQ"/>
              </w:rPr>
              <w:t>Department</w:t>
            </w:r>
          </w:p>
        </w:tc>
      </w:tr>
      <w:tr w:rsidR="00B67797" w:rsidTr="00AB6DB2">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67797" w:rsidRPr="0030707B" w:rsidRDefault="00B67797" w:rsidP="00AB6DB2">
            <w:pPr>
              <w:ind w:left="84"/>
              <w:rPr>
                <w:rFonts w:ascii="Times New Roman" w:hAnsi="Times New Roman"/>
                <w:b/>
                <w:bCs/>
                <w:sz w:val="32"/>
                <w:szCs w:val="32"/>
                <w:lang w:val="en-US"/>
              </w:rPr>
            </w:pPr>
            <w:bookmarkStart w:id="0" w:name="_GoBack"/>
            <w:r w:rsidRPr="0030707B">
              <w:rPr>
                <w:rFonts w:ascii="Times New Roman" w:hAnsi="Times New Roman"/>
                <w:b/>
                <w:bCs/>
                <w:sz w:val="32"/>
                <w:szCs w:val="32"/>
                <w:rtl/>
              </w:rPr>
              <w:t xml:space="preserve">حيدر حمزة جودي محمود </w:t>
            </w:r>
            <w:bookmarkEnd w:id="0"/>
            <w:r w:rsidRPr="0030707B">
              <w:rPr>
                <w:rFonts w:ascii="Times New Roman" w:hAnsi="Times New Roman"/>
                <w:b/>
                <w:bCs/>
                <w:sz w:val="32"/>
                <w:szCs w:val="32"/>
                <w:rtl/>
              </w:rPr>
              <w:t>الدليمي</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67797" w:rsidRDefault="00B67797" w:rsidP="00AB6DB2">
            <w:pPr>
              <w:ind w:left="84"/>
              <w:jc w:val="right"/>
              <w:rPr>
                <w:rFonts w:ascii="Tahoma" w:hAnsi="Tahoma" w:cs="Tahoma"/>
                <w:lang w:val="en-US" w:bidi="ar-IQ"/>
              </w:rPr>
            </w:pPr>
            <w:r>
              <w:rPr>
                <w:rFonts w:ascii="Tahoma" w:hAnsi="Tahoma" w:cs="Tahoma"/>
                <w:lang w:val="en-US" w:bidi="ar-IQ"/>
              </w:rPr>
              <w:t>Full Name as written   in Passport</w:t>
            </w:r>
          </w:p>
        </w:tc>
      </w:tr>
      <w:tr w:rsidR="00B67797" w:rsidTr="00AB6DB2">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67797" w:rsidRDefault="00B67797" w:rsidP="00AB6DB2">
            <w:pPr>
              <w:ind w:left="84"/>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67797" w:rsidRDefault="00B67797" w:rsidP="00AB6DB2">
            <w:pPr>
              <w:ind w:left="84"/>
              <w:jc w:val="right"/>
              <w:rPr>
                <w:rFonts w:ascii="Tahoma" w:hAnsi="Tahoma" w:cs="Tahoma"/>
                <w:lang w:val="en-US" w:bidi="ar-IQ"/>
              </w:rPr>
            </w:pPr>
            <w:r>
              <w:rPr>
                <w:rFonts w:ascii="Tahoma" w:hAnsi="Tahoma" w:cs="Tahoma"/>
                <w:lang w:val="en-US" w:bidi="ar-IQ"/>
              </w:rPr>
              <w:t>e-mail</w:t>
            </w:r>
          </w:p>
        </w:tc>
      </w:tr>
      <w:tr w:rsidR="00B67797" w:rsidTr="00AB6DB2">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B67797" w:rsidRDefault="00B67797" w:rsidP="00AB6DB2">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11430" r="10795" b="9525"/>
                      <wp:wrapNone/>
                      <wp:docPr id="102" name="شكل بيضاوي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02"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lj3QIAAKY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B67797" w:rsidRDefault="00B67797" w:rsidP="00AB6DB2">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12065" r="13335" b="8890"/>
                      <wp:wrapNone/>
                      <wp:docPr id="101" name="شكل بيضاوي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01"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FPhqk3cAgAApg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B67797" w:rsidRDefault="00B67797" w:rsidP="00AB6DB2">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11430" r="11430" b="9525"/>
                      <wp:wrapNone/>
                      <wp:docPr id="100" name="شكل بيضاوي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00"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B67797" w:rsidRDefault="00B67797" w:rsidP="00AB6DB2">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0795" r="14605" b="10160"/>
                      <wp:wrapNone/>
                      <wp:docPr id="99" name="شكل بيضاوي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99"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67797" w:rsidRDefault="00B67797" w:rsidP="00AB6DB2">
            <w:pPr>
              <w:ind w:left="84"/>
              <w:jc w:val="right"/>
              <w:rPr>
                <w:rFonts w:ascii="Tahoma" w:hAnsi="Tahoma" w:cs="Tahoma"/>
                <w:lang w:val="en-US" w:bidi="ar-IQ"/>
              </w:rPr>
            </w:pPr>
            <w:r>
              <w:rPr>
                <w:rFonts w:ascii="Tahoma" w:hAnsi="Tahoma" w:cs="Tahoma"/>
                <w:lang w:val="en-US" w:bidi="ar-IQ"/>
              </w:rPr>
              <w:t xml:space="preserve">Career </w:t>
            </w:r>
          </w:p>
        </w:tc>
      </w:tr>
      <w:tr w:rsidR="00B67797" w:rsidTr="00AB6DB2">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B67797" w:rsidRDefault="00B67797" w:rsidP="00AB6DB2">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24130" t="19685" r="32385" b="48895"/>
                      <wp:wrapNone/>
                      <wp:docPr id="98" name="شكل بيضاوي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98"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" fillcolor="#4f81bd" strokecolor="#f2f2f2" strokeweight="3pt">
                      <v:shadow on="t" color="#243f60" opacity=".5" offset="1pt"/>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B67797" w:rsidRDefault="00B67797" w:rsidP="00AB6DB2">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37465</wp:posOffset>
                      </wp:positionV>
                      <wp:extent cx="153035" cy="160020"/>
                      <wp:effectExtent l="13335" t="10160" r="14605" b="10795"/>
                      <wp:wrapNone/>
                      <wp:docPr id="97" name="شكل بيضاوي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97" o:spid="_x0000_s1026" style="position:absolute;left:0;text-align:left;margin-left:7.6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" strokeweight="1pt">
                      <v:stroke dashstyle="dash"/>
                      <v:shadow color="#868686"/>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67797" w:rsidRDefault="00B67797" w:rsidP="00AB6DB2">
            <w:pPr>
              <w:ind w:left="84"/>
              <w:jc w:val="right"/>
              <w:rPr>
                <w:rFonts w:ascii="Tahoma" w:hAnsi="Tahoma" w:cs="Tahoma"/>
                <w:lang w:val="en-US" w:bidi="ar-IQ"/>
              </w:rPr>
            </w:pPr>
          </w:p>
        </w:tc>
      </w:tr>
      <w:tr w:rsidR="00B67797" w:rsidTr="00AB6DB2">
        <w:trPr>
          <w:trHeight w:hRule="exact" w:val="71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67797" w:rsidRPr="0030707B" w:rsidRDefault="00B67797" w:rsidP="00AB6DB2">
            <w:pPr>
              <w:ind w:left="84"/>
              <w:jc w:val="center"/>
              <w:rPr>
                <w:rFonts w:ascii="Times New Roman" w:hAnsi="Times New Roman"/>
                <w:b/>
                <w:bCs/>
                <w:sz w:val="32"/>
                <w:szCs w:val="32"/>
              </w:rPr>
            </w:pPr>
            <w:r w:rsidRPr="0030707B">
              <w:rPr>
                <w:rFonts w:ascii="Times New Roman" w:hAnsi="Times New Roman"/>
                <w:b/>
                <w:bCs/>
                <w:sz w:val="32"/>
                <w:szCs w:val="32"/>
                <w:rtl/>
              </w:rPr>
              <w:t>أثر دراسة الجدوى والقرار</w:t>
            </w:r>
            <w:r w:rsidRPr="0030707B">
              <w:rPr>
                <w:rFonts w:ascii="Times New Roman" w:hAnsi="Times New Roman"/>
                <w:b/>
                <w:bCs/>
                <w:sz w:val="32"/>
                <w:szCs w:val="32"/>
              </w:rPr>
              <w:t xml:space="preserve"> </w:t>
            </w:r>
            <w:r w:rsidRPr="0030707B">
              <w:rPr>
                <w:rFonts w:ascii="Times New Roman" w:hAnsi="Times New Roman"/>
                <w:b/>
                <w:bCs/>
                <w:sz w:val="32"/>
                <w:szCs w:val="32"/>
                <w:rtl/>
              </w:rPr>
              <w:t xml:space="preserve">الاستراتيجي في الأداء </w:t>
            </w:r>
            <w:r w:rsidRPr="0030707B">
              <w:rPr>
                <w:rFonts w:ascii="Times New Roman" w:hAnsi="Times New Roman"/>
                <w:b/>
                <w:bCs/>
                <w:sz w:val="32"/>
                <w:szCs w:val="32"/>
              </w:rPr>
              <w:t xml:space="preserve"> </w:t>
            </w:r>
            <w:r w:rsidRPr="0030707B">
              <w:rPr>
                <w:rFonts w:ascii="Times New Roman" w:hAnsi="Times New Roman"/>
                <w:b/>
                <w:bCs/>
                <w:sz w:val="32"/>
                <w:szCs w:val="32"/>
                <w:rtl/>
              </w:rPr>
              <w:t>المصرفي دراسة تطبيقية مقارنة</w:t>
            </w:r>
            <w:r w:rsidRPr="0030707B">
              <w:rPr>
                <w:rFonts w:ascii="Times New Roman" w:hAnsi="Times New Roman"/>
                <w:b/>
                <w:bCs/>
                <w:sz w:val="32"/>
                <w:szCs w:val="32"/>
                <w:rtl/>
                <w:lang w:bidi="ar-IQ"/>
              </w:rPr>
              <w:t xml:space="preserve"> بين</w:t>
            </w:r>
            <w:r w:rsidRPr="0030707B">
              <w:rPr>
                <w:rFonts w:ascii="Times New Roman" w:hAnsi="Times New Roman"/>
                <w:b/>
                <w:bCs/>
                <w:sz w:val="32"/>
                <w:szCs w:val="32"/>
                <w:rtl/>
              </w:rPr>
              <w:t xml:space="preserve"> المصارف الخاصة في </w:t>
            </w:r>
            <w:r w:rsidRPr="0030707B">
              <w:rPr>
                <w:rFonts w:ascii="Times New Roman" w:hAnsi="Times New Roman"/>
                <w:b/>
                <w:bCs/>
                <w:sz w:val="32"/>
                <w:szCs w:val="32"/>
                <w:rtl/>
                <w:lang w:bidi="ar-IQ"/>
              </w:rPr>
              <w:t>بغداد</w:t>
            </w:r>
          </w:p>
          <w:p w:rsidR="00B67797" w:rsidRPr="0030707B" w:rsidRDefault="00B67797" w:rsidP="00AB6DB2">
            <w:pPr>
              <w:ind w:left="84"/>
              <w:jc w:val="center"/>
              <w:rPr>
                <w:rFonts w:ascii="Times New Roman" w:hAnsi="Times New Roman"/>
                <w:b/>
                <w:bCs/>
                <w:sz w:val="32"/>
                <w:szCs w:val="32"/>
              </w:rPr>
            </w:pPr>
          </w:p>
          <w:p w:rsidR="00B67797" w:rsidRPr="0030707B" w:rsidRDefault="00B67797" w:rsidP="00AB6DB2">
            <w:pPr>
              <w:ind w:left="84"/>
              <w:jc w:val="center"/>
              <w:rPr>
                <w:rFonts w:ascii="Times New Roman" w:hAnsi="Times New Roman"/>
                <w:b/>
                <w:bCs/>
                <w:sz w:val="32"/>
                <w:szCs w:val="32"/>
                <w:rtl/>
                <w:lang w:bidi="ar-AE"/>
              </w:rPr>
            </w:pPr>
          </w:p>
          <w:p w:rsidR="00B67797" w:rsidRPr="00074D6C" w:rsidRDefault="00B67797" w:rsidP="00AB6DB2">
            <w:pPr>
              <w:ind w:left="84"/>
              <w:rPr>
                <w:rFonts w:ascii="Times New Roman" w:hAnsi="Times New Roman"/>
                <w:b/>
                <w:bCs/>
                <w:sz w:val="32"/>
                <w:szCs w:val="32"/>
                <w:rtl/>
                <w:lang w:bidi="ar-AE"/>
              </w:rPr>
            </w:pPr>
          </w:p>
          <w:p w:rsidR="00B67797" w:rsidRPr="00074D6C" w:rsidRDefault="00B67797" w:rsidP="00AB6DB2">
            <w:pPr>
              <w:ind w:left="84"/>
              <w:rPr>
                <w:rFonts w:ascii="Times New Roman" w:hAnsi="Times New Roman"/>
                <w:b/>
                <w:bCs/>
                <w:sz w:val="32"/>
                <w:szCs w:val="32"/>
                <w:rtl/>
                <w:lang w:bidi="ar-AE"/>
              </w:rPr>
            </w:pPr>
          </w:p>
          <w:p w:rsidR="00B67797" w:rsidRDefault="00B67797" w:rsidP="00AB6DB2">
            <w:pPr>
              <w:ind w:left="84"/>
              <w:jc w:val="center"/>
              <w:rPr>
                <w:rFonts w:ascii="Times New Roman" w:hAnsi="Times New Roman" w:hint="cs"/>
                <w:bCs/>
                <w:sz w:val="32"/>
                <w:szCs w:val="32"/>
                <w:rtl/>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67797" w:rsidRDefault="00B67797" w:rsidP="00AB6DB2">
            <w:pPr>
              <w:ind w:left="84"/>
              <w:jc w:val="right"/>
              <w:rPr>
                <w:rFonts w:ascii="Tahoma" w:hAnsi="Tahoma" w:cs="Tahoma"/>
                <w:lang w:val="en-US" w:bidi="ar-IQ"/>
              </w:rPr>
            </w:pPr>
            <w:r>
              <w:rPr>
                <w:rFonts w:ascii="Tahoma" w:hAnsi="Tahoma" w:cs="Tahoma"/>
                <w:lang w:val="en-US" w:bidi="ar-IQ"/>
              </w:rPr>
              <w:t xml:space="preserve">Thesis  Title </w:t>
            </w:r>
          </w:p>
        </w:tc>
      </w:tr>
      <w:tr w:rsidR="00B67797" w:rsidTr="00AB6DB2">
        <w:trPr>
          <w:trHeight w:hRule="exact" w:val="42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B67797" w:rsidRPr="0030707B" w:rsidRDefault="00B67797" w:rsidP="00AB6DB2">
            <w:pPr>
              <w:ind w:left="84"/>
              <w:jc w:val="center"/>
              <w:rPr>
                <w:rFonts w:ascii="Times New Roman" w:hAnsi="Times New Roman"/>
                <w:b/>
                <w:bCs/>
                <w:sz w:val="32"/>
                <w:szCs w:val="32"/>
              </w:rPr>
            </w:pPr>
            <w:r w:rsidRPr="0030707B">
              <w:rPr>
                <w:rFonts w:ascii="Times New Roman" w:hAnsi="Times New Roman"/>
                <w:b/>
                <w:bCs/>
                <w:sz w:val="32"/>
                <w:szCs w:val="32"/>
                <w:rtl/>
              </w:rPr>
              <w:t>1430 هجري                                       2009 م</w:t>
            </w:r>
          </w:p>
          <w:p w:rsidR="00B67797" w:rsidRDefault="00B67797" w:rsidP="00AB6DB2">
            <w:pPr>
              <w:ind w:left="84"/>
              <w:jc w:val="center"/>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B67797" w:rsidRDefault="00B67797" w:rsidP="00AB6DB2">
            <w:pPr>
              <w:ind w:left="84"/>
              <w:jc w:val="right"/>
              <w:rPr>
                <w:rFonts w:ascii="Tahoma" w:hAnsi="Tahoma" w:cs="Tahoma"/>
                <w:lang w:val="en-US" w:bidi="ar-IQ"/>
              </w:rPr>
            </w:pPr>
            <w:r>
              <w:rPr>
                <w:rFonts w:ascii="Tahoma" w:hAnsi="Tahoma" w:cs="Tahoma"/>
                <w:lang w:val="en-US" w:bidi="ar-IQ"/>
              </w:rPr>
              <w:t>Year</w:t>
            </w:r>
          </w:p>
        </w:tc>
      </w:tr>
      <w:tr w:rsidR="00B67797" w:rsidRPr="00C06548" w:rsidTr="00AB6DB2">
        <w:trPr>
          <w:trHeight w:val="4816"/>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B67797" w:rsidRPr="0030707B" w:rsidRDefault="00B67797" w:rsidP="00AB6DB2">
            <w:pPr>
              <w:ind w:left="84"/>
              <w:jc w:val="lowKashida"/>
              <w:rPr>
                <w:rFonts w:ascii="Times New Roman" w:hAnsi="Times New Roman"/>
                <w:b/>
                <w:bCs/>
                <w:rtl/>
              </w:rPr>
            </w:pPr>
            <w:r w:rsidRPr="0030707B">
              <w:rPr>
                <w:rFonts w:ascii="Times New Roman" w:hAnsi="Times New Roman"/>
                <w:b/>
                <w:bCs/>
              </w:rPr>
              <w:t xml:space="preserve">        </w:t>
            </w:r>
            <w:r w:rsidRPr="0030707B">
              <w:rPr>
                <w:rFonts w:ascii="Times New Roman" w:hAnsi="Times New Roman"/>
                <w:b/>
                <w:bCs/>
                <w:rtl/>
              </w:rPr>
              <w:t xml:space="preserve">تبرز اهمية الدراسة من خلال </w:t>
            </w:r>
            <w:proofErr w:type="spellStart"/>
            <w:r w:rsidRPr="0030707B">
              <w:rPr>
                <w:rFonts w:ascii="Times New Roman" w:hAnsi="Times New Roman"/>
                <w:b/>
                <w:bCs/>
                <w:rtl/>
              </w:rPr>
              <w:t>تناولهاالمصارف</w:t>
            </w:r>
            <w:proofErr w:type="spellEnd"/>
            <w:r w:rsidRPr="0030707B">
              <w:rPr>
                <w:rFonts w:ascii="Times New Roman" w:hAnsi="Times New Roman"/>
                <w:b/>
                <w:bCs/>
              </w:rPr>
              <w:t xml:space="preserve"> </w:t>
            </w:r>
            <w:r w:rsidRPr="0030707B">
              <w:rPr>
                <w:rFonts w:ascii="Times New Roman" w:hAnsi="Times New Roman"/>
                <w:b/>
                <w:bCs/>
                <w:rtl/>
              </w:rPr>
              <w:t xml:space="preserve">الخاصة وهي جزء مهم من القطاع المصرفي , اذ تكتسب المصارف التجارية اهمية كبيرة مقارنة بالمنظمات المالية الاخرى , نظرا لتعدد وتنوع الخدمات التي تقدمها للجمهور. تستند الدراسة إلى </w:t>
            </w:r>
            <w:r w:rsidRPr="0030707B">
              <w:rPr>
                <w:rFonts w:ascii="Times New Roman" w:hAnsi="Times New Roman"/>
                <w:b/>
                <w:bCs/>
                <w:rtl/>
                <w:lang w:bidi="ar-IQ"/>
              </w:rPr>
              <w:t>ال</w:t>
            </w:r>
            <w:r w:rsidRPr="0030707B">
              <w:rPr>
                <w:rFonts w:ascii="Times New Roman" w:hAnsi="Times New Roman"/>
                <w:b/>
                <w:bCs/>
                <w:rtl/>
              </w:rPr>
              <w:t xml:space="preserve">فرضيات </w:t>
            </w:r>
            <w:r w:rsidRPr="0030707B">
              <w:rPr>
                <w:rFonts w:ascii="Times New Roman" w:hAnsi="Times New Roman"/>
                <w:b/>
                <w:bCs/>
                <w:rtl/>
                <w:lang w:bidi="ar-IQ"/>
              </w:rPr>
              <w:t>ال</w:t>
            </w:r>
            <w:r w:rsidRPr="0030707B">
              <w:rPr>
                <w:rFonts w:ascii="Times New Roman" w:hAnsi="Times New Roman"/>
                <w:b/>
                <w:bCs/>
                <w:rtl/>
              </w:rPr>
              <w:t xml:space="preserve">رئيسة الاربعة </w:t>
            </w:r>
            <w:r w:rsidRPr="0030707B">
              <w:rPr>
                <w:rFonts w:ascii="Times New Roman" w:hAnsi="Times New Roman"/>
                <w:b/>
                <w:bCs/>
                <w:rtl/>
                <w:lang w:bidi="ar-IQ"/>
              </w:rPr>
              <w:t>التالية</w:t>
            </w:r>
            <w:r w:rsidRPr="0030707B">
              <w:rPr>
                <w:rFonts w:ascii="Times New Roman" w:hAnsi="Times New Roman"/>
                <w:b/>
                <w:bCs/>
                <w:rtl/>
              </w:rPr>
              <w:t>:</w:t>
            </w:r>
          </w:p>
          <w:p w:rsidR="00B67797" w:rsidRPr="0030707B" w:rsidRDefault="00B67797" w:rsidP="00AB6DB2">
            <w:pPr>
              <w:ind w:left="84"/>
              <w:jc w:val="lowKashida"/>
              <w:rPr>
                <w:rFonts w:ascii="Times New Roman" w:hAnsi="Times New Roman"/>
                <w:b/>
                <w:bCs/>
              </w:rPr>
            </w:pPr>
            <w:r w:rsidRPr="0030707B">
              <w:rPr>
                <w:rFonts w:ascii="Times New Roman" w:hAnsi="Times New Roman"/>
                <w:b/>
                <w:bCs/>
                <w:rtl/>
              </w:rPr>
              <w:t xml:space="preserve">الفرضية الأولى : </w:t>
            </w:r>
            <w:r w:rsidRPr="0030707B">
              <w:rPr>
                <w:rFonts w:ascii="Times New Roman" w:hAnsi="Times New Roman"/>
                <w:b/>
                <w:bCs/>
                <w:rtl/>
                <w:lang w:bidi="ar-SY"/>
              </w:rPr>
              <w:t>توجد علاقة ذات دلالة إحصائية بين</w:t>
            </w:r>
            <w:r w:rsidRPr="0030707B">
              <w:rPr>
                <w:rFonts w:ascii="Times New Roman" w:hAnsi="Times New Roman"/>
                <w:b/>
                <w:bCs/>
                <w:rtl/>
              </w:rPr>
              <w:t xml:space="preserve"> دراسة الجدوى </w:t>
            </w:r>
            <w:r w:rsidRPr="0030707B">
              <w:rPr>
                <w:rFonts w:ascii="Times New Roman" w:hAnsi="Times New Roman"/>
                <w:b/>
                <w:bCs/>
                <w:rtl/>
                <w:lang w:bidi="ar-SY"/>
              </w:rPr>
              <w:t xml:space="preserve"> والقرار الاستراتيجي</w:t>
            </w:r>
            <w:r w:rsidRPr="0030707B">
              <w:rPr>
                <w:rFonts w:ascii="Times New Roman" w:hAnsi="Times New Roman"/>
                <w:b/>
                <w:bCs/>
                <w:rtl/>
              </w:rPr>
              <w:t>.</w:t>
            </w:r>
          </w:p>
          <w:p w:rsidR="00B67797" w:rsidRPr="0030707B" w:rsidRDefault="00B67797" w:rsidP="00AB6DB2">
            <w:pPr>
              <w:ind w:left="84"/>
              <w:jc w:val="lowKashida"/>
              <w:rPr>
                <w:rFonts w:ascii="Times New Roman" w:hAnsi="Times New Roman"/>
                <w:b/>
                <w:bCs/>
              </w:rPr>
            </w:pPr>
            <w:r w:rsidRPr="0030707B">
              <w:rPr>
                <w:rFonts w:ascii="Times New Roman" w:hAnsi="Times New Roman"/>
                <w:b/>
                <w:bCs/>
                <w:rtl/>
              </w:rPr>
              <w:t>الفرضية الثانية:</w:t>
            </w:r>
            <w:r w:rsidRPr="0030707B">
              <w:rPr>
                <w:rFonts w:ascii="Times New Roman" w:hAnsi="Times New Roman"/>
                <w:b/>
                <w:bCs/>
                <w:rtl/>
                <w:lang w:bidi="ar-SY"/>
              </w:rPr>
              <w:t xml:space="preserve"> توجد علاقة ذات دلالة إحصائية بين</w:t>
            </w:r>
            <w:r w:rsidRPr="0030707B">
              <w:rPr>
                <w:rFonts w:ascii="Times New Roman" w:hAnsi="Times New Roman"/>
                <w:b/>
                <w:bCs/>
                <w:rtl/>
              </w:rPr>
              <w:t xml:space="preserve"> دراسة الجدوى</w:t>
            </w:r>
            <w:r w:rsidRPr="0030707B">
              <w:rPr>
                <w:rFonts w:ascii="Times New Roman" w:hAnsi="Times New Roman"/>
                <w:b/>
                <w:bCs/>
                <w:rtl/>
                <w:lang w:bidi="ar-SY"/>
              </w:rPr>
              <w:t xml:space="preserve"> و مستوى الاداء المصرفي.</w:t>
            </w:r>
            <w:r w:rsidRPr="0030707B">
              <w:rPr>
                <w:rFonts w:ascii="Times New Roman" w:hAnsi="Times New Roman"/>
                <w:b/>
                <w:bCs/>
                <w:rtl/>
              </w:rPr>
              <w:t xml:space="preserve"> </w:t>
            </w:r>
          </w:p>
          <w:p w:rsidR="00B67797" w:rsidRPr="0030707B" w:rsidRDefault="00B67797" w:rsidP="00AB6DB2">
            <w:pPr>
              <w:ind w:left="84"/>
              <w:jc w:val="lowKashida"/>
              <w:rPr>
                <w:rFonts w:ascii="Times New Roman" w:hAnsi="Times New Roman"/>
                <w:b/>
                <w:bCs/>
                <w:rtl/>
              </w:rPr>
            </w:pPr>
            <w:r w:rsidRPr="0030707B">
              <w:rPr>
                <w:rFonts w:ascii="Times New Roman" w:hAnsi="Times New Roman"/>
                <w:b/>
                <w:bCs/>
                <w:rtl/>
              </w:rPr>
              <w:t>الفرضية الثالثة :</w:t>
            </w:r>
            <w:r w:rsidRPr="0030707B">
              <w:rPr>
                <w:rFonts w:ascii="Times New Roman" w:hAnsi="Times New Roman"/>
                <w:b/>
                <w:bCs/>
                <w:rtl/>
                <w:lang w:bidi="ar-SY"/>
              </w:rPr>
              <w:t xml:space="preserve"> توجد علاقة ذات دلالة إحصائية بين </w:t>
            </w:r>
            <w:r w:rsidRPr="0030707B">
              <w:rPr>
                <w:rFonts w:ascii="Times New Roman" w:hAnsi="Times New Roman"/>
                <w:b/>
                <w:bCs/>
                <w:rtl/>
              </w:rPr>
              <w:t xml:space="preserve">القرار الاستراتيجي </w:t>
            </w:r>
            <w:r w:rsidRPr="0030707B">
              <w:rPr>
                <w:rFonts w:ascii="Times New Roman" w:hAnsi="Times New Roman"/>
                <w:b/>
                <w:bCs/>
                <w:rtl/>
                <w:lang w:bidi="ar-SY"/>
              </w:rPr>
              <w:t xml:space="preserve"> و</w:t>
            </w:r>
            <w:r w:rsidRPr="0030707B">
              <w:rPr>
                <w:rFonts w:ascii="Times New Roman" w:hAnsi="Times New Roman"/>
                <w:b/>
                <w:bCs/>
                <w:rtl/>
              </w:rPr>
              <w:t>مستوى الأداء المصرفي.</w:t>
            </w:r>
          </w:p>
          <w:p w:rsidR="00B67797" w:rsidRPr="0030707B" w:rsidRDefault="00B67797" w:rsidP="00AB6DB2">
            <w:pPr>
              <w:ind w:left="84"/>
              <w:jc w:val="lowKashida"/>
              <w:rPr>
                <w:rFonts w:cs="Simplified Arabic"/>
                <w:sz w:val="28"/>
                <w:szCs w:val="28"/>
                <w:rtl/>
                <w:lang w:bidi="ar-IQ"/>
              </w:rPr>
            </w:pPr>
            <w:r w:rsidRPr="0030707B">
              <w:rPr>
                <w:rFonts w:ascii="Times New Roman" w:hAnsi="Times New Roman"/>
                <w:b/>
                <w:bCs/>
                <w:rtl/>
              </w:rPr>
              <w:t xml:space="preserve">الفرضية الرابعة : </w:t>
            </w:r>
            <w:r w:rsidRPr="0030707B">
              <w:rPr>
                <w:rFonts w:ascii="Times New Roman" w:hAnsi="Times New Roman"/>
                <w:b/>
                <w:bCs/>
                <w:rtl/>
                <w:lang w:bidi="ar-SY"/>
              </w:rPr>
              <w:t>توجد علاقة ذات دلالة إحصائية بين</w:t>
            </w:r>
            <w:r w:rsidRPr="0030707B">
              <w:rPr>
                <w:rFonts w:ascii="Times New Roman" w:hAnsi="Times New Roman"/>
                <w:b/>
                <w:bCs/>
                <w:rtl/>
              </w:rPr>
              <w:t xml:space="preserve"> دراسة الجدوى </w:t>
            </w:r>
            <w:r w:rsidRPr="0030707B">
              <w:rPr>
                <w:rFonts w:ascii="Times New Roman" w:hAnsi="Times New Roman"/>
                <w:b/>
                <w:bCs/>
                <w:rtl/>
                <w:lang w:bidi="ar-SY"/>
              </w:rPr>
              <w:t xml:space="preserve"> والقرار الاستراتيجي و</w:t>
            </w:r>
            <w:r w:rsidRPr="0030707B">
              <w:rPr>
                <w:rFonts w:ascii="Times New Roman" w:hAnsi="Times New Roman"/>
                <w:b/>
                <w:bCs/>
                <w:rtl/>
              </w:rPr>
              <w:t xml:space="preserve">مستوى الأداء المصرفي. وقد تم اختيار (9) مصارف عراقية كعينة عمدية لتوفر بيانات دراسة الجدوى لإجراء الدراسة التحليلية  المقارنة من مجموع المصارف البالغ (23) مصرف والتي هي موقع البحث وتشكل عينة البحث نسبة 39% من موقع البحث وان مجتمع البحث هو المدراء المفوضون للمصارف واعضاء مجلس الادارة اما عينة الدراسة فهم نخبة من المدراء المفوضون للمصارف واعضاء مجلس الادارة من المصارف التي تم اختيارها حسب ما ورد اعلاه حيث بلغت العينة (45) بمعدل (5) من كل مصرف ،حيث اعتمدت الدراسة في جانبها العملي على مصدرين الاول هو الاستبانة والثاني هو استخدام النسب المالية (نسب الربحية ،نسب السيولة ،نسب ملاءة راس المال) بالاعتماد على البيانات المالية المتحققة نتيجة ممارسة المصارف لنشاطها بعد </w:t>
            </w:r>
            <w:proofErr w:type="spellStart"/>
            <w:r w:rsidRPr="0030707B">
              <w:rPr>
                <w:rFonts w:ascii="Times New Roman" w:hAnsi="Times New Roman"/>
                <w:b/>
                <w:bCs/>
                <w:rtl/>
              </w:rPr>
              <w:t>التاسيس</w:t>
            </w:r>
            <w:proofErr w:type="spellEnd"/>
            <w:r w:rsidRPr="0030707B">
              <w:rPr>
                <w:rFonts w:ascii="Times New Roman" w:hAnsi="Times New Roman"/>
                <w:b/>
                <w:bCs/>
                <w:rtl/>
              </w:rPr>
              <w:t xml:space="preserve"> ولمدة خمس سنوات ، وقد توصلت الدراسة الى جملة من الاستنتاجات منها وجود علاقة  معنوية بين دراسة الجدوى والاداء المصرفي ،و وجود علاقة ضعيفة وغير معنوية بين القرار الاستراتيجي والاداء المصرفي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B67797" w:rsidRDefault="00B67797" w:rsidP="00AB6DB2">
            <w:pPr>
              <w:spacing w:line="360" w:lineRule="auto"/>
              <w:ind w:left="84"/>
              <w:rPr>
                <w:rFonts w:ascii="Tahoma" w:hAnsi="Tahoma" w:cs="Tahoma"/>
                <w:sz w:val="14"/>
                <w:szCs w:val="14"/>
                <w:rtl/>
                <w:lang w:val="en-US" w:bidi="ar-IQ"/>
              </w:rPr>
            </w:pPr>
          </w:p>
          <w:p w:rsidR="00B67797" w:rsidRDefault="00B67797" w:rsidP="00AB6DB2">
            <w:pPr>
              <w:spacing w:line="360" w:lineRule="auto"/>
              <w:ind w:left="84"/>
              <w:jc w:val="right"/>
              <w:rPr>
                <w:rFonts w:ascii="Tahoma" w:hAnsi="Tahoma" w:cs="Tahoma"/>
                <w:sz w:val="14"/>
                <w:szCs w:val="14"/>
                <w:rtl/>
                <w:lang w:val="en-US" w:bidi="ar-IQ"/>
              </w:rPr>
            </w:pPr>
          </w:p>
          <w:p w:rsidR="00B67797" w:rsidRPr="00C06548" w:rsidRDefault="00B67797" w:rsidP="00AB6DB2">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913246" w:rsidRPr="00B67797" w:rsidRDefault="00913246" w:rsidP="00B67797">
      <w:pPr>
        <w:rPr>
          <w:lang w:bidi="ar-IQ"/>
        </w:rPr>
      </w:pPr>
    </w:p>
    <w:sectPr w:rsidR="00913246" w:rsidRPr="00B67797"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CS Taybah E_U 3d.">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C1"/>
    <w:rsid w:val="0015125B"/>
    <w:rsid w:val="001A40B4"/>
    <w:rsid w:val="001A539D"/>
    <w:rsid w:val="00281DA7"/>
    <w:rsid w:val="00440FE5"/>
    <w:rsid w:val="00452FFF"/>
    <w:rsid w:val="00752C16"/>
    <w:rsid w:val="00913246"/>
    <w:rsid w:val="009F515C"/>
    <w:rsid w:val="00B027C1"/>
    <w:rsid w:val="00B67797"/>
    <w:rsid w:val="00B85C7B"/>
    <w:rsid w:val="00CC183B"/>
    <w:rsid w:val="00CC4EC0"/>
    <w:rsid w:val="00E2144D"/>
    <w:rsid w:val="00E26FCD"/>
    <w:rsid w:val="00E67184"/>
    <w:rsid w:val="00F3175E"/>
    <w:rsid w:val="00F46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C1"/>
    <w:pPr>
      <w:bidi/>
      <w:spacing w:after="0" w:line="240" w:lineRule="auto"/>
    </w:pPr>
    <w:rPr>
      <w:rFonts w:ascii="Cambria" w:eastAsia="Cambria" w:hAnsi="Cambria" w:cs="Times New Roman"/>
      <w:sz w:val="24"/>
      <w:szCs w:val="24"/>
      <w:lang w:val="en-GB"/>
    </w:rPr>
  </w:style>
  <w:style w:type="paragraph" w:styleId="2">
    <w:name w:val="heading 2"/>
    <w:basedOn w:val="a"/>
    <w:next w:val="a"/>
    <w:link w:val="2Char"/>
    <w:unhideWhenUsed/>
    <w:qFormat/>
    <w:rsid w:val="00CC4EC0"/>
    <w:pPr>
      <w:keepNext/>
      <w:spacing w:before="240" w:after="60"/>
      <w:outlineLvl w:val="1"/>
    </w:pPr>
    <w:rPr>
      <w:rFonts w:eastAsia="Times New Roman"/>
      <w:b/>
      <w:bCs/>
      <w:i/>
      <w:iCs/>
      <w:sz w:val="28"/>
      <w:szCs w:val="28"/>
    </w:rPr>
  </w:style>
  <w:style w:type="paragraph" w:styleId="7">
    <w:name w:val="heading 7"/>
    <w:basedOn w:val="a"/>
    <w:next w:val="a"/>
    <w:link w:val="7Char"/>
    <w:qFormat/>
    <w:rsid w:val="00CC4EC0"/>
    <w:pPr>
      <w:keepNext/>
      <w:spacing w:line="312" w:lineRule="auto"/>
      <w:jc w:val="right"/>
      <w:outlineLvl w:val="6"/>
    </w:pPr>
    <w:rPr>
      <w:rFonts w:ascii="Times New Roman" w:eastAsia="Times New Roman" w:hAnsi="Times New Roman" w:cs="MCS Taybah E_U 3d."/>
      <w:sz w:val="28"/>
      <w:szCs w:val="38"/>
      <w:lang w:val="en-US" w:eastAsia="zh-CN"/>
    </w:rPr>
  </w:style>
  <w:style w:type="paragraph" w:styleId="8">
    <w:name w:val="heading 8"/>
    <w:basedOn w:val="a"/>
    <w:next w:val="a"/>
    <w:link w:val="8Char"/>
    <w:unhideWhenUsed/>
    <w:qFormat/>
    <w:rsid w:val="00CC4EC0"/>
    <w:pPr>
      <w:spacing w:before="240" w:after="60"/>
      <w:outlineLvl w:val="7"/>
    </w:pPr>
    <w:rPr>
      <w:rFonts w:ascii="Calibri" w:eastAsia="Times New Roman" w:hAnsi="Calibri"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B027C1"/>
  </w:style>
  <w:style w:type="character" w:customStyle="1" w:styleId="shorttext">
    <w:name w:val="short_text"/>
    <w:basedOn w:val="a0"/>
    <w:rsid w:val="00B027C1"/>
  </w:style>
  <w:style w:type="paragraph" w:styleId="a3">
    <w:name w:val="Body Text"/>
    <w:basedOn w:val="a"/>
    <w:link w:val="Char"/>
    <w:rsid w:val="00F3175E"/>
    <w:pPr>
      <w:spacing w:after="120"/>
    </w:pPr>
  </w:style>
  <w:style w:type="character" w:customStyle="1" w:styleId="Char">
    <w:name w:val="نص أساسي Char"/>
    <w:basedOn w:val="a0"/>
    <w:link w:val="a3"/>
    <w:rsid w:val="00F3175E"/>
    <w:rPr>
      <w:rFonts w:ascii="Cambria" w:eastAsia="Cambria" w:hAnsi="Cambria" w:cs="Times New Roman"/>
      <w:sz w:val="24"/>
      <w:szCs w:val="24"/>
      <w:lang w:val="en-GB"/>
    </w:rPr>
  </w:style>
  <w:style w:type="paragraph" w:styleId="a4">
    <w:name w:val="Body Text Indent"/>
    <w:basedOn w:val="a"/>
    <w:link w:val="Char0"/>
    <w:rsid w:val="00F3175E"/>
    <w:pPr>
      <w:spacing w:after="120"/>
      <w:ind w:left="283"/>
    </w:pPr>
  </w:style>
  <w:style w:type="character" w:customStyle="1" w:styleId="Char0">
    <w:name w:val="نص أساسي بمسافة بادئة Char"/>
    <w:basedOn w:val="a0"/>
    <w:link w:val="a4"/>
    <w:rsid w:val="00F3175E"/>
    <w:rPr>
      <w:rFonts w:ascii="Cambria" w:eastAsia="Cambria" w:hAnsi="Cambria" w:cs="Times New Roman"/>
      <w:sz w:val="24"/>
      <w:szCs w:val="24"/>
      <w:lang w:val="en-GB"/>
    </w:rPr>
  </w:style>
  <w:style w:type="paragraph" w:styleId="a5">
    <w:name w:val="No Spacing"/>
    <w:link w:val="Char1"/>
    <w:uiPriority w:val="1"/>
    <w:qFormat/>
    <w:rsid w:val="00CC183B"/>
    <w:pPr>
      <w:bidi/>
      <w:spacing w:after="0" w:line="240" w:lineRule="auto"/>
    </w:pPr>
    <w:rPr>
      <w:rFonts w:ascii="Calibri" w:eastAsia="Calibri" w:hAnsi="Calibri" w:cs="Arial"/>
    </w:rPr>
  </w:style>
  <w:style w:type="character" w:customStyle="1" w:styleId="Char1">
    <w:name w:val="بلا تباعد Char"/>
    <w:basedOn w:val="a0"/>
    <w:link w:val="a5"/>
    <w:uiPriority w:val="1"/>
    <w:rsid w:val="00CC183B"/>
    <w:rPr>
      <w:rFonts w:ascii="Calibri" w:eastAsia="Calibri" w:hAnsi="Calibri" w:cs="Arial"/>
    </w:rPr>
  </w:style>
  <w:style w:type="character" w:customStyle="1" w:styleId="2Char">
    <w:name w:val="عنوان 2 Char"/>
    <w:basedOn w:val="a0"/>
    <w:link w:val="2"/>
    <w:rsid w:val="00CC4EC0"/>
    <w:rPr>
      <w:rFonts w:ascii="Cambria" w:eastAsia="Times New Roman" w:hAnsi="Cambria" w:cs="Times New Roman"/>
      <w:b/>
      <w:bCs/>
      <w:i/>
      <w:iCs/>
      <w:sz w:val="28"/>
      <w:szCs w:val="28"/>
      <w:lang w:val="en-GB"/>
    </w:rPr>
  </w:style>
  <w:style w:type="character" w:customStyle="1" w:styleId="7Char">
    <w:name w:val="عنوان 7 Char"/>
    <w:basedOn w:val="a0"/>
    <w:link w:val="7"/>
    <w:rsid w:val="00CC4EC0"/>
    <w:rPr>
      <w:rFonts w:ascii="Times New Roman" w:eastAsia="Times New Roman" w:hAnsi="Times New Roman" w:cs="MCS Taybah E_U 3d."/>
      <w:sz w:val="28"/>
      <w:szCs w:val="38"/>
      <w:lang w:eastAsia="zh-CN"/>
    </w:rPr>
  </w:style>
  <w:style w:type="character" w:customStyle="1" w:styleId="8Char">
    <w:name w:val="عنوان 8 Char"/>
    <w:basedOn w:val="a0"/>
    <w:link w:val="8"/>
    <w:rsid w:val="00CC4EC0"/>
    <w:rPr>
      <w:rFonts w:ascii="Calibri" w:eastAsia="Times New Roman" w:hAnsi="Calibri" w:cs="Arial"/>
      <w:i/>
      <w:iCs/>
      <w:sz w:val="24"/>
      <w:szCs w:val="24"/>
      <w:lang w:val="en-GB"/>
    </w:rPr>
  </w:style>
  <w:style w:type="paragraph" w:customStyle="1" w:styleId="20">
    <w:name w:val="نمط2"/>
    <w:basedOn w:val="a"/>
    <w:link w:val="2Char0"/>
    <w:qFormat/>
    <w:rsid w:val="00281DA7"/>
    <w:pPr>
      <w:spacing w:after="120" w:line="300" w:lineRule="auto"/>
      <w:ind w:firstLine="720"/>
      <w:jc w:val="both"/>
    </w:pPr>
    <w:rPr>
      <w:rFonts w:ascii="Arial" w:eastAsia="Times New Roman" w:hAnsi="Arial" w:cs="Simplified Arabic"/>
      <w:shadow/>
      <w:sz w:val="28"/>
      <w:szCs w:val="28"/>
      <w:lang w:val="en-US"/>
    </w:rPr>
  </w:style>
  <w:style w:type="character" w:customStyle="1" w:styleId="2Char0">
    <w:name w:val="نمط2 Char"/>
    <w:basedOn w:val="a0"/>
    <w:link w:val="20"/>
    <w:rsid w:val="00281DA7"/>
    <w:rPr>
      <w:rFonts w:ascii="Arial" w:eastAsia="Times New Roman" w:hAnsi="Arial" w:cs="Simplified Arabic"/>
      <w:shadow/>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C1"/>
    <w:pPr>
      <w:bidi/>
      <w:spacing w:after="0" w:line="240" w:lineRule="auto"/>
    </w:pPr>
    <w:rPr>
      <w:rFonts w:ascii="Cambria" w:eastAsia="Cambria" w:hAnsi="Cambria" w:cs="Times New Roman"/>
      <w:sz w:val="24"/>
      <w:szCs w:val="24"/>
      <w:lang w:val="en-GB"/>
    </w:rPr>
  </w:style>
  <w:style w:type="paragraph" w:styleId="2">
    <w:name w:val="heading 2"/>
    <w:basedOn w:val="a"/>
    <w:next w:val="a"/>
    <w:link w:val="2Char"/>
    <w:unhideWhenUsed/>
    <w:qFormat/>
    <w:rsid w:val="00CC4EC0"/>
    <w:pPr>
      <w:keepNext/>
      <w:spacing w:before="240" w:after="60"/>
      <w:outlineLvl w:val="1"/>
    </w:pPr>
    <w:rPr>
      <w:rFonts w:eastAsia="Times New Roman"/>
      <w:b/>
      <w:bCs/>
      <w:i/>
      <w:iCs/>
      <w:sz w:val="28"/>
      <w:szCs w:val="28"/>
    </w:rPr>
  </w:style>
  <w:style w:type="paragraph" w:styleId="7">
    <w:name w:val="heading 7"/>
    <w:basedOn w:val="a"/>
    <w:next w:val="a"/>
    <w:link w:val="7Char"/>
    <w:qFormat/>
    <w:rsid w:val="00CC4EC0"/>
    <w:pPr>
      <w:keepNext/>
      <w:spacing w:line="312" w:lineRule="auto"/>
      <w:jc w:val="right"/>
      <w:outlineLvl w:val="6"/>
    </w:pPr>
    <w:rPr>
      <w:rFonts w:ascii="Times New Roman" w:eastAsia="Times New Roman" w:hAnsi="Times New Roman" w:cs="MCS Taybah E_U 3d."/>
      <w:sz w:val="28"/>
      <w:szCs w:val="38"/>
      <w:lang w:val="en-US" w:eastAsia="zh-CN"/>
    </w:rPr>
  </w:style>
  <w:style w:type="paragraph" w:styleId="8">
    <w:name w:val="heading 8"/>
    <w:basedOn w:val="a"/>
    <w:next w:val="a"/>
    <w:link w:val="8Char"/>
    <w:unhideWhenUsed/>
    <w:qFormat/>
    <w:rsid w:val="00CC4EC0"/>
    <w:pPr>
      <w:spacing w:before="240" w:after="60"/>
      <w:outlineLvl w:val="7"/>
    </w:pPr>
    <w:rPr>
      <w:rFonts w:ascii="Calibri" w:eastAsia="Times New Roman" w:hAnsi="Calibri"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B027C1"/>
  </w:style>
  <w:style w:type="character" w:customStyle="1" w:styleId="shorttext">
    <w:name w:val="short_text"/>
    <w:basedOn w:val="a0"/>
    <w:rsid w:val="00B027C1"/>
  </w:style>
  <w:style w:type="paragraph" w:styleId="a3">
    <w:name w:val="Body Text"/>
    <w:basedOn w:val="a"/>
    <w:link w:val="Char"/>
    <w:rsid w:val="00F3175E"/>
    <w:pPr>
      <w:spacing w:after="120"/>
    </w:pPr>
  </w:style>
  <w:style w:type="character" w:customStyle="1" w:styleId="Char">
    <w:name w:val="نص أساسي Char"/>
    <w:basedOn w:val="a0"/>
    <w:link w:val="a3"/>
    <w:rsid w:val="00F3175E"/>
    <w:rPr>
      <w:rFonts w:ascii="Cambria" w:eastAsia="Cambria" w:hAnsi="Cambria" w:cs="Times New Roman"/>
      <w:sz w:val="24"/>
      <w:szCs w:val="24"/>
      <w:lang w:val="en-GB"/>
    </w:rPr>
  </w:style>
  <w:style w:type="paragraph" w:styleId="a4">
    <w:name w:val="Body Text Indent"/>
    <w:basedOn w:val="a"/>
    <w:link w:val="Char0"/>
    <w:rsid w:val="00F3175E"/>
    <w:pPr>
      <w:spacing w:after="120"/>
      <w:ind w:left="283"/>
    </w:pPr>
  </w:style>
  <w:style w:type="character" w:customStyle="1" w:styleId="Char0">
    <w:name w:val="نص أساسي بمسافة بادئة Char"/>
    <w:basedOn w:val="a0"/>
    <w:link w:val="a4"/>
    <w:rsid w:val="00F3175E"/>
    <w:rPr>
      <w:rFonts w:ascii="Cambria" w:eastAsia="Cambria" w:hAnsi="Cambria" w:cs="Times New Roman"/>
      <w:sz w:val="24"/>
      <w:szCs w:val="24"/>
      <w:lang w:val="en-GB"/>
    </w:rPr>
  </w:style>
  <w:style w:type="paragraph" w:styleId="a5">
    <w:name w:val="No Spacing"/>
    <w:link w:val="Char1"/>
    <w:uiPriority w:val="1"/>
    <w:qFormat/>
    <w:rsid w:val="00CC183B"/>
    <w:pPr>
      <w:bidi/>
      <w:spacing w:after="0" w:line="240" w:lineRule="auto"/>
    </w:pPr>
    <w:rPr>
      <w:rFonts w:ascii="Calibri" w:eastAsia="Calibri" w:hAnsi="Calibri" w:cs="Arial"/>
    </w:rPr>
  </w:style>
  <w:style w:type="character" w:customStyle="1" w:styleId="Char1">
    <w:name w:val="بلا تباعد Char"/>
    <w:basedOn w:val="a0"/>
    <w:link w:val="a5"/>
    <w:uiPriority w:val="1"/>
    <w:rsid w:val="00CC183B"/>
    <w:rPr>
      <w:rFonts w:ascii="Calibri" w:eastAsia="Calibri" w:hAnsi="Calibri" w:cs="Arial"/>
    </w:rPr>
  </w:style>
  <w:style w:type="character" w:customStyle="1" w:styleId="2Char">
    <w:name w:val="عنوان 2 Char"/>
    <w:basedOn w:val="a0"/>
    <w:link w:val="2"/>
    <w:rsid w:val="00CC4EC0"/>
    <w:rPr>
      <w:rFonts w:ascii="Cambria" w:eastAsia="Times New Roman" w:hAnsi="Cambria" w:cs="Times New Roman"/>
      <w:b/>
      <w:bCs/>
      <w:i/>
      <w:iCs/>
      <w:sz w:val="28"/>
      <w:szCs w:val="28"/>
      <w:lang w:val="en-GB"/>
    </w:rPr>
  </w:style>
  <w:style w:type="character" w:customStyle="1" w:styleId="7Char">
    <w:name w:val="عنوان 7 Char"/>
    <w:basedOn w:val="a0"/>
    <w:link w:val="7"/>
    <w:rsid w:val="00CC4EC0"/>
    <w:rPr>
      <w:rFonts w:ascii="Times New Roman" w:eastAsia="Times New Roman" w:hAnsi="Times New Roman" w:cs="MCS Taybah E_U 3d."/>
      <w:sz w:val="28"/>
      <w:szCs w:val="38"/>
      <w:lang w:eastAsia="zh-CN"/>
    </w:rPr>
  </w:style>
  <w:style w:type="character" w:customStyle="1" w:styleId="8Char">
    <w:name w:val="عنوان 8 Char"/>
    <w:basedOn w:val="a0"/>
    <w:link w:val="8"/>
    <w:rsid w:val="00CC4EC0"/>
    <w:rPr>
      <w:rFonts w:ascii="Calibri" w:eastAsia="Times New Roman" w:hAnsi="Calibri" w:cs="Arial"/>
      <w:i/>
      <w:iCs/>
      <w:sz w:val="24"/>
      <w:szCs w:val="24"/>
      <w:lang w:val="en-GB"/>
    </w:rPr>
  </w:style>
  <w:style w:type="paragraph" w:customStyle="1" w:styleId="20">
    <w:name w:val="نمط2"/>
    <w:basedOn w:val="a"/>
    <w:link w:val="2Char0"/>
    <w:qFormat/>
    <w:rsid w:val="00281DA7"/>
    <w:pPr>
      <w:spacing w:after="120" w:line="300" w:lineRule="auto"/>
      <w:ind w:firstLine="720"/>
      <w:jc w:val="both"/>
    </w:pPr>
    <w:rPr>
      <w:rFonts w:ascii="Arial" w:eastAsia="Times New Roman" w:hAnsi="Arial" w:cs="Simplified Arabic"/>
      <w:shadow/>
      <w:sz w:val="28"/>
      <w:szCs w:val="28"/>
      <w:lang w:val="en-US"/>
    </w:rPr>
  </w:style>
  <w:style w:type="character" w:customStyle="1" w:styleId="2Char0">
    <w:name w:val="نمط2 Char"/>
    <w:basedOn w:val="a0"/>
    <w:link w:val="20"/>
    <w:rsid w:val="00281DA7"/>
    <w:rPr>
      <w:rFonts w:ascii="Arial" w:eastAsia="Times New Roman" w:hAnsi="Arial" w:cs="Simplified Arabic"/>
      <w:shado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1677</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2015-05-28T08:10:00Z</dcterms:created>
  <dcterms:modified xsi:type="dcterms:W3CDTF">2015-05-28T08:10:00Z</dcterms:modified>
</cp:coreProperties>
</file>