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ED364C"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D364C" w:rsidRDefault="00ED364C"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D364C" w:rsidRDefault="00ED364C" w:rsidP="004171BA">
            <w:pPr>
              <w:jc w:val="right"/>
              <w:rPr>
                <w:rFonts w:ascii="Tahoma" w:hAnsi="Tahoma" w:cs="Tahoma"/>
                <w:lang w:val="en-US" w:bidi="ar-IQ"/>
              </w:rPr>
            </w:pPr>
            <w:r>
              <w:rPr>
                <w:rFonts w:ascii="Tahoma" w:hAnsi="Tahoma" w:cs="Tahoma"/>
                <w:lang w:val="en-US" w:bidi="ar-IQ"/>
              </w:rPr>
              <w:t>College  Name</w:t>
            </w:r>
          </w:p>
        </w:tc>
      </w:tr>
      <w:tr w:rsidR="00ED364C"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D364C" w:rsidRDefault="00ED364C"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D364C" w:rsidRDefault="00ED364C" w:rsidP="004171BA">
            <w:pPr>
              <w:jc w:val="right"/>
              <w:rPr>
                <w:rFonts w:ascii="Tahoma" w:hAnsi="Tahoma" w:cs="Tahoma"/>
                <w:lang w:val="en-US" w:bidi="ar-IQ"/>
              </w:rPr>
            </w:pPr>
            <w:r>
              <w:rPr>
                <w:rFonts w:ascii="Tahoma" w:hAnsi="Tahoma" w:cs="Tahoma"/>
                <w:lang w:val="en-US" w:bidi="ar-IQ"/>
              </w:rPr>
              <w:t>Department</w:t>
            </w:r>
          </w:p>
        </w:tc>
      </w:tr>
      <w:tr w:rsidR="00ED364C"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D364C" w:rsidRPr="00565C00" w:rsidRDefault="00ED364C" w:rsidP="004171BA">
            <w:pPr>
              <w:ind w:right="-567"/>
              <w:rPr>
                <w:rFonts w:ascii="Times New Roman" w:hAnsi="Times New Roman"/>
                <w:b/>
                <w:bCs/>
                <w:sz w:val="32"/>
                <w:szCs w:val="32"/>
                <w:rtl/>
              </w:rPr>
            </w:pPr>
            <w:r w:rsidRPr="00565C00">
              <w:rPr>
                <w:rFonts w:ascii="Times New Roman" w:hAnsi="Times New Roman"/>
                <w:b/>
                <w:bCs/>
                <w:sz w:val="32"/>
                <w:szCs w:val="32"/>
                <w:rtl/>
              </w:rPr>
              <w:t>إبراهيم محمد حسن عجام</w:t>
            </w:r>
          </w:p>
          <w:p w:rsidR="00ED364C" w:rsidRDefault="00ED364C" w:rsidP="004171BA">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D364C" w:rsidRDefault="00ED364C" w:rsidP="004171BA">
            <w:pPr>
              <w:jc w:val="right"/>
              <w:rPr>
                <w:rFonts w:ascii="Tahoma" w:hAnsi="Tahoma" w:cs="Tahoma"/>
                <w:lang w:val="en-US" w:bidi="ar-IQ"/>
              </w:rPr>
            </w:pPr>
            <w:r>
              <w:rPr>
                <w:rFonts w:ascii="Tahoma" w:hAnsi="Tahoma" w:cs="Tahoma"/>
                <w:lang w:val="en-US" w:bidi="ar-IQ"/>
              </w:rPr>
              <w:t>Full Name as written   in Passport</w:t>
            </w:r>
          </w:p>
        </w:tc>
      </w:tr>
      <w:tr w:rsidR="00ED364C"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D364C" w:rsidRDefault="00ED364C" w:rsidP="004171BA">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D364C" w:rsidRDefault="00ED364C" w:rsidP="004171BA">
            <w:pPr>
              <w:jc w:val="right"/>
              <w:rPr>
                <w:rFonts w:ascii="Tahoma" w:hAnsi="Tahoma" w:cs="Tahoma"/>
                <w:lang w:val="en-US" w:bidi="ar-IQ"/>
              </w:rPr>
            </w:pPr>
            <w:r>
              <w:rPr>
                <w:rFonts w:ascii="Tahoma" w:hAnsi="Tahoma" w:cs="Tahoma"/>
                <w:lang w:val="en-US" w:bidi="ar-IQ"/>
              </w:rPr>
              <w:t>e-mail</w:t>
            </w:r>
          </w:p>
        </w:tc>
      </w:tr>
      <w:tr w:rsidR="00ED364C"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ED364C" w:rsidRDefault="00ED364C"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7620" r="9525" b="1333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ED364C" w:rsidRDefault="00ED364C"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8255" r="12065" b="1270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ED364C" w:rsidRDefault="00ED364C"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7620" r="10160" b="1333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ED364C" w:rsidRDefault="00ED364C"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8890" r="13335" b="1206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D364C" w:rsidRDefault="00ED364C" w:rsidP="004171BA">
            <w:pPr>
              <w:jc w:val="right"/>
              <w:rPr>
                <w:rFonts w:ascii="Tahoma" w:hAnsi="Tahoma" w:cs="Tahoma"/>
                <w:lang w:val="en-US" w:bidi="ar-IQ"/>
              </w:rPr>
            </w:pPr>
            <w:r>
              <w:rPr>
                <w:rFonts w:ascii="Tahoma" w:hAnsi="Tahoma" w:cs="Tahoma"/>
                <w:lang w:val="en-US" w:bidi="ar-IQ"/>
              </w:rPr>
              <w:t xml:space="preserve">Career </w:t>
            </w:r>
          </w:p>
        </w:tc>
      </w:tr>
      <w:tr w:rsidR="00ED364C"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ED364C" w:rsidRDefault="00ED364C"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5400" r="40640" b="527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ED364C" w:rsidRDefault="00ED364C"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6350" r="9525" b="146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D364C" w:rsidRDefault="00ED364C" w:rsidP="004171BA">
            <w:pPr>
              <w:jc w:val="right"/>
              <w:rPr>
                <w:rFonts w:ascii="Tahoma" w:hAnsi="Tahoma" w:cs="Tahoma"/>
                <w:lang w:val="en-US" w:bidi="ar-IQ"/>
              </w:rPr>
            </w:pPr>
          </w:p>
        </w:tc>
      </w:tr>
      <w:tr w:rsidR="00ED364C" w:rsidTr="004171BA">
        <w:trPr>
          <w:trHeight w:hRule="exact" w:val="8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D364C" w:rsidRPr="00565C00" w:rsidRDefault="00ED364C" w:rsidP="004171BA">
            <w:pPr>
              <w:ind w:right="-567"/>
              <w:jc w:val="center"/>
              <w:rPr>
                <w:rFonts w:ascii="Times New Roman" w:hAnsi="Times New Roman"/>
                <w:b/>
                <w:bCs/>
                <w:sz w:val="32"/>
                <w:szCs w:val="32"/>
                <w:rtl/>
              </w:rPr>
            </w:pPr>
            <w:r w:rsidRPr="00565C00">
              <w:rPr>
                <w:rFonts w:ascii="Times New Roman" w:hAnsi="Times New Roman"/>
                <w:b/>
                <w:bCs/>
                <w:sz w:val="32"/>
                <w:szCs w:val="32"/>
                <w:rtl/>
              </w:rPr>
              <w:t>تقانة المعلومات وإدارة المعرفة واثرهما في الخيار الاستراتيجي</w:t>
            </w:r>
          </w:p>
          <w:p w:rsidR="00ED364C" w:rsidRPr="00565C00" w:rsidRDefault="00ED364C" w:rsidP="004171BA">
            <w:pPr>
              <w:ind w:right="-567"/>
              <w:jc w:val="center"/>
              <w:rPr>
                <w:rFonts w:ascii="Times New Roman" w:hAnsi="Times New Roman"/>
                <w:b/>
                <w:bCs/>
                <w:sz w:val="32"/>
                <w:szCs w:val="32"/>
                <w:rtl/>
              </w:rPr>
            </w:pPr>
            <w:r w:rsidRPr="00565C00">
              <w:rPr>
                <w:rFonts w:ascii="Times New Roman" w:hAnsi="Times New Roman"/>
                <w:b/>
                <w:bCs/>
                <w:i/>
                <w:iCs/>
                <w:sz w:val="32"/>
                <w:szCs w:val="32"/>
                <w:rtl/>
              </w:rPr>
              <w:t xml:space="preserve">دراسة تحليلية مقارنة لآراء عينة من مديري المصارف العراقية </w:t>
            </w:r>
            <w:r w:rsidRPr="00565C00">
              <w:rPr>
                <w:rFonts w:ascii="Times New Roman" w:hAnsi="Times New Roman"/>
                <w:b/>
                <w:bCs/>
                <w:sz w:val="32"/>
                <w:szCs w:val="32"/>
                <w:rtl/>
              </w:rPr>
              <w:t xml:space="preserve">الأهلية </w:t>
            </w:r>
            <w:proofErr w:type="gramStart"/>
            <w:r w:rsidRPr="00565C00">
              <w:rPr>
                <w:rFonts w:ascii="Times New Roman" w:hAnsi="Times New Roman"/>
                <w:b/>
                <w:bCs/>
                <w:sz w:val="32"/>
                <w:szCs w:val="32"/>
                <w:rtl/>
              </w:rPr>
              <w:t>والحكومية</w:t>
            </w:r>
            <w:proofErr w:type="gramEnd"/>
          </w:p>
          <w:p w:rsidR="00ED364C" w:rsidRDefault="00ED364C" w:rsidP="004171BA">
            <w:pPr>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D364C" w:rsidRDefault="00ED364C" w:rsidP="004171BA">
            <w:pPr>
              <w:jc w:val="right"/>
              <w:rPr>
                <w:rFonts w:ascii="Tahoma" w:hAnsi="Tahoma" w:cs="Tahoma"/>
                <w:lang w:val="en-US" w:bidi="ar-IQ"/>
              </w:rPr>
            </w:pPr>
            <w:r>
              <w:rPr>
                <w:rFonts w:ascii="Tahoma" w:hAnsi="Tahoma" w:cs="Tahoma"/>
                <w:lang w:val="en-US" w:bidi="ar-IQ"/>
              </w:rPr>
              <w:t xml:space="preserve">Thesis  Title </w:t>
            </w:r>
          </w:p>
        </w:tc>
      </w:tr>
      <w:tr w:rsidR="00ED364C" w:rsidTr="004171BA">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D364C" w:rsidRPr="00565C00" w:rsidRDefault="00ED364C" w:rsidP="004171BA">
            <w:pPr>
              <w:ind w:right="-567"/>
              <w:jc w:val="center"/>
              <w:rPr>
                <w:rFonts w:ascii="Times New Roman" w:hAnsi="Times New Roman"/>
                <w:b/>
                <w:bCs/>
                <w:sz w:val="32"/>
                <w:szCs w:val="32"/>
                <w:rtl/>
              </w:rPr>
            </w:pPr>
            <w:r w:rsidRPr="00565C00">
              <w:rPr>
                <w:rFonts w:ascii="Times New Roman" w:hAnsi="Times New Roman"/>
                <w:b/>
                <w:bCs/>
                <w:sz w:val="32"/>
                <w:szCs w:val="32"/>
                <w:rtl/>
              </w:rPr>
              <w:t>1428ه</w:t>
            </w:r>
            <w:r>
              <w:rPr>
                <w:rFonts w:ascii="Times New Roman" w:hAnsi="Times New Roman" w:hint="cs"/>
                <w:b/>
                <w:bCs/>
                <w:sz w:val="32"/>
                <w:szCs w:val="32"/>
                <w:rtl/>
              </w:rPr>
              <w:t>ـ</w:t>
            </w:r>
            <w:r w:rsidRPr="00565C00">
              <w:rPr>
                <w:rFonts w:ascii="Times New Roman" w:hAnsi="Times New Roman"/>
                <w:b/>
                <w:bCs/>
                <w:sz w:val="32"/>
                <w:szCs w:val="32"/>
                <w:rtl/>
              </w:rPr>
              <w:t xml:space="preserve">                                                       2007 م</w:t>
            </w:r>
          </w:p>
          <w:p w:rsidR="00ED364C" w:rsidRDefault="00ED364C" w:rsidP="004171BA">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D364C" w:rsidRDefault="00ED364C" w:rsidP="004171BA">
            <w:pPr>
              <w:jc w:val="right"/>
              <w:rPr>
                <w:rFonts w:ascii="Tahoma" w:hAnsi="Tahoma" w:cs="Tahoma"/>
                <w:lang w:val="en-US" w:bidi="ar-IQ"/>
              </w:rPr>
            </w:pPr>
            <w:r>
              <w:rPr>
                <w:rFonts w:ascii="Tahoma" w:hAnsi="Tahoma" w:cs="Tahoma"/>
                <w:lang w:val="en-US" w:bidi="ar-IQ"/>
              </w:rPr>
              <w:t>Year</w:t>
            </w:r>
          </w:p>
        </w:tc>
      </w:tr>
      <w:tr w:rsidR="00ED364C" w:rsidTr="004171BA">
        <w:trPr>
          <w:trHeight w:val="636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D364C" w:rsidRPr="00565C00" w:rsidRDefault="00ED364C" w:rsidP="004171BA">
            <w:pPr>
              <w:ind w:right="-567"/>
              <w:rPr>
                <w:rFonts w:ascii="Times New Roman" w:hAnsi="Times New Roman"/>
                <w:b/>
                <w:bCs/>
                <w:rtl/>
              </w:rPr>
            </w:pPr>
            <w:r w:rsidRPr="00565C00">
              <w:rPr>
                <w:rFonts w:ascii="Times New Roman" w:hAnsi="Times New Roman"/>
                <w:b/>
                <w:bCs/>
                <w:rtl/>
              </w:rPr>
              <w:t xml:space="preserve">تزايد الاهتمام بكل من تقانة المعلومات وإدارة المعرفة لما تشكلانه من تحد كبير للمنظمات على اختلاف طبيعة نشاطاتها. وبسبب توقف امكانات نجاح العمل المصرفي على إدارة المعرفة المدعومة بالتقانة الحديثة, تبرز أهمية البحث في هذا المجال ومتابعة مدى التطور الحاصل في كل منهما باتجاه تحديد المسارات الاستراتيجية المرتبطة بمستقبل المصارف, وبشكل خاص خياراتها الاستراتيجية المرتبطة </w:t>
            </w:r>
            <w:proofErr w:type="spellStart"/>
            <w:r w:rsidRPr="00565C00">
              <w:rPr>
                <w:rFonts w:ascii="Times New Roman" w:hAnsi="Times New Roman"/>
                <w:b/>
                <w:bCs/>
                <w:rtl/>
              </w:rPr>
              <w:t>بامكانات</w:t>
            </w:r>
            <w:proofErr w:type="spellEnd"/>
            <w:r w:rsidRPr="00565C00">
              <w:rPr>
                <w:rFonts w:ascii="Times New Roman" w:hAnsi="Times New Roman"/>
                <w:b/>
                <w:bCs/>
                <w:rtl/>
              </w:rPr>
              <w:t xml:space="preserve"> توظيف مكونات البنية التحتية لتقانة المعلومات وعمليات إدارة المعرفة لتحديد التوجهات والمسارات المستقبلية. </w:t>
            </w:r>
          </w:p>
          <w:p w:rsidR="00ED364C" w:rsidRPr="00565C00" w:rsidRDefault="00ED364C" w:rsidP="004171BA">
            <w:pPr>
              <w:ind w:right="-567"/>
              <w:rPr>
                <w:rFonts w:ascii="Times New Roman" w:hAnsi="Times New Roman"/>
                <w:b/>
                <w:bCs/>
                <w:rtl/>
              </w:rPr>
            </w:pPr>
            <w:r w:rsidRPr="00565C00">
              <w:rPr>
                <w:rFonts w:ascii="Times New Roman" w:hAnsi="Times New Roman"/>
                <w:b/>
                <w:bCs/>
                <w:rtl/>
              </w:rPr>
              <w:t xml:space="preserve">هدفت الدراسة إلى الإجابة على التساؤلات الفكرية والتطبيقية المرتبطة بمشكلة الدراسة ومعضلتها الفكرية, فكان التنظير النظري من حصة التساؤلات الفكرية, فيما تم التعبير عن التساؤلات العملية من خلال أنموذج الدراسة الفرضي والفرضيات الرئيسة الخمس, لقياس العلاقة بين المتغيرين المستقلين ( تقانة المعلومات وإدارة المعرفة ) واثر كل منهما على المتغير المعتمد ( الخيار الاستراتيجي). ولغرض تحقيق هدف الدراسة المتمثل بالتعرف على واقع المتغيرات الثلاثة </w:t>
            </w:r>
            <w:proofErr w:type="spellStart"/>
            <w:r w:rsidRPr="00565C00">
              <w:rPr>
                <w:rFonts w:ascii="Times New Roman" w:hAnsi="Times New Roman"/>
                <w:b/>
                <w:bCs/>
                <w:rtl/>
              </w:rPr>
              <w:t>المبحوثة</w:t>
            </w:r>
            <w:proofErr w:type="spellEnd"/>
            <w:r w:rsidRPr="00565C00">
              <w:rPr>
                <w:rFonts w:ascii="Times New Roman" w:hAnsi="Times New Roman"/>
                <w:b/>
                <w:bCs/>
                <w:rtl/>
              </w:rPr>
              <w:t xml:space="preserve"> ودراستها وتقييمها ومعرفة العلاقات بينها والآثار التي تحدثها على الخيارات الاستراتيجية, تم العمل على جمع البيانات والمعلومات بأساليب متعددة, بعضها نظري, والأخر عملي تطبيقي ليشمل إلى جانب الاستبانة, المقابلات الشخصية وسجلات وتقارير المصارف السنوية. وقد انتخبت </w:t>
            </w:r>
            <w:proofErr w:type="gramStart"/>
            <w:r w:rsidRPr="00565C00">
              <w:rPr>
                <w:rFonts w:ascii="Times New Roman" w:hAnsi="Times New Roman"/>
                <w:b/>
                <w:bCs/>
                <w:rtl/>
              </w:rPr>
              <w:t>أربع</w:t>
            </w:r>
            <w:proofErr w:type="gramEnd"/>
            <w:r w:rsidRPr="00565C00">
              <w:rPr>
                <w:rFonts w:ascii="Times New Roman" w:hAnsi="Times New Roman"/>
                <w:b/>
                <w:bCs/>
                <w:rtl/>
              </w:rPr>
              <w:t xml:space="preserve"> مصارف عراقية لتشكل عينة للدراسة, اثنان منها حكوميان, واثنان أهليان. تألفت عينة الدراسة من ( 75 ) مديرا يمثلون جميع شاغلي المواقع الإدارية العليا والوسطى في المصارف الأربعة. أما اختبار الفرضيات فقد تم بوسائل إحصائية متعددة منها,  الوسط الحسابي والانحراف المعياري ومعامل ارتباط الرتب </w:t>
            </w:r>
            <w:proofErr w:type="spellStart"/>
            <w:r w:rsidRPr="00565C00">
              <w:rPr>
                <w:rFonts w:ascii="Times New Roman" w:hAnsi="Times New Roman"/>
                <w:b/>
                <w:bCs/>
                <w:rtl/>
              </w:rPr>
              <w:t>لسبيرمان</w:t>
            </w:r>
            <w:proofErr w:type="spellEnd"/>
            <w:r w:rsidRPr="00565C00">
              <w:rPr>
                <w:rFonts w:ascii="Times New Roman" w:hAnsi="Times New Roman"/>
                <w:b/>
                <w:bCs/>
                <w:rtl/>
              </w:rPr>
              <w:t xml:space="preserve"> واختبار </w:t>
            </w:r>
            <w:proofErr w:type="spellStart"/>
            <w:r w:rsidRPr="00565C00">
              <w:rPr>
                <w:rFonts w:ascii="Times New Roman" w:hAnsi="Times New Roman"/>
                <w:b/>
                <w:bCs/>
              </w:rPr>
              <w:t>Kruskal</w:t>
            </w:r>
            <w:proofErr w:type="spellEnd"/>
            <w:r w:rsidRPr="00565C00">
              <w:rPr>
                <w:rFonts w:ascii="Times New Roman" w:hAnsi="Times New Roman"/>
                <w:b/>
                <w:bCs/>
              </w:rPr>
              <w:t xml:space="preserve">-Wallis </w:t>
            </w:r>
            <w:r w:rsidRPr="00565C00">
              <w:rPr>
                <w:rFonts w:ascii="Times New Roman" w:hAnsi="Times New Roman"/>
                <w:b/>
                <w:bCs/>
                <w:rtl/>
              </w:rPr>
              <w:t xml:space="preserve"> واختبار </w:t>
            </w:r>
            <w:r w:rsidRPr="00565C00">
              <w:rPr>
                <w:rFonts w:ascii="Times New Roman" w:hAnsi="Times New Roman"/>
                <w:b/>
                <w:bCs/>
              </w:rPr>
              <w:t>Mann-Whitney</w:t>
            </w:r>
            <w:r w:rsidRPr="00565C00">
              <w:rPr>
                <w:rFonts w:ascii="Times New Roman" w:hAnsi="Times New Roman"/>
                <w:b/>
                <w:bCs/>
                <w:rtl/>
              </w:rPr>
              <w:t xml:space="preserve"> .</w:t>
            </w:r>
          </w:p>
          <w:p w:rsidR="00ED364C" w:rsidRDefault="00ED364C" w:rsidP="004171BA">
            <w:pPr>
              <w:rPr>
                <w:sz w:val="14"/>
                <w:szCs w:val="14"/>
                <w:rtl/>
              </w:rPr>
            </w:pPr>
            <w:r w:rsidRPr="00565C00">
              <w:rPr>
                <w:rFonts w:ascii="Times New Roman" w:hAnsi="Times New Roman"/>
                <w:b/>
                <w:bCs/>
                <w:rtl/>
              </w:rPr>
              <w:t xml:space="preserve">وخرجت الدراسة بجملة من الاستنتاجات والتوصيات والمقترحات بما يتوافق مع الواقع الراهن في القطر والتحديات التي يمكن أن تواجهها المصارف مستقبلا والتصورات المؤمل أن تنهض بواقع هذا القطاع, من خلال ضرورة تبني وتدعيم توجهاتها نحو استراتيجيات النمو التي يمكن أن تحقق لها إمكانية الحفاظ على مواقعها الحالية ضمن قطاع العمل المصرفي, والتفوق المطلوب لاحقا في مواجهة احتمالات توسع العمل المصرفي في العراق, وتطور تقنياته, واشتداد المنافسة </w:t>
            </w:r>
            <w:r w:rsidRPr="00565C00">
              <w:rPr>
                <w:rFonts w:ascii="Times New Roman" w:hAnsi="Times New Roman"/>
                <w:b/>
                <w:bCs/>
                <w:rtl/>
              </w:rPr>
              <w:br/>
              <w:t>المتوقعة, في ظل توسع الاستثمارات المصرفية من خارج القطر.</w:t>
            </w:r>
            <w:r w:rsidRPr="00565C00">
              <w:rPr>
                <w:rFonts w:ascii="Times New Roman" w:hAnsi="Times New Roman"/>
                <w:b/>
                <w:bCs/>
                <w:rtl/>
              </w:rPr>
              <w:br/>
            </w:r>
          </w:p>
          <w:p w:rsidR="00ED364C" w:rsidRDefault="00ED364C" w:rsidP="004171BA">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D364C" w:rsidRDefault="00ED364C" w:rsidP="004171BA">
            <w:pPr>
              <w:spacing w:line="360" w:lineRule="auto"/>
              <w:rPr>
                <w:rFonts w:ascii="Tahoma" w:hAnsi="Tahoma" w:cs="Tahoma"/>
                <w:sz w:val="14"/>
                <w:szCs w:val="14"/>
                <w:rtl/>
                <w:lang w:val="en-US" w:bidi="ar-IQ"/>
              </w:rPr>
            </w:pPr>
          </w:p>
          <w:p w:rsidR="00ED364C" w:rsidRDefault="00ED364C" w:rsidP="004171BA">
            <w:pPr>
              <w:spacing w:line="360" w:lineRule="auto"/>
              <w:jc w:val="right"/>
              <w:rPr>
                <w:rFonts w:ascii="Tahoma" w:hAnsi="Tahoma" w:cs="Tahoma"/>
                <w:sz w:val="14"/>
                <w:szCs w:val="14"/>
                <w:rtl/>
                <w:lang w:val="en-US" w:bidi="ar-IQ"/>
              </w:rPr>
            </w:pPr>
          </w:p>
          <w:p w:rsidR="00ED364C" w:rsidRDefault="00ED364C"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bookmarkStart w:id="0" w:name="_GoBack"/>
      <w:bookmarkEnd w:id="0"/>
    </w:p>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4C"/>
    <w:rsid w:val="00515D51"/>
    <w:rsid w:val="009F515C"/>
    <w:rsid w:val="00ED3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4C"/>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D364C"/>
  </w:style>
  <w:style w:type="character" w:customStyle="1" w:styleId="shorttext">
    <w:name w:val="short_text"/>
    <w:basedOn w:val="a0"/>
    <w:rsid w:val="00ED3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4C"/>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D364C"/>
  </w:style>
  <w:style w:type="character" w:customStyle="1" w:styleId="shorttext">
    <w:name w:val="short_text"/>
    <w:basedOn w:val="a0"/>
    <w:rsid w:val="00ED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2015-01-07T12:30:00Z</dcterms:created>
  <dcterms:modified xsi:type="dcterms:W3CDTF">2015-01-07T12:31:00Z</dcterms:modified>
</cp:coreProperties>
</file>