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51F97"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1F97" w:rsidRDefault="00451F97"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College  Name</w:t>
            </w:r>
          </w:p>
        </w:tc>
      </w:tr>
      <w:tr w:rsidR="00451F97"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1F97" w:rsidRDefault="00451F97"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Department</w:t>
            </w:r>
          </w:p>
        </w:tc>
      </w:tr>
      <w:tr w:rsidR="00451F97"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1F97" w:rsidRPr="007A1593" w:rsidRDefault="00451F97" w:rsidP="00AC160F">
            <w:pPr>
              <w:rPr>
                <w:rFonts w:ascii="Times New Roman" w:hAnsi="Times New Roman"/>
                <w:b/>
                <w:bCs/>
                <w:sz w:val="32"/>
                <w:szCs w:val="32"/>
                <w:lang w:val="en-US"/>
              </w:rPr>
            </w:pPr>
            <w:bookmarkStart w:id="0" w:name="_GoBack"/>
            <w:r w:rsidRPr="007A1593">
              <w:rPr>
                <w:rFonts w:ascii="Times New Roman" w:hAnsi="Times New Roman"/>
                <w:b/>
                <w:bCs/>
                <w:sz w:val="32"/>
                <w:szCs w:val="32"/>
                <w:rtl/>
              </w:rPr>
              <w:t>هاني  عبدالله  حسن</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Full Name as written   in Passport</w:t>
            </w:r>
          </w:p>
        </w:tc>
      </w:tr>
      <w:tr w:rsidR="00451F97"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F97" w:rsidRDefault="00451F97"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e-mail</w:t>
            </w:r>
          </w:p>
        </w:tc>
      </w:tr>
      <w:tr w:rsidR="00451F97"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51F97" w:rsidRDefault="00451F97"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51F97" w:rsidRDefault="00451F97"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51F97" w:rsidRDefault="00451F97"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51F97" w:rsidRDefault="00451F97"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 xml:space="preserve">Career </w:t>
            </w:r>
          </w:p>
        </w:tc>
      </w:tr>
      <w:tr w:rsidR="00451F97"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51F97" w:rsidRDefault="00451F97"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19685" r="40640" b="488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51F97" w:rsidRDefault="00451F97"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0160" r="9525" b="107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1F97" w:rsidRDefault="00451F97" w:rsidP="00AC160F">
            <w:pPr>
              <w:jc w:val="right"/>
              <w:rPr>
                <w:rFonts w:ascii="Tahoma" w:hAnsi="Tahoma" w:cs="Tahoma"/>
                <w:lang w:val="en-US" w:bidi="ar-IQ"/>
              </w:rPr>
            </w:pPr>
          </w:p>
        </w:tc>
      </w:tr>
      <w:tr w:rsidR="00451F97" w:rsidTr="00AC160F">
        <w:trPr>
          <w:trHeight w:hRule="exact" w:val="8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1F97" w:rsidRPr="007A1593" w:rsidRDefault="00451F97" w:rsidP="00AC160F">
            <w:pPr>
              <w:jc w:val="center"/>
              <w:rPr>
                <w:rFonts w:ascii="Times New Roman" w:hAnsi="Times New Roman"/>
                <w:bCs/>
                <w:sz w:val="32"/>
                <w:szCs w:val="32"/>
                <w:lang w:val="en-US" w:bidi="ar-IQ"/>
              </w:rPr>
            </w:pPr>
            <w:r w:rsidRPr="007A1593">
              <w:rPr>
                <w:rFonts w:ascii="Times New Roman" w:hAnsi="Times New Roman"/>
                <w:b/>
                <w:bCs/>
                <w:sz w:val="32"/>
                <w:szCs w:val="32"/>
                <w:rtl/>
              </w:rPr>
              <w:t>تأثيرات الإغراق و الإخفاء</w:t>
            </w:r>
            <w:r>
              <w:rPr>
                <w:rFonts w:ascii="Times New Roman" w:hAnsi="Times New Roman"/>
                <w:b/>
                <w:bCs/>
                <w:sz w:val="32"/>
                <w:szCs w:val="32"/>
                <w:rtl/>
              </w:rPr>
              <w:t xml:space="preserve"> على مؤشر الاختبارات</w:t>
            </w:r>
            <w:r>
              <w:rPr>
                <w:rFonts w:ascii="Times New Roman" w:hAnsi="Times New Roman"/>
                <w:b/>
                <w:bCs/>
                <w:sz w:val="32"/>
                <w:szCs w:val="32"/>
              </w:rPr>
              <w:t xml:space="preserve"> </w:t>
            </w:r>
            <w:r w:rsidRPr="007A1593">
              <w:rPr>
                <w:rFonts w:ascii="Times New Roman" w:hAnsi="Times New Roman"/>
                <w:b/>
                <w:bCs/>
                <w:sz w:val="32"/>
                <w:szCs w:val="32"/>
                <w:rtl/>
              </w:rPr>
              <w:t xml:space="preserve">الناجمة عن تلوث </w:t>
            </w:r>
            <w:proofErr w:type="gramStart"/>
            <w:r w:rsidRPr="007A1593">
              <w:rPr>
                <w:rFonts w:ascii="Times New Roman" w:hAnsi="Times New Roman"/>
                <w:b/>
                <w:bCs/>
                <w:sz w:val="32"/>
                <w:szCs w:val="32"/>
                <w:rtl/>
              </w:rPr>
              <w:t>عينة  تخضع</w:t>
            </w:r>
            <w:proofErr w:type="gramEnd"/>
            <w:r>
              <w:rPr>
                <w:rFonts w:ascii="Times New Roman" w:hAnsi="Times New Roman"/>
                <w:b/>
                <w:bCs/>
                <w:sz w:val="32"/>
                <w:szCs w:val="32"/>
              </w:rPr>
              <w:t xml:space="preserve">   </w:t>
            </w:r>
            <w:r>
              <w:rPr>
                <w:rFonts w:ascii="Times New Roman" w:hAnsi="Times New Roman" w:hint="cs"/>
                <w:b/>
                <w:bCs/>
                <w:sz w:val="32"/>
                <w:szCs w:val="32"/>
                <w:rtl/>
              </w:rPr>
              <w:t xml:space="preserve">لتوزيع الطبيعي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 xml:space="preserve">Thesis  Title </w:t>
            </w:r>
          </w:p>
        </w:tc>
      </w:tr>
      <w:tr w:rsidR="00451F97"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1F97" w:rsidRDefault="00451F97" w:rsidP="00AC160F">
            <w:pPr>
              <w:tabs>
                <w:tab w:val="left" w:pos="4843"/>
              </w:tabs>
              <w:jc w:val="center"/>
              <w:rPr>
                <w:rFonts w:ascii="Times New Roman" w:hAnsi="Times New Roman"/>
                <w:bCs/>
                <w:sz w:val="32"/>
                <w:szCs w:val="32"/>
                <w:lang w:val="en-US" w:bidi="ar-IQ"/>
              </w:rPr>
            </w:pPr>
            <w:r>
              <w:rPr>
                <w:b/>
                <w:bCs/>
                <w:sz w:val="32"/>
                <w:szCs w:val="32"/>
              </w:rPr>
              <w:t>2007</w:t>
            </w:r>
            <w:r>
              <w:rPr>
                <w:rFonts w:hint="cs"/>
                <w:b/>
                <w:bCs/>
                <w:sz w:val="32"/>
                <w:szCs w:val="32"/>
                <w:rtl/>
              </w:rPr>
              <w:t>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1F97" w:rsidRDefault="00451F97" w:rsidP="00AC160F">
            <w:pPr>
              <w:jc w:val="right"/>
              <w:rPr>
                <w:rFonts w:ascii="Tahoma" w:hAnsi="Tahoma" w:cs="Tahoma"/>
                <w:lang w:val="en-US" w:bidi="ar-IQ"/>
              </w:rPr>
            </w:pPr>
            <w:r>
              <w:rPr>
                <w:rFonts w:ascii="Tahoma" w:hAnsi="Tahoma" w:cs="Tahoma"/>
                <w:lang w:val="en-US" w:bidi="ar-IQ"/>
              </w:rPr>
              <w:t>Year</w:t>
            </w:r>
          </w:p>
        </w:tc>
      </w:tr>
      <w:tr w:rsidR="00451F97" w:rsidTr="00AC160F">
        <w:trPr>
          <w:trHeight w:val="523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51F97" w:rsidRPr="007A1593" w:rsidRDefault="00451F97" w:rsidP="00AC160F">
            <w:pPr>
              <w:jc w:val="lowKashida"/>
              <w:rPr>
                <w:rFonts w:ascii="Times New Roman" w:hAnsi="Times New Roman"/>
                <w:b/>
                <w:bCs/>
                <w:rtl/>
              </w:rPr>
            </w:pPr>
            <w:r w:rsidRPr="007A1593">
              <w:rPr>
                <w:rFonts w:ascii="Times New Roman" w:hAnsi="Times New Roman"/>
                <w:b/>
                <w:bCs/>
                <w:rtl/>
              </w:rPr>
              <w:t xml:space="preserve">       إن دراسة القيم الشاذة وكل ما يتعلق  بها  من طرق سواء الكشف عنها أو تقدير الشواذ أو كل ما يتعلق بها من اختبارات وحصانة لها تأثيرات تسمى  تأثيرات  الإغراق و الإخفاء  ، من هنا تظهر أهمية هذه الدراسة التي تركزت على تعريف غايتي الإغراق والإخفاء، ومن ثم تم بناء جداول يتم من خلالها الحصول على تأثيرات  الإغراق  والإخفاء من خلال الاعتماد  على طريقة </w:t>
            </w:r>
            <w:proofErr w:type="spellStart"/>
            <w:r w:rsidRPr="007A1593">
              <w:rPr>
                <w:rFonts w:ascii="Times New Roman" w:hAnsi="Times New Roman"/>
                <w:b/>
                <w:bCs/>
              </w:rPr>
              <w:t>Tietjen</w:t>
            </w:r>
            <w:proofErr w:type="spellEnd"/>
            <w:r w:rsidRPr="007A1593">
              <w:rPr>
                <w:rFonts w:ascii="Times New Roman" w:hAnsi="Times New Roman"/>
                <w:b/>
                <w:bCs/>
              </w:rPr>
              <w:t xml:space="preserve"> </w:t>
            </w:r>
            <w:r w:rsidRPr="007A1593">
              <w:rPr>
                <w:rFonts w:ascii="Times New Roman" w:hAnsi="Times New Roman"/>
                <w:b/>
                <w:bCs/>
                <w:rtl/>
              </w:rPr>
              <w:t xml:space="preserve">  و </w:t>
            </w:r>
            <w:r w:rsidRPr="007A1593">
              <w:rPr>
                <w:rFonts w:ascii="Times New Roman" w:hAnsi="Times New Roman"/>
                <w:b/>
                <w:bCs/>
              </w:rPr>
              <w:t xml:space="preserve">Moore </w:t>
            </w:r>
            <w:r w:rsidRPr="007A1593">
              <w:rPr>
                <w:rFonts w:ascii="Times New Roman" w:hAnsi="Times New Roman"/>
                <w:b/>
                <w:bCs/>
                <w:rtl/>
              </w:rPr>
              <w:t xml:space="preserve">  إذ تم تطبيق الطريقة على عينة تخضع لتوزيع طبيعي، وأخيرا بناء جداول تبين اكبر عدد من القيم غير المتجانس ممكن تواجدها ضمن العينة ، بعد ذلك تم بناء تجربة محاكاة لهذا الغرض وذلك باستخدام حجوم عينات مختلفة  [ صغيرة ومتوسطة وكبيرة   </w:t>
            </w:r>
            <w:r w:rsidRPr="007A1593">
              <w:rPr>
                <w:rFonts w:ascii="Times New Roman" w:hAnsi="Times New Roman"/>
                <w:b/>
                <w:bCs/>
              </w:rPr>
              <w:t>n = 10 (2) 20 (5) 50</w:t>
            </w:r>
            <w:r w:rsidRPr="007A1593">
              <w:rPr>
                <w:rFonts w:ascii="Times New Roman" w:hAnsi="Times New Roman"/>
                <w:b/>
                <w:bCs/>
                <w:rtl/>
              </w:rPr>
              <w:t xml:space="preserve"> ] ولإعداد مختلفة من الشواذ المتوقعة </w:t>
            </w:r>
            <w:r w:rsidRPr="007A1593">
              <w:rPr>
                <w:rFonts w:ascii="Times New Roman" w:hAnsi="Times New Roman"/>
                <w:b/>
                <w:bCs/>
              </w:rPr>
              <w:t>r</w:t>
            </w:r>
            <w:r w:rsidRPr="007A1593">
              <w:rPr>
                <w:rFonts w:ascii="Times New Roman" w:hAnsi="Times New Roman"/>
                <w:b/>
                <w:bCs/>
                <w:rtl/>
              </w:rPr>
              <w:t xml:space="preserve">   ( او قيد الاختبار ) والشواذ الفعلية  </w:t>
            </w:r>
            <w:r w:rsidRPr="007A1593">
              <w:rPr>
                <w:rFonts w:ascii="Times New Roman" w:hAnsi="Times New Roman"/>
                <w:b/>
                <w:bCs/>
              </w:rPr>
              <w:t>k</w:t>
            </w:r>
            <w:r w:rsidRPr="007A1593">
              <w:rPr>
                <w:rFonts w:ascii="Times New Roman" w:hAnsi="Times New Roman"/>
                <w:b/>
                <w:bCs/>
                <w:rtl/>
              </w:rPr>
              <w:t xml:space="preserve"> ولمستويات معنوية مختلفة </w:t>
            </w:r>
            <w:r w:rsidRPr="007A1593">
              <w:rPr>
                <w:rFonts w:ascii="Times New Roman" w:hAnsi="Times New Roman"/>
                <w:b/>
                <w:bCs/>
              </w:rPr>
              <w:t>α =0.</w:t>
            </w:r>
            <w:proofErr w:type="gramStart"/>
            <w:r w:rsidRPr="007A1593">
              <w:rPr>
                <w:rFonts w:ascii="Times New Roman" w:hAnsi="Times New Roman"/>
                <w:b/>
                <w:bCs/>
              </w:rPr>
              <w:t>1 ,</w:t>
            </w:r>
            <w:proofErr w:type="gramEnd"/>
            <w:r w:rsidRPr="007A1593">
              <w:rPr>
                <w:rFonts w:ascii="Times New Roman" w:hAnsi="Times New Roman"/>
                <w:b/>
                <w:bCs/>
              </w:rPr>
              <w:t xml:space="preserve">  0.05 , 0.01 </w:t>
            </w:r>
            <w:r w:rsidRPr="007A1593">
              <w:rPr>
                <w:rFonts w:ascii="Times New Roman" w:hAnsi="Times New Roman"/>
                <w:b/>
                <w:bCs/>
                <w:rtl/>
              </w:rPr>
              <w:t xml:space="preserve">  ومن خلال تطبيق النتائج التي تم التوصل إليها على بحوث سابقة بدا  إن أكثر الطرق التي ظهر أنها حصينة في تلك الدراسات هي بالحقيقة تعاني من تأثيرات الإغراق  والإخفاء بسبب إغفال الباحثين لهذا الجانب المهم أثناء بحثهم في جوانب تلك الدراسة.</w:t>
            </w:r>
          </w:p>
          <w:p w:rsidR="00451F97" w:rsidRDefault="00451F97" w:rsidP="00AC160F">
            <w:pPr>
              <w:jc w:val="right"/>
              <w:rPr>
                <w:sz w:val="14"/>
                <w:szCs w:val="14"/>
                <w:rtl/>
              </w:rPr>
            </w:pPr>
          </w:p>
          <w:p w:rsidR="00451F97" w:rsidRDefault="00451F97"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51F97" w:rsidRDefault="00451F97" w:rsidP="00AC160F">
            <w:pPr>
              <w:spacing w:line="360" w:lineRule="auto"/>
              <w:rPr>
                <w:rFonts w:ascii="Tahoma" w:hAnsi="Tahoma" w:cs="Tahoma"/>
                <w:sz w:val="14"/>
                <w:szCs w:val="14"/>
                <w:rtl/>
                <w:lang w:val="en-US" w:bidi="ar-IQ"/>
              </w:rPr>
            </w:pPr>
          </w:p>
          <w:p w:rsidR="00451F97" w:rsidRDefault="00451F97" w:rsidP="00AC160F">
            <w:pPr>
              <w:spacing w:line="360" w:lineRule="auto"/>
              <w:jc w:val="right"/>
              <w:rPr>
                <w:rFonts w:ascii="Tahoma" w:hAnsi="Tahoma" w:cs="Tahoma"/>
                <w:sz w:val="14"/>
                <w:szCs w:val="14"/>
                <w:rtl/>
                <w:lang w:val="en-US" w:bidi="ar-IQ"/>
              </w:rPr>
            </w:pPr>
          </w:p>
          <w:p w:rsidR="00451F97" w:rsidRDefault="00451F97"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97"/>
    <w:rsid w:val="00451F97"/>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9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51F97"/>
  </w:style>
  <w:style w:type="character" w:customStyle="1" w:styleId="shorttext">
    <w:name w:val="short_text"/>
    <w:basedOn w:val="a0"/>
    <w:rsid w:val="00451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9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51F97"/>
  </w:style>
  <w:style w:type="character" w:customStyle="1" w:styleId="shorttext">
    <w:name w:val="short_text"/>
    <w:basedOn w:val="a0"/>
    <w:rsid w:val="0045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2015-01-07T08:27:00Z</dcterms:created>
  <dcterms:modified xsi:type="dcterms:W3CDTF">2015-01-07T08:28:00Z</dcterms:modified>
</cp:coreProperties>
</file>