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8F2A22" w:rsidTr="00AC160F">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8F2A22" w:rsidRDefault="008F2A22" w:rsidP="00AC160F">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F2A22" w:rsidRDefault="008F2A22" w:rsidP="00AC160F">
            <w:pPr>
              <w:jc w:val="right"/>
              <w:rPr>
                <w:rFonts w:ascii="Tahoma" w:hAnsi="Tahoma" w:cs="Tahoma"/>
                <w:lang w:val="en-US" w:bidi="ar-IQ"/>
              </w:rPr>
            </w:pPr>
            <w:r>
              <w:rPr>
                <w:rFonts w:ascii="Tahoma" w:hAnsi="Tahoma" w:cs="Tahoma"/>
                <w:lang w:val="en-US" w:bidi="ar-IQ"/>
              </w:rPr>
              <w:t>College  Name</w:t>
            </w:r>
          </w:p>
        </w:tc>
      </w:tr>
      <w:tr w:rsidR="008F2A22" w:rsidTr="00AC160F">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8F2A22" w:rsidRDefault="008F2A22" w:rsidP="00AC160F">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F2A22" w:rsidRDefault="008F2A22" w:rsidP="00AC160F">
            <w:pPr>
              <w:jc w:val="right"/>
              <w:rPr>
                <w:rFonts w:ascii="Tahoma" w:hAnsi="Tahoma" w:cs="Tahoma"/>
                <w:lang w:val="en-US" w:bidi="ar-IQ"/>
              </w:rPr>
            </w:pPr>
            <w:r>
              <w:rPr>
                <w:rFonts w:ascii="Tahoma" w:hAnsi="Tahoma" w:cs="Tahoma"/>
                <w:lang w:val="en-US" w:bidi="ar-IQ"/>
              </w:rPr>
              <w:t>Department</w:t>
            </w:r>
          </w:p>
        </w:tc>
      </w:tr>
      <w:tr w:rsidR="008F2A22" w:rsidTr="00AC160F">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8F2A22" w:rsidRPr="002866E2" w:rsidRDefault="008F2A22" w:rsidP="00AC160F">
            <w:pPr>
              <w:rPr>
                <w:rFonts w:ascii="Times New Roman" w:hAnsi="Times New Roman"/>
                <w:b/>
                <w:bCs/>
                <w:sz w:val="32"/>
                <w:szCs w:val="32"/>
                <w:rtl/>
              </w:rPr>
            </w:pPr>
            <w:r w:rsidRPr="002866E2">
              <w:rPr>
                <w:rFonts w:ascii="Times New Roman" w:hAnsi="Times New Roman"/>
                <w:b/>
                <w:bCs/>
                <w:sz w:val="32"/>
                <w:szCs w:val="32"/>
                <w:rtl/>
              </w:rPr>
              <w:t>هند وليد عبد الرحمن الجبوري</w:t>
            </w:r>
          </w:p>
          <w:p w:rsidR="008F2A22" w:rsidRDefault="008F2A22" w:rsidP="00AC160F">
            <w:pPr>
              <w:jc w:val="center"/>
              <w:rPr>
                <w:rFonts w:cs="Simplified Arabic"/>
                <w:b/>
                <w:bCs/>
                <w:sz w:val="38"/>
                <w:szCs w:val="38"/>
                <w:rtl/>
              </w:rPr>
            </w:pPr>
          </w:p>
          <w:p w:rsidR="008F2A22" w:rsidRDefault="008F2A22" w:rsidP="00AC160F">
            <w:pPr>
              <w:rPr>
                <w:rFonts w:ascii="Times New Roman" w:hAnsi="Times New Roman"/>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F2A22" w:rsidRDefault="008F2A22" w:rsidP="00AC160F">
            <w:pPr>
              <w:jc w:val="right"/>
              <w:rPr>
                <w:rFonts w:ascii="Tahoma" w:hAnsi="Tahoma" w:cs="Tahoma"/>
                <w:lang w:val="en-US" w:bidi="ar-IQ"/>
              </w:rPr>
            </w:pPr>
            <w:r>
              <w:rPr>
                <w:rFonts w:ascii="Tahoma" w:hAnsi="Tahoma" w:cs="Tahoma"/>
                <w:lang w:val="en-US" w:bidi="ar-IQ"/>
              </w:rPr>
              <w:t>Full Name as written   in Passport</w:t>
            </w:r>
          </w:p>
        </w:tc>
      </w:tr>
      <w:tr w:rsidR="008F2A22" w:rsidTr="00AC160F">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F2A22" w:rsidRDefault="008F2A22" w:rsidP="00AC160F">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F2A22" w:rsidRDefault="008F2A22" w:rsidP="00AC160F">
            <w:pPr>
              <w:jc w:val="right"/>
              <w:rPr>
                <w:rFonts w:ascii="Tahoma" w:hAnsi="Tahoma" w:cs="Tahoma"/>
                <w:lang w:val="en-US" w:bidi="ar-IQ"/>
              </w:rPr>
            </w:pPr>
            <w:r>
              <w:rPr>
                <w:rFonts w:ascii="Tahoma" w:hAnsi="Tahoma" w:cs="Tahoma"/>
                <w:lang w:val="en-US" w:bidi="ar-IQ"/>
              </w:rPr>
              <w:t>e-mail</w:t>
            </w:r>
          </w:p>
        </w:tc>
      </w:tr>
      <w:tr w:rsidR="008F2A22" w:rsidTr="00AC160F">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8F2A22" w:rsidRDefault="008F2A22" w:rsidP="00AC160F">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7620" r="9525" b="13335"/>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8F2A22" w:rsidRDefault="008F2A22" w:rsidP="00AC160F">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8255" r="12065" b="12700"/>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8F2A22" w:rsidRDefault="008F2A22" w:rsidP="00AC160F">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7620" r="10160" b="13335"/>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8F2A22" w:rsidRDefault="008F2A22" w:rsidP="00AC160F">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8890" r="13335" b="12065"/>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F2A22" w:rsidRDefault="008F2A22" w:rsidP="00AC160F">
            <w:pPr>
              <w:jc w:val="right"/>
              <w:rPr>
                <w:rFonts w:ascii="Tahoma" w:hAnsi="Tahoma" w:cs="Tahoma"/>
                <w:lang w:val="en-US" w:bidi="ar-IQ"/>
              </w:rPr>
            </w:pPr>
            <w:r>
              <w:rPr>
                <w:rFonts w:ascii="Tahoma" w:hAnsi="Tahoma" w:cs="Tahoma"/>
                <w:lang w:val="en-US" w:bidi="ar-IQ"/>
              </w:rPr>
              <w:t xml:space="preserve">Career </w:t>
            </w:r>
          </w:p>
        </w:tc>
      </w:tr>
      <w:tr w:rsidR="008F2A22" w:rsidTr="00AC160F">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8F2A22" w:rsidRDefault="008F2A22" w:rsidP="00AC160F">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25400" t="25400" r="40640" b="52705"/>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" fillcolor="#4f81bd" strokecolor="#f2f2f2" strokeweight="3pt">
                      <v:shadow on="t" color="#243f60" opacity=".5" offset="1pt"/>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8F2A22" w:rsidRDefault="008F2A22" w:rsidP="00AC160F">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8890" t="6350" r="9525" b="14605"/>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Lc3gIAAKI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" strokeweight="1pt">
                      <v:stroke dashstyle="dash"/>
                      <v:shadow color="#868686"/>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8F2A22" w:rsidRDefault="008F2A22" w:rsidP="00AC160F">
            <w:pPr>
              <w:jc w:val="right"/>
              <w:rPr>
                <w:rFonts w:ascii="Tahoma" w:hAnsi="Tahoma" w:cs="Tahoma"/>
                <w:lang w:val="en-US" w:bidi="ar-IQ"/>
              </w:rPr>
            </w:pPr>
          </w:p>
        </w:tc>
      </w:tr>
      <w:tr w:rsidR="008F2A22" w:rsidTr="00AC160F">
        <w:trPr>
          <w:trHeight w:hRule="exact" w:val="837"/>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8F2A22" w:rsidRDefault="008F2A22" w:rsidP="00AC160F">
            <w:pPr>
              <w:jc w:val="center"/>
              <w:rPr>
                <w:rFonts w:ascii="Times New Roman" w:hAnsi="Times New Roman"/>
                <w:bCs/>
                <w:sz w:val="32"/>
                <w:szCs w:val="32"/>
                <w:lang w:val="en-US" w:bidi="ar-IQ"/>
              </w:rPr>
            </w:pPr>
            <w:r>
              <w:rPr>
                <w:rFonts w:ascii="Times New Roman" w:hAnsi="Times New Roman" w:hint="cs"/>
                <w:bCs/>
                <w:sz w:val="32"/>
                <w:szCs w:val="32"/>
                <w:rtl/>
                <w:lang w:val="en-US" w:bidi="ar-IQ"/>
              </w:rPr>
              <w:t xml:space="preserve">طرائق تقدير معلمات </w:t>
            </w:r>
            <w:proofErr w:type="spellStart"/>
            <w:r>
              <w:rPr>
                <w:rFonts w:ascii="Times New Roman" w:hAnsi="Times New Roman" w:hint="cs"/>
                <w:bCs/>
                <w:sz w:val="32"/>
                <w:szCs w:val="32"/>
                <w:rtl/>
                <w:lang w:val="en-US" w:bidi="ar-IQ"/>
              </w:rPr>
              <w:t>الانوذج</w:t>
            </w:r>
            <w:proofErr w:type="spellEnd"/>
            <w:r>
              <w:rPr>
                <w:rFonts w:ascii="Times New Roman" w:hAnsi="Times New Roman" w:hint="cs"/>
                <w:bCs/>
                <w:sz w:val="32"/>
                <w:szCs w:val="32"/>
                <w:rtl/>
                <w:lang w:val="en-US" w:bidi="ar-IQ"/>
              </w:rPr>
              <w:t xml:space="preserve"> المختلط الخطي الطبيعي الملتوي في حالة القياسات المكررة مع تطبيق عملي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F2A22" w:rsidRDefault="008F2A22" w:rsidP="00AC160F">
            <w:pPr>
              <w:jc w:val="right"/>
              <w:rPr>
                <w:rFonts w:ascii="Tahoma" w:hAnsi="Tahoma" w:cs="Tahoma"/>
                <w:lang w:val="en-US" w:bidi="ar-IQ"/>
              </w:rPr>
            </w:pPr>
            <w:r>
              <w:rPr>
                <w:rFonts w:ascii="Tahoma" w:hAnsi="Tahoma" w:cs="Tahoma"/>
                <w:lang w:val="en-US" w:bidi="ar-IQ"/>
              </w:rPr>
              <w:t xml:space="preserve">Thesis  Title </w:t>
            </w:r>
          </w:p>
        </w:tc>
      </w:tr>
      <w:tr w:rsidR="008F2A22" w:rsidTr="00AC160F">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8F2A22" w:rsidRDefault="008F2A22" w:rsidP="00AC160F">
            <w:pPr>
              <w:tabs>
                <w:tab w:val="left" w:pos="4843"/>
              </w:tabs>
              <w:jc w:val="center"/>
              <w:rPr>
                <w:rFonts w:ascii="Times New Roman" w:hAnsi="Times New Roman"/>
                <w:bCs/>
                <w:sz w:val="32"/>
                <w:szCs w:val="32"/>
                <w:lang w:val="en-US" w:bidi="ar-IQ"/>
              </w:rPr>
            </w:pPr>
            <w:r w:rsidRPr="000118BD">
              <w:rPr>
                <w:rFonts w:cs="Simplified Arabic" w:hint="cs"/>
                <w:b/>
                <w:bCs/>
                <w:sz w:val="32"/>
                <w:szCs w:val="32"/>
                <w:rtl/>
              </w:rPr>
              <w:t>143</w:t>
            </w:r>
            <w:r>
              <w:rPr>
                <w:rFonts w:cs="Simplified Arabic" w:hint="cs"/>
                <w:b/>
                <w:bCs/>
                <w:sz w:val="32"/>
                <w:szCs w:val="32"/>
                <w:rtl/>
              </w:rPr>
              <w:t>2</w:t>
            </w:r>
            <w:r w:rsidRPr="000118BD">
              <w:rPr>
                <w:rFonts w:cs="Simplified Arabic" w:hint="cs"/>
                <w:b/>
                <w:bCs/>
                <w:sz w:val="32"/>
                <w:szCs w:val="32"/>
                <w:rtl/>
              </w:rPr>
              <w:t>هـ</w:t>
            </w:r>
            <w:r>
              <w:rPr>
                <w:rFonts w:cs="Simplified Arabic" w:hint="cs"/>
                <w:b/>
                <w:bCs/>
                <w:sz w:val="32"/>
                <w:szCs w:val="32"/>
                <w:rtl/>
              </w:rPr>
              <w:t xml:space="preserve">                            </w:t>
            </w:r>
            <w:r w:rsidRPr="000118BD">
              <w:rPr>
                <w:rFonts w:cs="Simplified Arabic" w:hint="cs"/>
                <w:b/>
                <w:bCs/>
                <w:sz w:val="32"/>
                <w:szCs w:val="32"/>
                <w:rtl/>
              </w:rPr>
              <w:t>201</w:t>
            </w:r>
            <w:r>
              <w:rPr>
                <w:rFonts w:cs="Simplified Arabic" w:hint="cs"/>
                <w:b/>
                <w:bCs/>
                <w:sz w:val="32"/>
                <w:szCs w:val="32"/>
                <w:rtl/>
              </w:rPr>
              <w:t>1</w:t>
            </w:r>
            <w:r w:rsidRPr="000118BD">
              <w:rPr>
                <w:rFonts w:cs="Simplified Arabic" w:hint="cs"/>
                <w:b/>
                <w:bCs/>
                <w:sz w:val="32"/>
                <w:szCs w:val="32"/>
                <w:rtl/>
              </w:rPr>
              <w:t>م</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8F2A22" w:rsidRDefault="008F2A22" w:rsidP="00AC160F">
            <w:pPr>
              <w:jc w:val="right"/>
              <w:rPr>
                <w:rFonts w:ascii="Tahoma" w:hAnsi="Tahoma" w:cs="Tahoma"/>
                <w:lang w:val="en-US" w:bidi="ar-IQ"/>
              </w:rPr>
            </w:pPr>
            <w:r>
              <w:rPr>
                <w:rFonts w:ascii="Tahoma" w:hAnsi="Tahoma" w:cs="Tahoma"/>
                <w:lang w:val="en-US" w:bidi="ar-IQ"/>
              </w:rPr>
              <w:t>Year</w:t>
            </w:r>
          </w:p>
        </w:tc>
      </w:tr>
      <w:tr w:rsidR="008F2A22" w:rsidTr="00AC160F">
        <w:trPr>
          <w:trHeight w:val="6787"/>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8F2A22" w:rsidRPr="002866E2" w:rsidRDefault="008F2A22" w:rsidP="00AC160F">
            <w:pPr>
              <w:ind w:firstLine="566"/>
              <w:jc w:val="lowKashida"/>
              <w:rPr>
                <w:rFonts w:ascii="Times New Roman" w:hAnsi="Times New Roman"/>
                <w:b/>
                <w:bCs/>
                <w:rtl/>
              </w:rPr>
            </w:pPr>
            <w:r w:rsidRPr="002866E2">
              <w:rPr>
                <w:rFonts w:ascii="Times New Roman" w:hAnsi="Times New Roman"/>
                <w:b/>
                <w:bCs/>
                <w:sz w:val="22"/>
                <w:szCs w:val="22"/>
                <w:rtl/>
              </w:rPr>
              <w:t xml:space="preserve">تم في هذا البحث دراسة احد اهم النماذج الواسعة الاستعمال والتطبيق في تحليل البيانات التي تتصف بكون المشاهدات فيها تأخذ شكل قياسات مكررة </w:t>
            </w:r>
            <w:r w:rsidRPr="002866E2">
              <w:rPr>
                <w:rFonts w:ascii="Times New Roman" w:hAnsi="Times New Roman"/>
                <w:b/>
                <w:bCs/>
                <w:sz w:val="22"/>
                <w:szCs w:val="22"/>
              </w:rPr>
              <w:t>Repeated Measures</w:t>
            </w:r>
            <w:r w:rsidRPr="002866E2">
              <w:rPr>
                <w:rFonts w:ascii="Times New Roman" w:hAnsi="Times New Roman"/>
                <w:b/>
                <w:bCs/>
                <w:sz w:val="22"/>
                <w:szCs w:val="22"/>
                <w:rtl/>
              </w:rPr>
              <w:t xml:space="preserve"> والذي يعد تعميم للأنموذج المختلط الخطي </w:t>
            </w:r>
            <w:r w:rsidRPr="002866E2">
              <w:rPr>
                <w:rFonts w:ascii="Times New Roman" w:hAnsi="Times New Roman"/>
                <w:b/>
                <w:bCs/>
                <w:sz w:val="22"/>
                <w:szCs w:val="22"/>
              </w:rPr>
              <w:t>(LMM)</w:t>
            </w:r>
            <w:r w:rsidRPr="002866E2">
              <w:rPr>
                <w:rFonts w:ascii="Times New Roman" w:hAnsi="Times New Roman"/>
                <w:b/>
                <w:bCs/>
                <w:sz w:val="22"/>
                <w:szCs w:val="22"/>
                <w:rtl/>
              </w:rPr>
              <w:t xml:space="preserve"> في حالة عدم تحقق الطبيعية </w:t>
            </w:r>
            <w:r w:rsidRPr="002866E2">
              <w:rPr>
                <w:rFonts w:ascii="Times New Roman" w:hAnsi="Times New Roman"/>
                <w:b/>
                <w:bCs/>
                <w:sz w:val="22"/>
                <w:szCs w:val="22"/>
              </w:rPr>
              <w:t xml:space="preserve">Normality </w:t>
            </w:r>
            <w:r w:rsidRPr="002866E2">
              <w:rPr>
                <w:rFonts w:ascii="Times New Roman" w:hAnsi="Times New Roman"/>
                <w:b/>
                <w:bCs/>
                <w:sz w:val="22"/>
                <w:szCs w:val="22"/>
                <w:rtl/>
              </w:rPr>
              <w:t xml:space="preserve">، وهو الانموذج المختلط الخطي الطبيعي – الملتوي </w:t>
            </w:r>
            <w:r w:rsidRPr="002866E2">
              <w:rPr>
                <w:rFonts w:ascii="Times New Roman" w:hAnsi="Times New Roman"/>
                <w:b/>
                <w:bCs/>
                <w:sz w:val="22"/>
                <w:szCs w:val="22"/>
              </w:rPr>
              <w:t>(SN-LMM)</w:t>
            </w:r>
            <w:r w:rsidRPr="002866E2">
              <w:rPr>
                <w:rFonts w:ascii="Times New Roman" w:hAnsi="Times New Roman"/>
                <w:b/>
                <w:bCs/>
                <w:sz w:val="22"/>
                <w:szCs w:val="22"/>
                <w:rtl/>
              </w:rPr>
              <w:t xml:space="preserve"> الذي يستعمل بشكل واسع لتحليل البيانات الطولية </w:t>
            </w:r>
            <w:r w:rsidRPr="002866E2">
              <w:rPr>
                <w:rFonts w:ascii="Times New Roman" w:hAnsi="Times New Roman"/>
                <w:b/>
                <w:bCs/>
                <w:sz w:val="22"/>
                <w:szCs w:val="22"/>
              </w:rPr>
              <w:t xml:space="preserve">Longitudinal Data </w:t>
            </w:r>
            <w:r w:rsidRPr="002866E2">
              <w:rPr>
                <w:rFonts w:ascii="Times New Roman" w:hAnsi="Times New Roman"/>
                <w:b/>
                <w:bCs/>
                <w:sz w:val="22"/>
                <w:szCs w:val="22"/>
                <w:rtl/>
              </w:rPr>
              <w:t xml:space="preserve"> التي تتصف بكون المشاهدات فيها تأخذ شكل قياسات مكررة وتكون مرتبطة فيما بينها، وهذا الأنموذج يعبر عن هذه الارتباطات من خلال التأثير العشوائي </w:t>
            </w:r>
            <w:r w:rsidRPr="002866E2">
              <w:rPr>
                <w:rFonts w:ascii="Times New Roman" w:hAnsi="Times New Roman"/>
                <w:b/>
                <w:bCs/>
                <w:sz w:val="22"/>
                <w:szCs w:val="22"/>
              </w:rPr>
              <w:t>Random Effect</w:t>
            </w:r>
            <w:r w:rsidRPr="002866E2">
              <w:rPr>
                <w:rFonts w:ascii="Times New Roman" w:hAnsi="Times New Roman"/>
                <w:b/>
                <w:bCs/>
                <w:sz w:val="22"/>
                <w:szCs w:val="22"/>
                <w:rtl/>
              </w:rPr>
              <w:t xml:space="preserve">، كذلك فإنه يحقق الطبيعية </w:t>
            </w:r>
            <w:r w:rsidRPr="002866E2">
              <w:rPr>
                <w:rFonts w:ascii="Times New Roman" w:hAnsi="Times New Roman"/>
                <w:b/>
                <w:bCs/>
                <w:sz w:val="22"/>
                <w:szCs w:val="22"/>
              </w:rPr>
              <w:t xml:space="preserve">normality </w:t>
            </w:r>
            <w:r w:rsidRPr="002866E2">
              <w:rPr>
                <w:rFonts w:ascii="Times New Roman" w:hAnsi="Times New Roman"/>
                <w:b/>
                <w:bCs/>
                <w:sz w:val="22"/>
                <w:szCs w:val="22"/>
                <w:rtl/>
              </w:rPr>
              <w:t xml:space="preserve"> من خلال افتراض ان البيانات تتوزع توزيعاً طبيعياً ملتوياً متعدد المتغيرات           (</w:t>
            </w:r>
            <w:r w:rsidRPr="002866E2">
              <w:rPr>
                <w:rFonts w:ascii="Times New Roman" w:hAnsi="Times New Roman"/>
                <w:b/>
                <w:bCs/>
                <w:sz w:val="22"/>
                <w:szCs w:val="22"/>
              </w:rPr>
              <w:t>MSND</w:t>
            </w:r>
            <w:r w:rsidRPr="002866E2">
              <w:rPr>
                <w:rFonts w:ascii="Times New Roman" w:hAnsi="Times New Roman"/>
                <w:b/>
                <w:bCs/>
                <w:sz w:val="22"/>
                <w:szCs w:val="22"/>
                <w:rtl/>
              </w:rPr>
              <w:t>).</w:t>
            </w:r>
          </w:p>
          <w:p w:rsidR="008F2A22" w:rsidRPr="002866E2" w:rsidRDefault="008F2A22" w:rsidP="00AC160F">
            <w:pPr>
              <w:ind w:firstLine="566"/>
              <w:jc w:val="lowKashida"/>
              <w:rPr>
                <w:rFonts w:ascii="Times New Roman" w:hAnsi="Times New Roman"/>
                <w:b/>
                <w:bCs/>
                <w:rtl/>
              </w:rPr>
            </w:pPr>
            <w:r w:rsidRPr="002866E2">
              <w:rPr>
                <w:rFonts w:ascii="Times New Roman" w:hAnsi="Times New Roman"/>
                <w:b/>
                <w:bCs/>
                <w:sz w:val="22"/>
                <w:szCs w:val="22"/>
                <w:rtl/>
              </w:rPr>
              <w:t xml:space="preserve">اذ تم في هذا البحث تناول التوزيعات الملتوية المتعددة المتغيرات </w:t>
            </w:r>
            <w:r w:rsidRPr="002866E2">
              <w:rPr>
                <w:rFonts w:ascii="Times New Roman" w:hAnsi="Times New Roman"/>
                <w:b/>
                <w:bCs/>
                <w:sz w:val="22"/>
                <w:szCs w:val="22"/>
              </w:rPr>
              <w:t xml:space="preserve">Multivariate Skew Distributions </w:t>
            </w:r>
            <w:r w:rsidRPr="002866E2">
              <w:rPr>
                <w:rFonts w:ascii="Times New Roman" w:hAnsi="Times New Roman"/>
                <w:b/>
                <w:bCs/>
                <w:sz w:val="22"/>
                <w:szCs w:val="22"/>
                <w:rtl/>
              </w:rPr>
              <w:t xml:space="preserve"> بشكل عام  والتوزيع الطبيعي الملتوي المتعدد المتغيرات  بشكل خاص والتطرق الى اهمية هذه التوزيعات واستعمالها، ومن ثم تناول الانموذج المختلط الخطي الطبيعي – الملتوي (</w:t>
            </w:r>
            <w:r w:rsidRPr="002866E2">
              <w:rPr>
                <w:rFonts w:ascii="Times New Roman" w:hAnsi="Times New Roman"/>
                <w:b/>
                <w:bCs/>
                <w:sz w:val="22"/>
                <w:szCs w:val="22"/>
              </w:rPr>
              <w:t>SN-LMM</w:t>
            </w:r>
            <w:r w:rsidRPr="002866E2">
              <w:rPr>
                <w:rFonts w:ascii="Times New Roman" w:hAnsi="Times New Roman"/>
                <w:b/>
                <w:bCs/>
                <w:sz w:val="22"/>
                <w:szCs w:val="22"/>
                <w:rtl/>
              </w:rPr>
              <w:t xml:space="preserve">) من حيث اهميته واستعماله وخواصه وصياغته والطرائق المستعملة لتقدير معلماته، اذ تم استعمال ثلاث من الطرائق المهمة لتقدير معلمات التأثير الثابت            </w:t>
            </w:r>
            <w:r w:rsidRPr="002866E2">
              <w:rPr>
                <w:rFonts w:ascii="Times New Roman" w:hAnsi="Times New Roman"/>
                <w:b/>
                <w:bCs/>
                <w:sz w:val="22"/>
                <w:szCs w:val="22"/>
              </w:rPr>
              <w:t>Fixed Effect</w:t>
            </w:r>
            <w:r w:rsidRPr="002866E2">
              <w:rPr>
                <w:rFonts w:ascii="Times New Roman" w:hAnsi="Times New Roman"/>
                <w:b/>
                <w:bCs/>
                <w:sz w:val="22"/>
                <w:szCs w:val="22"/>
                <w:rtl/>
              </w:rPr>
              <w:t xml:space="preserve"> والتأثير العشوائي </w:t>
            </w:r>
            <w:r w:rsidRPr="002866E2">
              <w:rPr>
                <w:rFonts w:ascii="Times New Roman" w:hAnsi="Times New Roman"/>
                <w:b/>
                <w:bCs/>
                <w:sz w:val="22"/>
                <w:szCs w:val="22"/>
              </w:rPr>
              <w:t>Random Effect</w:t>
            </w:r>
            <w:r w:rsidRPr="002866E2">
              <w:rPr>
                <w:rFonts w:ascii="Times New Roman" w:hAnsi="Times New Roman"/>
                <w:b/>
                <w:bCs/>
                <w:sz w:val="22"/>
                <w:szCs w:val="22"/>
                <w:rtl/>
              </w:rPr>
              <w:t xml:space="preserve"> ومعلمات الالتواء </w:t>
            </w:r>
            <w:proofErr w:type="spellStart"/>
            <w:r w:rsidRPr="002866E2">
              <w:rPr>
                <w:rFonts w:ascii="Times New Roman" w:hAnsi="Times New Roman"/>
                <w:b/>
                <w:bCs/>
                <w:sz w:val="22"/>
                <w:szCs w:val="22"/>
              </w:rPr>
              <w:t>Skewenss</w:t>
            </w:r>
            <w:proofErr w:type="spellEnd"/>
            <w:r w:rsidRPr="002866E2">
              <w:rPr>
                <w:rFonts w:ascii="Times New Roman" w:hAnsi="Times New Roman"/>
                <w:b/>
                <w:bCs/>
                <w:sz w:val="22"/>
                <w:szCs w:val="22"/>
              </w:rPr>
              <w:t xml:space="preserve"> Parameters</w:t>
            </w:r>
            <w:r w:rsidRPr="002866E2">
              <w:rPr>
                <w:rFonts w:ascii="Times New Roman" w:hAnsi="Times New Roman"/>
                <w:b/>
                <w:bCs/>
                <w:sz w:val="22"/>
                <w:szCs w:val="22"/>
                <w:rtl/>
              </w:rPr>
              <w:t xml:space="preserve"> فضلا عن طريقة مقترحة من الباحثة وهذه الطرائق هي:</w:t>
            </w:r>
          </w:p>
          <w:p w:rsidR="008F2A22" w:rsidRPr="002866E2" w:rsidRDefault="008F2A22" w:rsidP="008F2A22">
            <w:pPr>
              <w:numPr>
                <w:ilvl w:val="0"/>
                <w:numId w:val="1"/>
              </w:numPr>
              <w:jc w:val="lowKashida"/>
              <w:rPr>
                <w:rFonts w:ascii="Times New Roman" w:hAnsi="Times New Roman"/>
                <w:b/>
                <w:bCs/>
                <w:rtl/>
              </w:rPr>
            </w:pPr>
            <w:r w:rsidRPr="002866E2">
              <w:rPr>
                <w:rFonts w:ascii="Times New Roman" w:hAnsi="Times New Roman"/>
                <w:b/>
                <w:bCs/>
                <w:sz w:val="22"/>
                <w:szCs w:val="22"/>
                <w:rtl/>
              </w:rPr>
              <w:t xml:space="preserve">طريقة الامكان الاعظم </w:t>
            </w:r>
            <w:r w:rsidRPr="002866E2">
              <w:rPr>
                <w:rFonts w:ascii="Times New Roman" w:hAnsi="Times New Roman"/>
                <w:b/>
                <w:bCs/>
                <w:sz w:val="22"/>
                <w:szCs w:val="22"/>
              </w:rPr>
              <w:t>Maximum Likelihood (ML) Method</w:t>
            </w:r>
            <w:r w:rsidRPr="002866E2">
              <w:rPr>
                <w:rFonts w:ascii="Times New Roman" w:hAnsi="Times New Roman"/>
                <w:b/>
                <w:bCs/>
                <w:sz w:val="22"/>
                <w:szCs w:val="22"/>
                <w:rtl/>
              </w:rPr>
              <w:t>.</w:t>
            </w:r>
          </w:p>
          <w:p w:rsidR="008F2A22" w:rsidRPr="002866E2" w:rsidRDefault="008F2A22" w:rsidP="008F2A22">
            <w:pPr>
              <w:numPr>
                <w:ilvl w:val="0"/>
                <w:numId w:val="1"/>
              </w:numPr>
              <w:jc w:val="lowKashida"/>
              <w:rPr>
                <w:rFonts w:ascii="Times New Roman" w:hAnsi="Times New Roman"/>
                <w:b/>
                <w:bCs/>
              </w:rPr>
            </w:pPr>
            <w:r w:rsidRPr="002866E2">
              <w:rPr>
                <w:rFonts w:ascii="Times New Roman" w:hAnsi="Times New Roman"/>
                <w:b/>
                <w:bCs/>
                <w:sz w:val="22"/>
                <w:szCs w:val="22"/>
                <w:rtl/>
              </w:rPr>
              <w:t xml:space="preserve">طريقة الامكان الاعظم المقيدة </w:t>
            </w:r>
            <w:r w:rsidRPr="002866E2">
              <w:rPr>
                <w:rFonts w:ascii="Times New Roman" w:hAnsi="Times New Roman"/>
                <w:b/>
                <w:bCs/>
                <w:sz w:val="22"/>
                <w:szCs w:val="22"/>
              </w:rPr>
              <w:t>Restricted Maximum Likelihood (RML) Method</w:t>
            </w:r>
            <w:r w:rsidRPr="002866E2">
              <w:rPr>
                <w:rFonts w:ascii="Times New Roman" w:hAnsi="Times New Roman"/>
                <w:b/>
                <w:bCs/>
                <w:sz w:val="22"/>
                <w:szCs w:val="22"/>
                <w:rtl/>
              </w:rPr>
              <w:t>.</w:t>
            </w:r>
          </w:p>
          <w:p w:rsidR="008F2A22" w:rsidRPr="002866E2" w:rsidRDefault="008F2A22" w:rsidP="008F2A22">
            <w:pPr>
              <w:numPr>
                <w:ilvl w:val="0"/>
                <w:numId w:val="1"/>
              </w:numPr>
              <w:jc w:val="lowKashida"/>
              <w:rPr>
                <w:rFonts w:ascii="Times New Roman" w:hAnsi="Times New Roman"/>
                <w:b/>
                <w:bCs/>
              </w:rPr>
            </w:pPr>
            <w:r w:rsidRPr="002866E2">
              <w:rPr>
                <w:rFonts w:ascii="Times New Roman" w:hAnsi="Times New Roman"/>
                <w:b/>
                <w:bCs/>
                <w:sz w:val="22"/>
                <w:szCs w:val="22"/>
                <w:rtl/>
              </w:rPr>
              <w:t>طريقة (</w:t>
            </w:r>
            <w:proofErr w:type="spellStart"/>
            <w:r w:rsidRPr="002866E2">
              <w:rPr>
                <w:rFonts w:ascii="Times New Roman" w:hAnsi="Times New Roman"/>
                <w:b/>
                <w:bCs/>
                <w:sz w:val="22"/>
                <w:szCs w:val="22"/>
                <w:rtl/>
              </w:rPr>
              <w:t>بيز</w:t>
            </w:r>
            <w:proofErr w:type="spellEnd"/>
            <w:r w:rsidRPr="002866E2">
              <w:rPr>
                <w:rFonts w:ascii="Times New Roman" w:hAnsi="Times New Roman"/>
                <w:b/>
                <w:bCs/>
                <w:sz w:val="22"/>
                <w:szCs w:val="22"/>
                <w:rtl/>
              </w:rPr>
              <w:t>)</w:t>
            </w:r>
            <w:r w:rsidRPr="002866E2">
              <w:rPr>
                <w:rFonts w:ascii="Times New Roman" w:hAnsi="Times New Roman"/>
                <w:b/>
                <w:bCs/>
                <w:sz w:val="22"/>
                <w:szCs w:val="22"/>
              </w:rPr>
              <w:t>Bayes Method</w:t>
            </w:r>
            <w:r w:rsidRPr="002866E2">
              <w:rPr>
                <w:rFonts w:ascii="Times New Roman" w:hAnsi="Times New Roman"/>
                <w:b/>
                <w:bCs/>
                <w:sz w:val="22"/>
                <w:szCs w:val="22"/>
                <w:rtl/>
              </w:rPr>
              <w:t>.</w:t>
            </w:r>
          </w:p>
          <w:p w:rsidR="008F2A22" w:rsidRPr="002866E2" w:rsidRDefault="008F2A22" w:rsidP="008F2A22">
            <w:pPr>
              <w:numPr>
                <w:ilvl w:val="0"/>
                <w:numId w:val="1"/>
              </w:numPr>
              <w:jc w:val="lowKashida"/>
              <w:rPr>
                <w:rFonts w:ascii="Times New Roman" w:hAnsi="Times New Roman"/>
                <w:b/>
                <w:bCs/>
              </w:rPr>
            </w:pPr>
            <w:proofErr w:type="gramStart"/>
            <w:r w:rsidRPr="002866E2">
              <w:rPr>
                <w:rFonts w:ascii="Times New Roman" w:hAnsi="Times New Roman"/>
                <w:b/>
                <w:bCs/>
                <w:sz w:val="22"/>
                <w:szCs w:val="22"/>
                <w:rtl/>
              </w:rPr>
              <w:t>الطريقة</w:t>
            </w:r>
            <w:proofErr w:type="gramEnd"/>
            <w:r w:rsidRPr="002866E2">
              <w:rPr>
                <w:rFonts w:ascii="Times New Roman" w:hAnsi="Times New Roman"/>
                <w:b/>
                <w:bCs/>
                <w:sz w:val="22"/>
                <w:szCs w:val="22"/>
                <w:rtl/>
              </w:rPr>
              <w:t xml:space="preserve"> المقترحة </w:t>
            </w:r>
            <w:r w:rsidRPr="002866E2">
              <w:rPr>
                <w:rFonts w:ascii="Times New Roman" w:hAnsi="Times New Roman"/>
                <w:b/>
                <w:bCs/>
                <w:sz w:val="22"/>
                <w:szCs w:val="22"/>
              </w:rPr>
              <w:t>Proposed Method</w:t>
            </w:r>
            <w:r w:rsidRPr="002866E2">
              <w:rPr>
                <w:rFonts w:ascii="Times New Roman" w:hAnsi="Times New Roman"/>
                <w:b/>
                <w:bCs/>
                <w:sz w:val="22"/>
                <w:szCs w:val="22"/>
                <w:rtl/>
              </w:rPr>
              <w:t>.</w:t>
            </w:r>
          </w:p>
          <w:p w:rsidR="008F2A22" w:rsidRPr="002866E2" w:rsidRDefault="008F2A22" w:rsidP="00AC160F">
            <w:pPr>
              <w:ind w:firstLine="746"/>
              <w:jc w:val="lowKashida"/>
              <w:rPr>
                <w:rFonts w:ascii="Times New Roman" w:hAnsi="Times New Roman"/>
                <w:b/>
                <w:bCs/>
                <w:rtl/>
              </w:rPr>
            </w:pPr>
            <w:r w:rsidRPr="002866E2">
              <w:rPr>
                <w:rFonts w:ascii="Times New Roman" w:hAnsi="Times New Roman"/>
                <w:b/>
                <w:bCs/>
                <w:sz w:val="22"/>
                <w:szCs w:val="22"/>
                <w:rtl/>
              </w:rPr>
              <w:t xml:space="preserve">وتم اجراء مقارنة بين افضلية هذه الطرائق في الجانب التطبيقي الذي تضمن التطبيق العملي على تجربتين سريريتين شملت عينتين من بيانات مرضى السكري الذين تم اعطاؤهم دواء جديد، إذْ مَثلت  بيانات العينتين القياسات الشهرية المكررة لمستوى السكر وبعض المتغيرات الاخرى </w:t>
            </w:r>
            <w:proofErr w:type="spellStart"/>
            <w:r w:rsidRPr="002866E2">
              <w:rPr>
                <w:rFonts w:ascii="Times New Roman" w:hAnsi="Times New Roman"/>
                <w:b/>
                <w:bCs/>
                <w:sz w:val="22"/>
                <w:szCs w:val="22"/>
                <w:rtl/>
              </w:rPr>
              <w:t>المأخذوة</w:t>
            </w:r>
            <w:proofErr w:type="spellEnd"/>
            <w:r w:rsidRPr="002866E2">
              <w:rPr>
                <w:rFonts w:ascii="Times New Roman" w:hAnsi="Times New Roman"/>
                <w:b/>
                <w:bCs/>
                <w:sz w:val="22"/>
                <w:szCs w:val="22"/>
                <w:rtl/>
              </w:rPr>
              <w:t xml:space="preserve"> للمرضى في بداية التجربة وبعد ثلاثة اشهر وبعد ستة اشهر من بدء اعطاؤهم الدواء الجديد، بهدف دراسة تأثير كل من العمر (</w:t>
            </w:r>
            <w:r w:rsidRPr="002866E2">
              <w:rPr>
                <w:rFonts w:ascii="Times New Roman" w:hAnsi="Times New Roman"/>
                <w:b/>
                <w:bCs/>
                <w:sz w:val="22"/>
                <w:szCs w:val="22"/>
              </w:rPr>
              <w:t>Age</w:t>
            </w:r>
            <w:r w:rsidRPr="002866E2">
              <w:rPr>
                <w:rFonts w:ascii="Times New Roman" w:hAnsi="Times New Roman"/>
                <w:b/>
                <w:bCs/>
                <w:sz w:val="22"/>
                <w:szCs w:val="22"/>
                <w:rtl/>
              </w:rPr>
              <w:t>) والجنس (</w:t>
            </w:r>
            <w:r w:rsidRPr="002866E2">
              <w:rPr>
                <w:rFonts w:ascii="Times New Roman" w:hAnsi="Times New Roman"/>
                <w:b/>
                <w:bCs/>
                <w:sz w:val="22"/>
                <w:szCs w:val="22"/>
              </w:rPr>
              <w:t>Sex</w:t>
            </w:r>
            <w:r w:rsidRPr="002866E2">
              <w:rPr>
                <w:rFonts w:ascii="Times New Roman" w:hAnsi="Times New Roman"/>
                <w:b/>
                <w:bCs/>
                <w:sz w:val="22"/>
                <w:szCs w:val="22"/>
                <w:rtl/>
              </w:rPr>
              <w:t xml:space="preserve">) اللذين مثلا التأثير الثابت، كذلك اوقات الزيارات </w:t>
            </w:r>
            <w:r w:rsidRPr="002866E2">
              <w:rPr>
                <w:rFonts w:ascii="Times New Roman" w:hAnsi="Times New Roman"/>
                <w:b/>
                <w:bCs/>
                <w:sz w:val="22"/>
                <w:szCs w:val="22"/>
              </w:rPr>
              <w:t xml:space="preserve">Times </w:t>
            </w:r>
            <w:r w:rsidRPr="002866E2">
              <w:rPr>
                <w:rFonts w:ascii="Times New Roman" w:hAnsi="Times New Roman"/>
                <w:b/>
                <w:bCs/>
                <w:sz w:val="22"/>
                <w:szCs w:val="22"/>
                <w:rtl/>
              </w:rPr>
              <w:t xml:space="preserve"> التي تم فيها اخذ القياسات الشهرية المكررة لمستوى السكر وبعض المتغيرات الاخرى التي مثلت التأثير العشوائي، اذ تم المقارنة بين افضلية الطرائق باستعمال المعيار الاحصائي متوسط مربعات الخطأ </w:t>
            </w:r>
            <w:r w:rsidRPr="002866E2">
              <w:rPr>
                <w:rFonts w:ascii="Times New Roman" w:hAnsi="Times New Roman"/>
                <w:b/>
                <w:bCs/>
                <w:sz w:val="22"/>
                <w:szCs w:val="22"/>
              </w:rPr>
              <w:t>(MSE)</w:t>
            </w:r>
            <w:r w:rsidRPr="002866E2">
              <w:rPr>
                <w:rFonts w:ascii="Times New Roman" w:hAnsi="Times New Roman"/>
                <w:b/>
                <w:bCs/>
                <w:sz w:val="22"/>
                <w:szCs w:val="22"/>
                <w:rtl/>
              </w:rPr>
              <w:t xml:space="preserve">  ، وتم التوصل بشكل عام الى ان الطريقة المقترحة هي الافضل من بين هذه الطرائق لتقدير معلمات التأثير الثابت  لامتلاكها اقل متوسط مربعات خطأ مقارنة بالطرائق الاخرى، وان طريقة </w:t>
            </w:r>
            <w:r w:rsidRPr="002866E2">
              <w:rPr>
                <w:rFonts w:ascii="Times New Roman" w:hAnsi="Times New Roman"/>
                <w:b/>
                <w:bCs/>
                <w:sz w:val="22"/>
                <w:szCs w:val="22"/>
              </w:rPr>
              <w:t>Bayes</w:t>
            </w:r>
            <w:r w:rsidRPr="002866E2">
              <w:rPr>
                <w:rFonts w:ascii="Times New Roman" w:hAnsi="Times New Roman"/>
                <w:b/>
                <w:bCs/>
                <w:sz w:val="22"/>
                <w:szCs w:val="22"/>
                <w:rtl/>
              </w:rPr>
              <w:t xml:space="preserve"> هي الافضل من بين هذه الطرائق لتقدير معلمات التأثير العشوائي والاخطاء العشوائية لامتلاكها اقل متوسط مربعات خطأ مقارنة بالطرائق الاخرى.</w:t>
            </w:r>
          </w:p>
          <w:p w:rsidR="008F2A22" w:rsidRDefault="008F2A22" w:rsidP="00AC160F">
            <w:pPr>
              <w:jc w:val="lowKashida"/>
              <w:rPr>
                <w:sz w:val="14"/>
                <w:szCs w:val="14"/>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8F2A22" w:rsidRDefault="008F2A22" w:rsidP="00AC160F">
            <w:pPr>
              <w:spacing w:line="360" w:lineRule="auto"/>
              <w:rPr>
                <w:rFonts w:ascii="Tahoma" w:hAnsi="Tahoma" w:cs="Tahoma"/>
                <w:sz w:val="14"/>
                <w:szCs w:val="14"/>
                <w:rtl/>
                <w:lang w:val="en-US" w:bidi="ar-IQ"/>
              </w:rPr>
            </w:pPr>
          </w:p>
          <w:p w:rsidR="008F2A22" w:rsidRDefault="008F2A22" w:rsidP="00AC160F">
            <w:pPr>
              <w:spacing w:line="360" w:lineRule="auto"/>
              <w:jc w:val="right"/>
              <w:rPr>
                <w:rFonts w:ascii="Tahoma" w:hAnsi="Tahoma" w:cs="Tahoma"/>
                <w:sz w:val="14"/>
                <w:szCs w:val="14"/>
                <w:rtl/>
                <w:lang w:val="en-US" w:bidi="ar-IQ"/>
              </w:rPr>
            </w:pPr>
          </w:p>
          <w:p w:rsidR="008F2A22" w:rsidRDefault="008F2A22" w:rsidP="00AC160F">
            <w:pPr>
              <w:spacing w:line="360" w:lineRule="auto"/>
              <w:jc w:val="right"/>
              <w:rPr>
                <w:rFonts w:ascii="Tahoma" w:hAnsi="Tahoma" w:cs="Tahoma"/>
                <w:sz w:val="14"/>
                <w:szCs w:val="14"/>
                <w:lang w:val="en-US" w:bidi="ar-IQ"/>
              </w:rPr>
            </w:pPr>
            <w:r>
              <w:rPr>
                <w:rFonts w:ascii="Tahoma" w:hAnsi="Tahoma" w:cs="Tahoma"/>
                <w:sz w:val="14"/>
                <w:szCs w:val="14"/>
                <w:lang w:val="en-US" w:bidi="ar-IQ"/>
              </w:rPr>
              <w:t xml:space="preserve"> Abstract </w:t>
            </w:r>
            <w:r>
              <w:rPr>
                <w:rFonts w:ascii="Tahoma" w:hAnsi="Tahoma" w:cs="Tahoma"/>
                <w:sz w:val="14"/>
                <w:szCs w:val="14"/>
                <w:rtl/>
                <w:lang w:val="en-US" w:bidi="ar-IQ"/>
              </w:rPr>
              <w:t xml:space="preserve">  </w:t>
            </w:r>
          </w:p>
        </w:tc>
      </w:tr>
    </w:tbl>
    <w:p w:rsidR="00AA6C71" w:rsidRDefault="00AA6C71">
      <w:pPr>
        <w:rPr>
          <w:rFonts w:hint="cs"/>
        </w:rPr>
      </w:pPr>
      <w:bookmarkStart w:id="0" w:name="_GoBack"/>
      <w:bookmarkEnd w:id="0"/>
    </w:p>
    <w:sectPr w:rsidR="00AA6C71"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B6658"/>
    <w:multiLevelType w:val="hybridMultilevel"/>
    <w:tmpl w:val="5D70294C"/>
    <w:lvl w:ilvl="0" w:tplc="30E87E28">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A22"/>
    <w:rsid w:val="008F2A22"/>
    <w:rsid w:val="009F515C"/>
    <w:rsid w:val="00AA6C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A22"/>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8F2A22"/>
  </w:style>
  <w:style w:type="character" w:customStyle="1" w:styleId="shorttext">
    <w:name w:val="short_text"/>
    <w:basedOn w:val="a0"/>
    <w:rsid w:val="008F2A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A22"/>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8F2A22"/>
  </w:style>
  <w:style w:type="character" w:customStyle="1" w:styleId="shorttext">
    <w:name w:val="short_text"/>
    <w:basedOn w:val="a0"/>
    <w:rsid w:val="008F2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2366</Characters>
  <Application>Microsoft Office Word</Application>
  <DocSecurity>0</DocSecurity>
  <Lines>19</Lines>
  <Paragraphs>5</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2015-01-07T08:46:00Z</dcterms:created>
  <dcterms:modified xsi:type="dcterms:W3CDTF">2015-01-07T08:46:00Z</dcterms:modified>
</cp:coreProperties>
</file>